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5C352" w14:textId="77777777" w:rsidR="00D664F5" w:rsidRDefault="00D664F5" w:rsidP="00D664F5">
      <w:pPr>
        <w:jc w:val="right"/>
        <w:rPr>
          <w:rFonts w:ascii="Arial" w:hAnsi="Arial" w:cs="Arial"/>
        </w:rPr>
      </w:pPr>
    </w:p>
    <w:p w14:paraId="22F2CCA0" w14:textId="39420C9B" w:rsidR="00D664F5" w:rsidRDefault="009B5138" w:rsidP="00D664F5">
      <w:pPr>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1" allowOverlap="1" wp14:anchorId="6D55B2A0" wp14:editId="32B73391">
                <wp:simplePos x="0" y="0"/>
                <wp:positionH relativeFrom="column">
                  <wp:posOffset>2293620</wp:posOffset>
                </wp:positionH>
                <wp:positionV relativeFrom="paragraph">
                  <wp:posOffset>368300</wp:posOffset>
                </wp:positionV>
                <wp:extent cx="3012440" cy="451485"/>
                <wp:effectExtent l="12700" t="11430" r="13335" b="13335"/>
                <wp:wrapNone/>
                <wp:docPr id="57139560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2440" cy="451485"/>
                        </a:xfrm>
                        <a:prstGeom prst="rect">
                          <a:avLst/>
                        </a:prstGeom>
                        <a:solidFill>
                          <a:srgbClr val="FFFFFF"/>
                        </a:solidFill>
                        <a:ln w="9525">
                          <a:solidFill>
                            <a:srgbClr val="FFFFFF"/>
                          </a:solidFill>
                          <a:miter lim="800000"/>
                          <a:headEnd/>
                          <a:tailEnd/>
                        </a:ln>
                      </wps:spPr>
                      <wps:txbx>
                        <w:txbxContent>
                          <w:p w14:paraId="600DC757" w14:textId="77777777" w:rsidR="00D664F5" w:rsidRPr="009A22AC" w:rsidRDefault="00D664F5" w:rsidP="00D664F5">
                            <w:pPr>
                              <w:rPr>
                                <w:i/>
                              </w:rPr>
                            </w:pPr>
                            <w:r w:rsidRPr="009A22AC">
                              <w:rPr>
                                <w:i/>
                              </w:rPr>
                              <w:t>Dipartimento Affari Interni e Territoriali</w:t>
                            </w:r>
                          </w:p>
                          <w:p w14:paraId="0BA54EAB" w14:textId="77777777" w:rsidR="00D664F5" w:rsidRPr="009A22AC" w:rsidRDefault="00D664F5" w:rsidP="00D664F5">
                            <w:pPr>
                              <w:rPr>
                                <w:i/>
                              </w:rPr>
                            </w:pPr>
                            <w:r w:rsidRPr="009A22AC">
                              <w:rPr>
                                <w:i/>
                              </w:rPr>
                              <w:t xml:space="preserve">Direzione Centrale </w:t>
                            </w:r>
                            <w:r w:rsidR="00785A5A">
                              <w:rPr>
                                <w:i/>
                              </w:rPr>
                              <w:t>per</w:t>
                            </w:r>
                            <w:r w:rsidR="001408C4" w:rsidRPr="001408C4">
                              <w:rPr>
                                <w:i/>
                                <w:color w:val="FF0000"/>
                              </w:rPr>
                              <w:t xml:space="preserve"> </w:t>
                            </w:r>
                            <w:r w:rsidR="00785A5A" w:rsidRPr="00785A5A">
                              <w:rPr>
                                <w:i/>
                              </w:rPr>
                              <w:t>la</w:t>
                            </w:r>
                            <w:r w:rsidRPr="009A22AC">
                              <w:rPr>
                                <w:i/>
                              </w:rPr>
                              <w:t xml:space="preserve"> Finanza Locale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55B2A0" id="_x0000_t202" coordsize="21600,21600" o:spt="202" path="m,l,21600r21600,l21600,xe">
                <v:stroke joinstyle="miter"/>
                <v:path gradientshapeok="t" o:connecttype="rect"/>
              </v:shapetype>
              <v:shape id="Casella di testo 2" o:spid="_x0000_s1026" type="#_x0000_t202" style="position:absolute;margin-left:180.6pt;margin-top:29pt;width:237.2pt;height:35.5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" strokecolor="white">
                <v:textbox style="mso-fit-shape-to-text:t">
                  <w:txbxContent>
                    <w:p w14:paraId="600DC757" w14:textId="77777777" w:rsidR="00D664F5" w:rsidRPr="009A22AC" w:rsidRDefault="00D664F5" w:rsidP="00D664F5">
                      <w:pPr>
                        <w:rPr>
                          <w:i/>
                        </w:rPr>
                      </w:pPr>
                      <w:r w:rsidRPr="009A22AC">
                        <w:rPr>
                          <w:i/>
                        </w:rPr>
                        <w:t>Dipartimento Affari Interni e Territoriali</w:t>
                      </w:r>
                    </w:p>
                    <w:p w14:paraId="0BA54EAB" w14:textId="77777777" w:rsidR="00D664F5" w:rsidRPr="009A22AC" w:rsidRDefault="00D664F5" w:rsidP="00D664F5">
                      <w:pPr>
                        <w:rPr>
                          <w:i/>
                        </w:rPr>
                      </w:pPr>
                      <w:r w:rsidRPr="009A22AC">
                        <w:rPr>
                          <w:i/>
                        </w:rPr>
                        <w:t xml:space="preserve">Direzione Centrale </w:t>
                      </w:r>
                      <w:r w:rsidR="00785A5A">
                        <w:rPr>
                          <w:i/>
                        </w:rPr>
                        <w:t>per</w:t>
                      </w:r>
                      <w:r w:rsidR="001408C4" w:rsidRPr="001408C4">
                        <w:rPr>
                          <w:i/>
                          <w:color w:val="FF0000"/>
                        </w:rPr>
                        <w:t xml:space="preserve"> </w:t>
                      </w:r>
                      <w:r w:rsidR="00785A5A" w:rsidRPr="00785A5A">
                        <w:rPr>
                          <w:i/>
                        </w:rPr>
                        <w:t>la</w:t>
                      </w:r>
                      <w:r w:rsidRPr="009A22AC">
                        <w:rPr>
                          <w:i/>
                        </w:rPr>
                        <w:t xml:space="preserve"> Finanza Locale</w:t>
                      </w:r>
                    </w:p>
                  </w:txbxContent>
                </v:textbox>
              </v:shape>
            </w:pict>
          </mc:Fallback>
        </mc:AlternateContent>
      </w:r>
      <w:r>
        <w:rPr>
          <w:rFonts w:ascii="Arial" w:hAnsi="Arial" w:cs="Arial"/>
          <w:noProof/>
        </w:rPr>
        <w:drawing>
          <wp:inline distT="0" distB="0" distL="0" distR="0" wp14:anchorId="0BB29772" wp14:editId="4A4C51CD">
            <wp:extent cx="1828800" cy="609600"/>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609600"/>
                    </a:xfrm>
                    <a:prstGeom prst="rect">
                      <a:avLst/>
                    </a:prstGeom>
                    <a:noFill/>
                    <a:ln>
                      <a:noFill/>
                    </a:ln>
                  </pic:spPr>
                </pic:pic>
              </a:graphicData>
            </a:graphic>
          </wp:inline>
        </w:drawing>
      </w:r>
      <w:r w:rsidR="00D664F5">
        <w:rPr>
          <w:rFonts w:ascii="Arial" w:hAnsi="Arial" w:cs="Arial"/>
        </w:rPr>
        <w:t xml:space="preserve">                                                                                      </w:t>
      </w:r>
      <w:r>
        <w:rPr>
          <w:rFonts w:ascii="Arial" w:hAnsi="Arial" w:cs="Arial"/>
          <w:noProof/>
        </w:rPr>
        <w:drawing>
          <wp:inline distT="0" distB="0" distL="0" distR="0" wp14:anchorId="5D68A96F" wp14:editId="145AB7E2">
            <wp:extent cx="1238250" cy="89535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895350"/>
                    </a:xfrm>
                    <a:prstGeom prst="rect">
                      <a:avLst/>
                    </a:prstGeom>
                    <a:noFill/>
                    <a:ln>
                      <a:noFill/>
                    </a:ln>
                  </pic:spPr>
                </pic:pic>
              </a:graphicData>
            </a:graphic>
          </wp:inline>
        </w:drawing>
      </w:r>
      <w:r w:rsidR="00D664F5">
        <w:rPr>
          <w:rFonts w:ascii="Arial" w:hAnsi="Arial" w:cs="Arial"/>
        </w:rPr>
        <w:t xml:space="preserve">                                                           </w:t>
      </w:r>
    </w:p>
    <w:p w14:paraId="57A0D391" w14:textId="77777777" w:rsidR="00D664F5" w:rsidRDefault="00D664F5" w:rsidP="0038472F">
      <w:pPr>
        <w:rPr>
          <w:rFonts w:ascii="Arial" w:hAnsi="Arial" w:cs="Arial"/>
        </w:rPr>
      </w:pPr>
    </w:p>
    <w:p w14:paraId="4FE1396B" w14:textId="77777777" w:rsidR="00D664F5" w:rsidRDefault="00D664F5" w:rsidP="00D664F5">
      <w:pPr>
        <w:jc w:val="right"/>
        <w:rPr>
          <w:rFonts w:ascii="Arial" w:hAnsi="Arial" w:cs="Arial"/>
        </w:rPr>
      </w:pPr>
    </w:p>
    <w:p w14:paraId="0E648C40" w14:textId="77777777" w:rsidR="00D664F5" w:rsidRPr="000843CA" w:rsidRDefault="0038472F" w:rsidP="0038472F">
      <w:pPr>
        <w:jc w:val="center"/>
        <w:rPr>
          <w:sz w:val="16"/>
          <w:szCs w:val="16"/>
        </w:rPr>
      </w:pPr>
      <w:r>
        <w:rPr>
          <w:sz w:val="20"/>
          <w:szCs w:val="20"/>
        </w:rPr>
        <w:t xml:space="preserve">                                           </w:t>
      </w:r>
      <w:r w:rsidRPr="000843CA">
        <w:rPr>
          <w:sz w:val="16"/>
          <w:szCs w:val="16"/>
        </w:rPr>
        <w:t xml:space="preserve">                                                                                                                      </w:t>
      </w:r>
      <w:r w:rsidR="00D664F5" w:rsidRPr="000843CA">
        <w:rPr>
          <w:sz w:val="16"/>
          <w:szCs w:val="16"/>
        </w:rPr>
        <w:t>MODELLO A</w:t>
      </w:r>
    </w:p>
    <w:p w14:paraId="42652693" w14:textId="77777777" w:rsidR="00FB044C" w:rsidRPr="000843CA" w:rsidRDefault="00FB044C" w:rsidP="00FC202F">
      <w:pPr>
        <w:pStyle w:val="Rientrocorpodeltesto"/>
        <w:ind w:left="0" w:right="565" w:firstLine="0"/>
        <w:rPr>
          <w:rFonts w:ascii="Arial" w:hAnsi="Arial" w:cs="Arial"/>
          <w:sz w:val="16"/>
          <w:szCs w:val="16"/>
        </w:rPr>
      </w:pPr>
      <w:r w:rsidRPr="000843CA">
        <w:rPr>
          <w:rFonts w:ascii="Arial" w:hAnsi="Arial" w:cs="Arial"/>
          <w:sz w:val="16"/>
          <w:szCs w:val="16"/>
        </w:rPr>
        <w:t xml:space="preserve">                                        </w:t>
      </w:r>
    </w:p>
    <w:p w14:paraId="3D85BF80" w14:textId="77777777" w:rsidR="00FB044C" w:rsidRPr="000843CA" w:rsidRDefault="005278E4" w:rsidP="00693F67">
      <w:pPr>
        <w:pStyle w:val="Rientrocorpodeltesto"/>
        <w:ind w:left="0" w:right="565" w:firstLine="1418"/>
        <w:rPr>
          <w:rFonts w:ascii="Arial" w:hAnsi="Arial" w:cs="Arial"/>
          <w:b/>
          <w:sz w:val="16"/>
          <w:szCs w:val="16"/>
        </w:rPr>
      </w:pPr>
      <w:r w:rsidRPr="000843CA">
        <w:rPr>
          <w:rFonts w:ascii="Arial" w:hAnsi="Arial" w:cs="Arial"/>
          <w:sz w:val="16"/>
          <w:szCs w:val="16"/>
        </w:rPr>
        <w:t xml:space="preserve">                                </w:t>
      </w:r>
      <w:r w:rsidR="00FB044C" w:rsidRPr="000843CA">
        <w:rPr>
          <w:rFonts w:ascii="Arial" w:hAnsi="Arial" w:cs="Arial"/>
          <w:sz w:val="16"/>
          <w:szCs w:val="16"/>
        </w:rPr>
        <w:t xml:space="preserve"> </w:t>
      </w:r>
      <w:r w:rsidRPr="000843CA">
        <w:rPr>
          <w:rFonts w:ascii="Arial" w:hAnsi="Arial" w:cs="Arial"/>
          <w:b/>
          <w:sz w:val="16"/>
          <w:szCs w:val="16"/>
        </w:rPr>
        <w:t xml:space="preserve">COMUNE </w:t>
      </w:r>
      <w:r w:rsidR="00FB044C" w:rsidRPr="000843CA">
        <w:rPr>
          <w:rFonts w:ascii="Arial" w:hAnsi="Arial" w:cs="Arial"/>
          <w:b/>
          <w:sz w:val="16"/>
          <w:szCs w:val="16"/>
        </w:rPr>
        <w:t xml:space="preserve">DI </w:t>
      </w:r>
      <w:r w:rsidR="00693F67" w:rsidRPr="000843CA">
        <w:rPr>
          <w:rFonts w:ascii="Arial" w:hAnsi="Arial" w:cs="Arial"/>
          <w:b/>
          <w:sz w:val="16"/>
          <w:szCs w:val="16"/>
        </w:rPr>
        <w:t>……..….</w:t>
      </w:r>
      <w:r w:rsidR="00FB044C" w:rsidRPr="000843CA">
        <w:rPr>
          <w:rFonts w:ascii="Arial" w:hAnsi="Arial" w:cs="Arial"/>
          <w:b/>
          <w:sz w:val="16"/>
          <w:szCs w:val="16"/>
        </w:rPr>
        <w:t>…………………</w:t>
      </w:r>
      <w:r w:rsidR="00027C17" w:rsidRPr="000843CA">
        <w:rPr>
          <w:rFonts w:ascii="Arial" w:hAnsi="Arial" w:cs="Arial"/>
          <w:b/>
          <w:sz w:val="16"/>
          <w:szCs w:val="16"/>
        </w:rPr>
        <w:t>……………………</w:t>
      </w:r>
      <w:r w:rsidRPr="000843CA">
        <w:rPr>
          <w:rFonts w:ascii="Arial" w:hAnsi="Arial" w:cs="Arial"/>
          <w:b/>
          <w:sz w:val="16"/>
          <w:szCs w:val="16"/>
        </w:rPr>
        <w:t>………</w:t>
      </w:r>
      <w:r w:rsidR="00027C17" w:rsidRPr="000843CA">
        <w:rPr>
          <w:rFonts w:ascii="Arial" w:hAnsi="Arial" w:cs="Arial"/>
          <w:b/>
          <w:sz w:val="16"/>
          <w:szCs w:val="16"/>
        </w:rPr>
        <w:t xml:space="preserve">(   </w:t>
      </w:r>
      <w:r w:rsidR="000923F2" w:rsidRPr="000843CA">
        <w:rPr>
          <w:rFonts w:ascii="Arial" w:hAnsi="Arial" w:cs="Arial"/>
          <w:b/>
          <w:sz w:val="16"/>
          <w:szCs w:val="16"/>
        </w:rPr>
        <w:t>)</w:t>
      </w:r>
    </w:p>
    <w:p w14:paraId="4F107322" w14:textId="77777777" w:rsidR="008C2556" w:rsidRPr="000843CA" w:rsidRDefault="008C2556" w:rsidP="00E95A1B">
      <w:pPr>
        <w:pStyle w:val="Rientrocorpodeltesto"/>
        <w:ind w:left="0" w:right="565" w:firstLine="0"/>
        <w:rPr>
          <w:rFonts w:ascii="Arial" w:hAnsi="Arial" w:cs="Arial"/>
          <w:sz w:val="16"/>
          <w:szCs w:val="16"/>
        </w:rPr>
      </w:pPr>
    </w:p>
    <w:p w14:paraId="451DACD4" w14:textId="77777777" w:rsidR="008C2556" w:rsidRPr="000843CA" w:rsidRDefault="008C2556" w:rsidP="008C2556">
      <w:pPr>
        <w:pStyle w:val="Rientrocorpodeltesto"/>
        <w:ind w:left="567" w:right="565" w:firstLine="2694"/>
        <w:jc w:val="left"/>
        <w:rPr>
          <w:rFonts w:ascii="Arial" w:hAnsi="Arial" w:cs="Arial"/>
          <w:sz w:val="16"/>
          <w:szCs w:val="16"/>
        </w:rPr>
      </w:pPr>
      <w:r w:rsidRPr="000843CA">
        <w:rPr>
          <w:rFonts w:ascii="Arial" w:hAnsi="Arial" w:cs="Arial"/>
          <w:sz w:val="16"/>
          <w:szCs w:val="16"/>
        </w:rPr>
        <w:t>CODICE ENTE</w:t>
      </w:r>
    </w:p>
    <w:tbl>
      <w:tblPr>
        <w:tblW w:w="0" w:type="auto"/>
        <w:tblInd w:w="3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gridCol w:w="567"/>
      </w:tblGrid>
      <w:tr w:rsidR="007A3A2B" w:rsidRPr="000843CA" w14:paraId="7A04EC16" w14:textId="77777777" w:rsidTr="00693F67">
        <w:tc>
          <w:tcPr>
            <w:tcW w:w="567" w:type="dxa"/>
          </w:tcPr>
          <w:p w14:paraId="1E7C13D0" w14:textId="77777777" w:rsidR="007A3A2B" w:rsidRPr="000843CA" w:rsidRDefault="007A3A2B" w:rsidP="0091038C">
            <w:pPr>
              <w:pStyle w:val="Rientrocorpodeltesto"/>
              <w:ind w:left="0" w:right="565" w:firstLine="0"/>
              <w:rPr>
                <w:rFonts w:ascii="Arial" w:hAnsi="Arial" w:cs="Arial"/>
                <w:sz w:val="16"/>
                <w:szCs w:val="16"/>
              </w:rPr>
            </w:pPr>
          </w:p>
        </w:tc>
        <w:tc>
          <w:tcPr>
            <w:tcW w:w="567" w:type="dxa"/>
          </w:tcPr>
          <w:p w14:paraId="1910E164" w14:textId="77777777" w:rsidR="007A3A2B" w:rsidRPr="000843CA" w:rsidRDefault="007A3A2B" w:rsidP="0091038C">
            <w:pPr>
              <w:pStyle w:val="Rientrocorpodeltesto"/>
              <w:ind w:left="0" w:right="565" w:firstLine="0"/>
              <w:rPr>
                <w:rFonts w:ascii="Arial" w:hAnsi="Arial" w:cs="Arial"/>
                <w:sz w:val="16"/>
                <w:szCs w:val="16"/>
              </w:rPr>
            </w:pPr>
          </w:p>
        </w:tc>
        <w:tc>
          <w:tcPr>
            <w:tcW w:w="567" w:type="dxa"/>
          </w:tcPr>
          <w:p w14:paraId="37A3701A" w14:textId="77777777" w:rsidR="007A3A2B" w:rsidRPr="000843CA" w:rsidRDefault="007A3A2B" w:rsidP="0091038C">
            <w:pPr>
              <w:pStyle w:val="Rientrocorpodeltesto"/>
              <w:ind w:left="0" w:right="565" w:firstLine="0"/>
              <w:rPr>
                <w:rFonts w:ascii="Arial" w:hAnsi="Arial" w:cs="Arial"/>
                <w:sz w:val="16"/>
                <w:szCs w:val="16"/>
              </w:rPr>
            </w:pPr>
          </w:p>
        </w:tc>
        <w:tc>
          <w:tcPr>
            <w:tcW w:w="567" w:type="dxa"/>
          </w:tcPr>
          <w:p w14:paraId="141066D2" w14:textId="77777777" w:rsidR="007A3A2B" w:rsidRPr="000843CA" w:rsidRDefault="007A3A2B" w:rsidP="0091038C">
            <w:pPr>
              <w:pStyle w:val="Rientrocorpodeltesto"/>
              <w:ind w:left="0" w:right="565" w:firstLine="0"/>
              <w:rPr>
                <w:rFonts w:ascii="Arial" w:hAnsi="Arial" w:cs="Arial"/>
                <w:sz w:val="16"/>
                <w:szCs w:val="16"/>
              </w:rPr>
            </w:pPr>
          </w:p>
        </w:tc>
        <w:tc>
          <w:tcPr>
            <w:tcW w:w="567" w:type="dxa"/>
          </w:tcPr>
          <w:p w14:paraId="544543CE" w14:textId="77777777" w:rsidR="007A3A2B" w:rsidRPr="000843CA" w:rsidRDefault="007A3A2B" w:rsidP="0091038C">
            <w:pPr>
              <w:pStyle w:val="Rientrocorpodeltesto"/>
              <w:ind w:left="0" w:right="565" w:firstLine="0"/>
              <w:rPr>
                <w:rFonts w:ascii="Arial" w:hAnsi="Arial" w:cs="Arial"/>
                <w:sz w:val="16"/>
                <w:szCs w:val="16"/>
              </w:rPr>
            </w:pPr>
          </w:p>
        </w:tc>
        <w:tc>
          <w:tcPr>
            <w:tcW w:w="567" w:type="dxa"/>
          </w:tcPr>
          <w:p w14:paraId="0047148D" w14:textId="77777777" w:rsidR="007A3A2B" w:rsidRPr="000843CA" w:rsidRDefault="007A3A2B" w:rsidP="0091038C">
            <w:pPr>
              <w:pStyle w:val="Rientrocorpodeltesto"/>
              <w:ind w:left="0" w:right="565" w:firstLine="0"/>
              <w:rPr>
                <w:rFonts w:ascii="Arial" w:hAnsi="Arial" w:cs="Arial"/>
                <w:sz w:val="16"/>
                <w:szCs w:val="16"/>
              </w:rPr>
            </w:pPr>
          </w:p>
        </w:tc>
        <w:tc>
          <w:tcPr>
            <w:tcW w:w="567" w:type="dxa"/>
          </w:tcPr>
          <w:p w14:paraId="41EC091D" w14:textId="77777777" w:rsidR="007A3A2B" w:rsidRPr="000843CA" w:rsidRDefault="007A3A2B" w:rsidP="0091038C">
            <w:pPr>
              <w:pStyle w:val="Rientrocorpodeltesto"/>
              <w:ind w:left="0" w:right="565" w:firstLine="0"/>
              <w:rPr>
                <w:rFonts w:ascii="Arial" w:hAnsi="Arial" w:cs="Arial"/>
                <w:sz w:val="16"/>
                <w:szCs w:val="16"/>
              </w:rPr>
            </w:pPr>
          </w:p>
        </w:tc>
        <w:tc>
          <w:tcPr>
            <w:tcW w:w="567" w:type="dxa"/>
          </w:tcPr>
          <w:p w14:paraId="1726779A" w14:textId="77777777" w:rsidR="007A3A2B" w:rsidRPr="000843CA" w:rsidRDefault="007A3A2B" w:rsidP="0091038C">
            <w:pPr>
              <w:pStyle w:val="Rientrocorpodeltesto"/>
              <w:ind w:left="0" w:right="565" w:firstLine="0"/>
              <w:rPr>
                <w:rFonts w:ascii="Arial" w:hAnsi="Arial" w:cs="Arial"/>
                <w:sz w:val="16"/>
                <w:szCs w:val="16"/>
              </w:rPr>
            </w:pPr>
          </w:p>
        </w:tc>
        <w:tc>
          <w:tcPr>
            <w:tcW w:w="567" w:type="dxa"/>
          </w:tcPr>
          <w:p w14:paraId="39C71D8C" w14:textId="77777777" w:rsidR="007A3A2B" w:rsidRPr="000843CA" w:rsidRDefault="007A3A2B" w:rsidP="0091038C">
            <w:pPr>
              <w:pStyle w:val="Rientrocorpodeltesto"/>
              <w:ind w:left="0" w:right="565" w:firstLine="0"/>
              <w:rPr>
                <w:rFonts w:ascii="Arial" w:hAnsi="Arial" w:cs="Arial"/>
                <w:sz w:val="16"/>
                <w:szCs w:val="16"/>
              </w:rPr>
            </w:pPr>
          </w:p>
        </w:tc>
        <w:tc>
          <w:tcPr>
            <w:tcW w:w="567" w:type="dxa"/>
          </w:tcPr>
          <w:p w14:paraId="26C54C18" w14:textId="77777777" w:rsidR="007A3A2B" w:rsidRPr="000843CA" w:rsidRDefault="007A3A2B" w:rsidP="0091038C">
            <w:pPr>
              <w:pStyle w:val="Rientrocorpodeltesto"/>
              <w:ind w:left="0" w:right="565" w:firstLine="0"/>
              <w:rPr>
                <w:rFonts w:ascii="Arial" w:hAnsi="Arial" w:cs="Arial"/>
                <w:sz w:val="16"/>
                <w:szCs w:val="16"/>
              </w:rPr>
            </w:pPr>
          </w:p>
        </w:tc>
      </w:tr>
    </w:tbl>
    <w:p w14:paraId="29E2111D" w14:textId="77777777" w:rsidR="00672133" w:rsidRPr="007203E8" w:rsidRDefault="00672133" w:rsidP="00BB07EB">
      <w:pPr>
        <w:pStyle w:val="Rientrocorpodeltesto"/>
        <w:ind w:left="0" w:right="565" w:firstLine="0"/>
        <w:rPr>
          <w:rFonts w:ascii="Arial" w:hAnsi="Arial" w:cs="Arial"/>
          <w:sz w:val="18"/>
          <w:szCs w:val="18"/>
        </w:rPr>
      </w:pPr>
    </w:p>
    <w:p w14:paraId="60B74898" w14:textId="77777777" w:rsidR="00091244" w:rsidRPr="000321EA" w:rsidRDefault="00091244" w:rsidP="00091244">
      <w:pPr>
        <w:pStyle w:val="PreformattatoHTML"/>
        <w:ind w:right="-1"/>
        <w:jc w:val="both"/>
        <w:rPr>
          <w:rFonts w:ascii="Arial" w:eastAsia="Calibri" w:hAnsi="Arial" w:cs="Arial"/>
          <w:sz w:val="18"/>
          <w:szCs w:val="18"/>
        </w:rPr>
      </w:pPr>
    </w:p>
    <w:p w14:paraId="7268DEDC" w14:textId="77777777" w:rsidR="00B715FF" w:rsidRDefault="00B715FF" w:rsidP="00091244">
      <w:pPr>
        <w:pStyle w:val="PreformattatoHTML"/>
        <w:ind w:right="-1"/>
        <w:jc w:val="both"/>
        <w:rPr>
          <w:rFonts w:ascii="Arial" w:eastAsia="Calibri" w:hAnsi="Arial" w:cs="Arial"/>
          <w:sz w:val="18"/>
          <w:szCs w:val="18"/>
        </w:rPr>
      </w:pPr>
    </w:p>
    <w:p w14:paraId="3C3A907D" w14:textId="77777777" w:rsidR="00B715FF" w:rsidRDefault="00B715FF" w:rsidP="00091244">
      <w:pPr>
        <w:pStyle w:val="PreformattatoHTML"/>
        <w:ind w:right="-1"/>
        <w:jc w:val="both"/>
        <w:rPr>
          <w:rFonts w:ascii="Arial" w:eastAsia="Calibri" w:hAnsi="Arial" w:cs="Arial"/>
          <w:sz w:val="18"/>
          <w:szCs w:val="18"/>
        </w:rPr>
      </w:pPr>
    </w:p>
    <w:p w14:paraId="2DC5DAE9" w14:textId="77777777" w:rsidR="00B715FF" w:rsidRDefault="00B715FF" w:rsidP="00091244">
      <w:pPr>
        <w:pStyle w:val="PreformattatoHTML"/>
        <w:ind w:right="-1"/>
        <w:jc w:val="both"/>
        <w:rPr>
          <w:rFonts w:ascii="Arial" w:eastAsia="Calibri" w:hAnsi="Arial" w:cs="Arial"/>
          <w:sz w:val="18"/>
          <w:szCs w:val="18"/>
        </w:rPr>
      </w:pPr>
    </w:p>
    <w:p w14:paraId="1A6BEBC5" w14:textId="77777777" w:rsidR="006D0328" w:rsidRPr="00B819ED" w:rsidRDefault="005278E4" w:rsidP="00091244">
      <w:pPr>
        <w:pStyle w:val="PreformattatoHTML"/>
        <w:ind w:right="-1"/>
        <w:jc w:val="both"/>
        <w:rPr>
          <w:rFonts w:ascii="Arial" w:eastAsia="Calibri" w:hAnsi="Arial" w:cs="Arial"/>
          <w:color w:val="000000"/>
          <w:sz w:val="16"/>
          <w:szCs w:val="16"/>
        </w:rPr>
      </w:pPr>
      <w:r w:rsidRPr="00B819ED">
        <w:rPr>
          <w:rFonts w:ascii="Arial" w:eastAsia="Calibri" w:hAnsi="Arial" w:cs="Arial"/>
          <w:color w:val="000000"/>
          <w:sz w:val="16"/>
          <w:szCs w:val="16"/>
        </w:rPr>
        <w:t>Visto il comma 1, dell’articolo 4 del dec</w:t>
      </w:r>
      <w:r w:rsidR="006D0328" w:rsidRPr="00B819ED">
        <w:rPr>
          <w:rFonts w:ascii="Arial" w:eastAsia="Calibri" w:hAnsi="Arial" w:cs="Arial"/>
          <w:color w:val="000000"/>
          <w:sz w:val="16"/>
          <w:szCs w:val="16"/>
        </w:rPr>
        <w:t>reto legge n.113 del 24 giugno 2016</w:t>
      </w:r>
      <w:r w:rsidR="00B7033F" w:rsidRPr="00B819ED">
        <w:rPr>
          <w:rFonts w:ascii="Arial" w:eastAsia="Calibri" w:hAnsi="Arial" w:cs="Arial"/>
          <w:color w:val="000000"/>
          <w:sz w:val="16"/>
          <w:szCs w:val="16"/>
        </w:rPr>
        <w:t xml:space="preserve">, </w:t>
      </w:r>
      <w:r w:rsidR="0045019D" w:rsidRPr="00B819ED">
        <w:rPr>
          <w:rFonts w:ascii="Arial" w:eastAsia="Calibri" w:hAnsi="Arial" w:cs="Arial"/>
          <w:color w:val="000000"/>
          <w:sz w:val="16"/>
          <w:szCs w:val="16"/>
        </w:rPr>
        <w:t>convertito con modificazioni dalla legge 7 agosto 2016 n. 160</w:t>
      </w:r>
      <w:r w:rsidR="00D333B6" w:rsidRPr="00B819ED">
        <w:rPr>
          <w:rFonts w:ascii="Arial" w:eastAsia="Calibri" w:hAnsi="Arial" w:cs="Arial"/>
          <w:color w:val="000000"/>
          <w:sz w:val="16"/>
          <w:szCs w:val="16"/>
        </w:rPr>
        <w:t>,così come modificato dal</w:t>
      </w:r>
      <w:r w:rsidR="00DA6272" w:rsidRPr="00B819ED">
        <w:rPr>
          <w:rFonts w:ascii="Arial" w:eastAsia="Calibri" w:hAnsi="Arial" w:cs="Arial"/>
          <w:color w:val="000000"/>
          <w:sz w:val="16"/>
          <w:szCs w:val="16"/>
        </w:rPr>
        <w:t xml:space="preserve">l’articolo 4, comma 2bis lettera a), del </w:t>
      </w:r>
      <w:r w:rsidR="00D333B6" w:rsidRPr="00B819ED">
        <w:rPr>
          <w:rFonts w:ascii="Arial" w:eastAsia="Calibri" w:hAnsi="Arial" w:cs="Arial"/>
          <w:color w:val="000000"/>
          <w:sz w:val="16"/>
          <w:szCs w:val="16"/>
        </w:rPr>
        <w:t xml:space="preserve"> decreto legge 11 gennaio 2023, n. 3 convertito con modificazioni dalla legge n. 21 del 10 marzo 2023</w:t>
      </w:r>
      <w:r w:rsidR="0045019D" w:rsidRPr="00B819ED">
        <w:rPr>
          <w:rFonts w:ascii="Arial" w:eastAsia="Calibri" w:hAnsi="Arial" w:cs="Arial"/>
          <w:color w:val="000000"/>
          <w:sz w:val="16"/>
          <w:szCs w:val="16"/>
        </w:rPr>
        <w:t xml:space="preserve"> </w:t>
      </w:r>
      <w:r w:rsidR="00292E6E" w:rsidRPr="00B819ED">
        <w:rPr>
          <w:rFonts w:ascii="Arial" w:eastAsia="Calibri" w:hAnsi="Arial" w:cs="Arial"/>
          <w:color w:val="000000"/>
          <w:sz w:val="16"/>
          <w:szCs w:val="16"/>
        </w:rPr>
        <w:t xml:space="preserve">che </w:t>
      </w:r>
      <w:r w:rsidRPr="00B819ED">
        <w:rPr>
          <w:rFonts w:ascii="Arial" w:eastAsia="Calibri" w:hAnsi="Arial" w:cs="Arial"/>
          <w:color w:val="000000"/>
          <w:sz w:val="16"/>
          <w:szCs w:val="16"/>
        </w:rPr>
        <w:t>stabilisce: “</w:t>
      </w:r>
      <w:r w:rsidR="006D0328" w:rsidRPr="00B819ED">
        <w:rPr>
          <w:rFonts w:ascii="Arial" w:eastAsia="Calibri" w:hAnsi="Arial" w:cs="Arial"/>
          <w:i/>
          <w:color w:val="000000"/>
          <w:sz w:val="16"/>
          <w:szCs w:val="16"/>
        </w:rPr>
        <w:t>Al fine di garantire la sostenibilità economico-finanziaria e prevenire situazioni di dissesto finanziario dei comuni, è istituito presso il Ministero dell'interno un fondo denominato «Fondo per i contenziosi connessi a sentenze esecutive relative a calamità o cedimenti» con una dotazione di 20 milioni di euro per ciascuno degli anni 2016-2019</w:t>
      </w:r>
      <w:r w:rsidR="00803418" w:rsidRPr="00B819ED">
        <w:rPr>
          <w:rFonts w:ascii="Arial" w:eastAsia="Calibri" w:hAnsi="Arial" w:cs="Arial"/>
          <w:i/>
          <w:color w:val="000000"/>
          <w:sz w:val="16"/>
          <w:szCs w:val="16"/>
        </w:rPr>
        <w:t>, e di 10 milioni di euro per ciascuno degli anni 2020-2022</w:t>
      </w:r>
      <w:r w:rsidR="006D0328" w:rsidRPr="00B819ED">
        <w:rPr>
          <w:rFonts w:ascii="Arial" w:eastAsia="Calibri" w:hAnsi="Arial" w:cs="Arial"/>
          <w:color w:val="000000"/>
          <w:sz w:val="16"/>
          <w:szCs w:val="16"/>
        </w:rPr>
        <w:t xml:space="preserve">. </w:t>
      </w:r>
      <w:r w:rsidR="00DA6272" w:rsidRPr="00B819ED">
        <w:rPr>
          <w:rFonts w:ascii="Arial" w:hAnsi="Arial" w:cs="Arial"/>
          <w:color w:val="000000"/>
          <w:sz w:val="16"/>
          <w:szCs w:val="16"/>
        </w:rPr>
        <w:t xml:space="preserve">Per gli anni dal 2023 </w:t>
      </w:r>
      <w:r w:rsidR="00091244" w:rsidRPr="00B819ED">
        <w:rPr>
          <w:rFonts w:ascii="Arial" w:hAnsi="Arial" w:cs="Arial"/>
          <w:color w:val="000000"/>
          <w:sz w:val="16"/>
          <w:szCs w:val="16"/>
        </w:rPr>
        <w:t>al 2025 la dotazione del fondo è</w:t>
      </w:r>
      <w:r w:rsidR="00DA6272" w:rsidRPr="00B819ED">
        <w:rPr>
          <w:rFonts w:ascii="Arial" w:hAnsi="Arial" w:cs="Arial"/>
          <w:color w:val="000000"/>
          <w:sz w:val="16"/>
          <w:szCs w:val="16"/>
        </w:rPr>
        <w:t xml:space="preserve"> pari a 420.000 euro per il 2023, 450.000 euro per il 2024 e  450.000 euro per il 2025";</w:t>
      </w:r>
      <w:r w:rsidR="006D0328" w:rsidRPr="00B819ED">
        <w:rPr>
          <w:rFonts w:ascii="Arial" w:eastAsia="Calibri" w:hAnsi="Arial" w:cs="Arial"/>
          <w:i/>
          <w:color w:val="000000"/>
          <w:sz w:val="16"/>
          <w:szCs w:val="16"/>
        </w:rPr>
        <w:t>Le risorse sono attribuite ai comuni che, a seguito di sentenze esecutive di risarcimento conseguenti a calamità naturali o cedimenti strutturali, o ad accordi transattivi ad esse collegate, sono obbligati a sostenere spese di ammontare complessivo superiore al 50 per cento della spesa corrente sostenuta come risultante dalla media degli ultimi tre rendiconti approvati. Le calamità naturali, o i cedimenti strutturali di cui al precedente periodo, devono essersi verificati entro la data di entrata in vigore della presente disposizione</w:t>
      </w:r>
      <w:r w:rsidR="006D0328" w:rsidRPr="00B819ED">
        <w:rPr>
          <w:rFonts w:ascii="Arial" w:eastAsia="Calibri" w:hAnsi="Arial" w:cs="Arial"/>
          <w:color w:val="000000"/>
          <w:sz w:val="16"/>
          <w:szCs w:val="16"/>
        </w:rPr>
        <w:t>”;</w:t>
      </w:r>
    </w:p>
    <w:p w14:paraId="3940B737" w14:textId="77777777" w:rsidR="00B957C2" w:rsidRPr="00B819ED" w:rsidRDefault="00B957C2" w:rsidP="00091244">
      <w:pPr>
        <w:pStyle w:val="PreformattatoHTML"/>
        <w:ind w:right="-1"/>
        <w:jc w:val="both"/>
        <w:rPr>
          <w:rFonts w:ascii="Arial" w:eastAsia="Calibri" w:hAnsi="Arial" w:cs="Arial"/>
          <w:color w:val="000000"/>
          <w:sz w:val="16"/>
          <w:szCs w:val="16"/>
        </w:rPr>
      </w:pPr>
    </w:p>
    <w:p w14:paraId="02C179DF" w14:textId="77777777" w:rsidR="00B957C2" w:rsidRPr="00B819ED" w:rsidRDefault="00B957C2" w:rsidP="00091244">
      <w:pPr>
        <w:pStyle w:val="PreformattatoHTML"/>
        <w:ind w:right="-1"/>
        <w:jc w:val="both"/>
        <w:rPr>
          <w:rFonts w:ascii="Arial" w:eastAsia="Calibri" w:hAnsi="Arial" w:cs="Arial"/>
          <w:color w:val="000000"/>
          <w:sz w:val="16"/>
          <w:szCs w:val="16"/>
        </w:rPr>
      </w:pPr>
    </w:p>
    <w:p w14:paraId="536D1F07" w14:textId="77777777" w:rsidR="000321EA" w:rsidRPr="00B819ED" w:rsidRDefault="000321EA" w:rsidP="000321EA">
      <w:pPr>
        <w:spacing w:after="240"/>
        <w:jc w:val="both"/>
        <w:rPr>
          <w:rFonts w:ascii="Arial" w:hAnsi="Arial" w:cs="Arial"/>
          <w:color w:val="000000"/>
          <w:sz w:val="16"/>
          <w:szCs w:val="16"/>
        </w:rPr>
      </w:pPr>
      <w:r w:rsidRPr="00B819ED">
        <w:rPr>
          <w:rFonts w:ascii="Arial" w:hAnsi="Arial" w:cs="Arial"/>
          <w:color w:val="000000"/>
          <w:sz w:val="16"/>
          <w:szCs w:val="16"/>
        </w:rPr>
        <w:t>Visto il successivo comma 2, del richiamato articolo 4, del decreto legge 24 giugno 2016 n. 113, modificato dal decreto legge 24 aprile 2017 n. 50, convertito con modificazioni dalla legge 21 giugno 2017 n. 96,  e dal decreto legge 14 dicembre 2018, n. 135, coordinato con la legge di conversione 11 febbraio 2019, n. 12 che recita: “</w:t>
      </w:r>
      <w:r w:rsidRPr="00B819ED">
        <w:rPr>
          <w:rFonts w:ascii="Arial" w:hAnsi="Arial" w:cs="Arial"/>
          <w:i/>
          <w:color w:val="000000"/>
          <w:sz w:val="16"/>
          <w:szCs w:val="16"/>
        </w:rPr>
        <w:t>I comuni di cui al comma 1 comunicano al Ministero dell'interno,</w:t>
      </w:r>
      <w:r w:rsidRPr="00B819ED">
        <w:rPr>
          <w:rFonts w:ascii="Arial" w:hAnsi="Arial" w:cs="Arial"/>
          <w:b/>
          <w:i/>
          <w:color w:val="000000"/>
          <w:sz w:val="16"/>
          <w:szCs w:val="16"/>
        </w:rPr>
        <w:t xml:space="preserve"> </w:t>
      </w:r>
      <w:r w:rsidRPr="00B819ED">
        <w:rPr>
          <w:rFonts w:ascii="Arial" w:hAnsi="Arial" w:cs="Arial"/>
          <w:i/>
          <w:color w:val="000000"/>
          <w:sz w:val="16"/>
          <w:szCs w:val="16"/>
        </w:rPr>
        <w:t>entro il termine perentorio di quindici giorni successivi alla data di entrata in vigore della legge di  conversione del presente decreto per l'anno 2016, entro il 31 marzo per ciascuno degli anni dal 2017 al 2018, ed entro il 20 dicembre per ciascuno degli anni dal 2019 al 2025,</w:t>
      </w:r>
      <w:r w:rsidRPr="00B819ED">
        <w:rPr>
          <w:rFonts w:ascii="Arial" w:hAnsi="Arial" w:cs="Arial"/>
          <w:b/>
          <w:i/>
          <w:color w:val="000000"/>
          <w:sz w:val="16"/>
          <w:szCs w:val="16"/>
        </w:rPr>
        <w:t xml:space="preserve"> </w:t>
      </w:r>
      <w:r w:rsidRPr="00B819ED">
        <w:rPr>
          <w:rFonts w:ascii="Arial" w:hAnsi="Arial" w:cs="Arial"/>
          <w:i/>
          <w:color w:val="000000"/>
          <w:sz w:val="16"/>
          <w:szCs w:val="16"/>
        </w:rPr>
        <w:t>la sussistenza della fattispecie di cui al comma 1, ivi incluse le richieste non soddisfatte negli anni precedenti, con modalità telematiche individuate dal Ministero dell'interno. Le richieste sono soddisfatte per l'intero importo. La ripartizione del Fondo avviene con decreto del Presidente del Consiglio dei ministri, su proposta del Ministro dell'interno, di concerto con il Ministro dell'economia e delle finanze, sentita la Conferenza Stato-città' ed autonomie locali, da adottare entro novanta giorni dal termine di invio delle richieste. Nel caso in cui l'ammontare delle richieste superi l'ammontare annuo complessivamente assegnato, le risorse sono attribuite proporzionalmente»;</w:t>
      </w:r>
    </w:p>
    <w:p w14:paraId="1C4C202C" w14:textId="77777777" w:rsidR="00B715FF" w:rsidRPr="00B957C2" w:rsidRDefault="00B715FF" w:rsidP="000321EA">
      <w:pPr>
        <w:pStyle w:val="Rientrocorpodeltesto"/>
        <w:ind w:left="0" w:right="-142" w:firstLine="0"/>
        <w:rPr>
          <w:rFonts w:ascii="Arial" w:hAnsi="Arial" w:cs="Arial"/>
          <w:color w:val="000000"/>
          <w:sz w:val="16"/>
          <w:szCs w:val="16"/>
        </w:rPr>
      </w:pPr>
    </w:p>
    <w:p w14:paraId="2F7AED2F" w14:textId="77777777" w:rsidR="008B06E4" w:rsidRPr="00764747" w:rsidRDefault="008B06E4" w:rsidP="000321EA">
      <w:pPr>
        <w:pStyle w:val="Rientrocorpodeltesto"/>
        <w:ind w:left="0" w:right="-142" w:firstLine="0"/>
        <w:rPr>
          <w:rFonts w:ascii="Arial" w:eastAsia="Calibri" w:hAnsi="Arial" w:cs="Arial"/>
          <w:i/>
          <w:color w:val="000000"/>
          <w:sz w:val="16"/>
          <w:szCs w:val="16"/>
        </w:rPr>
      </w:pPr>
      <w:r w:rsidRPr="00764747">
        <w:rPr>
          <w:rFonts w:ascii="Arial" w:hAnsi="Arial" w:cs="Arial"/>
          <w:color w:val="000000"/>
          <w:sz w:val="16"/>
          <w:szCs w:val="16"/>
        </w:rPr>
        <w:t>Visto il comma 687 dell’articolo 1 della Legge d</w:t>
      </w:r>
      <w:r w:rsidR="00091244" w:rsidRPr="00764747">
        <w:rPr>
          <w:rFonts w:ascii="Arial" w:hAnsi="Arial" w:cs="Arial"/>
          <w:color w:val="000000"/>
          <w:sz w:val="16"/>
          <w:szCs w:val="16"/>
        </w:rPr>
        <w:t xml:space="preserve">i bilancio 30 dicembre 2025  </w:t>
      </w:r>
      <w:r w:rsidR="00985106" w:rsidRPr="00764747">
        <w:rPr>
          <w:rFonts w:ascii="Arial" w:hAnsi="Arial" w:cs="Arial"/>
          <w:color w:val="000000"/>
          <w:sz w:val="16"/>
          <w:szCs w:val="16"/>
        </w:rPr>
        <w:t xml:space="preserve"> </w:t>
      </w:r>
      <w:r w:rsidR="00091244" w:rsidRPr="00764747">
        <w:rPr>
          <w:rFonts w:ascii="Arial" w:hAnsi="Arial" w:cs="Arial"/>
          <w:color w:val="000000"/>
          <w:sz w:val="16"/>
          <w:szCs w:val="16"/>
        </w:rPr>
        <w:t xml:space="preserve">n. </w:t>
      </w:r>
      <w:r w:rsidRPr="00764747">
        <w:rPr>
          <w:rFonts w:ascii="Arial" w:hAnsi="Arial" w:cs="Arial"/>
          <w:color w:val="000000"/>
          <w:sz w:val="16"/>
          <w:szCs w:val="16"/>
        </w:rPr>
        <w:t xml:space="preserve">199 che recita: “ </w:t>
      </w:r>
      <w:r w:rsidRPr="00764747">
        <w:rPr>
          <w:rFonts w:ascii="Arial" w:hAnsi="Arial" w:cs="Arial"/>
          <w:i/>
          <w:color w:val="000000"/>
          <w:sz w:val="16"/>
          <w:szCs w:val="16"/>
        </w:rPr>
        <w:t>Le risorse del Fondo di  cui  all'articolo  4,  comma  1,  del decreto-legge 24 giugno 2016, n. 113, convertito, con modificazioni,</w:t>
      </w:r>
      <w:r w:rsidR="00985106" w:rsidRPr="00764747">
        <w:rPr>
          <w:rFonts w:ascii="Arial" w:hAnsi="Arial" w:cs="Arial"/>
          <w:i/>
          <w:color w:val="000000"/>
          <w:sz w:val="16"/>
          <w:szCs w:val="16"/>
        </w:rPr>
        <w:t xml:space="preserve"> </w:t>
      </w:r>
      <w:r w:rsidRPr="00764747">
        <w:rPr>
          <w:rFonts w:ascii="Arial" w:hAnsi="Arial" w:cs="Arial"/>
          <w:i/>
          <w:color w:val="000000"/>
          <w:sz w:val="16"/>
          <w:szCs w:val="16"/>
        </w:rPr>
        <w:t>dalla legge 7 agosto  2016,  n.  160,  conservate  in  conto  residui relative agli anni 2023 e 2024 sono versate all'entrata del  bilancio dello Stato  nell'anno  2026  per  essere  riassegnate  nello  stesso</w:t>
      </w:r>
      <w:r w:rsidR="00091244" w:rsidRPr="00764747">
        <w:rPr>
          <w:rFonts w:ascii="Arial" w:hAnsi="Arial" w:cs="Arial"/>
          <w:i/>
          <w:color w:val="000000"/>
          <w:sz w:val="16"/>
          <w:szCs w:val="16"/>
        </w:rPr>
        <w:t xml:space="preserve"> </w:t>
      </w:r>
      <w:r w:rsidRPr="00764747">
        <w:rPr>
          <w:rFonts w:ascii="Arial" w:hAnsi="Arial" w:cs="Arial"/>
          <w:i/>
          <w:color w:val="000000"/>
          <w:sz w:val="16"/>
          <w:szCs w:val="16"/>
        </w:rPr>
        <w:t>esercizio finanziario al medesimo Fondo in favore dei comuni  che,  a seguito di sentenze esecutive di risarcimento conseguenti a calamita'</w:t>
      </w:r>
      <w:r w:rsidR="00985106" w:rsidRPr="00764747">
        <w:rPr>
          <w:rFonts w:ascii="Arial" w:hAnsi="Arial" w:cs="Arial"/>
          <w:i/>
          <w:color w:val="000000"/>
          <w:sz w:val="16"/>
          <w:szCs w:val="16"/>
        </w:rPr>
        <w:t xml:space="preserve"> </w:t>
      </w:r>
      <w:r w:rsidRPr="00764747">
        <w:rPr>
          <w:rFonts w:ascii="Arial" w:hAnsi="Arial" w:cs="Arial"/>
          <w:i/>
          <w:color w:val="000000"/>
          <w:sz w:val="16"/>
          <w:szCs w:val="16"/>
        </w:rPr>
        <w:t>naturali o cedimenti strutturali o di  accordi  transattivi  ad  esse</w:t>
      </w:r>
      <w:r w:rsidR="00091244" w:rsidRPr="00764747">
        <w:rPr>
          <w:rFonts w:ascii="Arial" w:hAnsi="Arial" w:cs="Arial"/>
          <w:i/>
          <w:color w:val="000000"/>
          <w:sz w:val="16"/>
          <w:szCs w:val="16"/>
        </w:rPr>
        <w:t xml:space="preserve"> </w:t>
      </w:r>
      <w:r w:rsidRPr="00764747">
        <w:rPr>
          <w:rFonts w:ascii="Arial" w:hAnsi="Arial" w:cs="Arial"/>
          <w:i/>
          <w:color w:val="000000"/>
          <w:sz w:val="16"/>
          <w:szCs w:val="16"/>
        </w:rPr>
        <w:t>collegati, sono obbligati a sostenere spese di ammontare  complessivo superiore al  40  per  cento  della  spesa  corrente  sostenuta  come risultante dalla media degli  ultimi  due  rendiconti  approvati.  Le spese da sostenere riguardano le  richieste  non  soddisfatte  nelle annualita'  2023  e  2024,  considerate   cumulativamente,   e   sono comunicate  dai  comuni  di  cui  al  presente  comma  al   Ministero dell'interno entro  il  31  marzo  2026,  con  modalita'  telematiche individuate dal Ministero dell'interno. Le  calamita'  naturali  o  i cedimenti  strutturali  di  cui  al  primo  periodo  devono   essersi verificati entro la data di entrata in vigore della  presente  legge. Alla compensazione in termini di  fabbisogno  e  indebitamento  netto</w:t>
      </w:r>
      <w:r w:rsidR="00091244" w:rsidRPr="00764747">
        <w:rPr>
          <w:rFonts w:ascii="Arial" w:hAnsi="Arial" w:cs="Arial"/>
          <w:i/>
          <w:color w:val="000000"/>
          <w:sz w:val="16"/>
          <w:szCs w:val="16"/>
        </w:rPr>
        <w:t xml:space="preserve"> </w:t>
      </w:r>
      <w:r w:rsidRPr="00764747">
        <w:rPr>
          <w:rFonts w:ascii="Arial" w:hAnsi="Arial" w:cs="Arial"/>
          <w:i/>
          <w:color w:val="000000"/>
          <w:sz w:val="16"/>
          <w:szCs w:val="16"/>
        </w:rPr>
        <w:t>degli oneri derivanti dal primo periodo,  pari  a  euro  870.000  per l'anno 2026, si provvede mediante corrispondente riduzione del  Fondo per  la  compensazione  degli  effetti  finanziari  non  previsti   a</w:t>
      </w:r>
      <w:r w:rsidR="00091244" w:rsidRPr="00764747">
        <w:rPr>
          <w:rFonts w:ascii="Arial" w:hAnsi="Arial" w:cs="Arial"/>
          <w:i/>
          <w:color w:val="000000"/>
          <w:sz w:val="16"/>
          <w:szCs w:val="16"/>
        </w:rPr>
        <w:t xml:space="preserve"> </w:t>
      </w:r>
      <w:r w:rsidRPr="00764747">
        <w:rPr>
          <w:rFonts w:ascii="Arial" w:hAnsi="Arial" w:cs="Arial"/>
          <w:i/>
          <w:color w:val="000000"/>
          <w:sz w:val="16"/>
          <w:szCs w:val="16"/>
        </w:rPr>
        <w:t>legislazione  vigente,  anche  conseguenti   all'attualizzazione   di contributi pluriennali, di cui all'articolo 1, comma 511, della legge</w:t>
      </w:r>
      <w:r w:rsidR="00091244" w:rsidRPr="00764747">
        <w:rPr>
          <w:rFonts w:ascii="Arial" w:hAnsi="Arial" w:cs="Arial"/>
          <w:i/>
          <w:color w:val="000000"/>
          <w:sz w:val="16"/>
          <w:szCs w:val="16"/>
        </w:rPr>
        <w:t>27 dicembre 2006, n. 296”.</w:t>
      </w:r>
      <w:r w:rsidRPr="00764747">
        <w:rPr>
          <w:rFonts w:ascii="Arial" w:hAnsi="Arial" w:cs="Arial"/>
          <w:i/>
          <w:color w:val="000000"/>
          <w:sz w:val="16"/>
          <w:szCs w:val="16"/>
        </w:rPr>
        <w:t xml:space="preserve"> </w:t>
      </w:r>
    </w:p>
    <w:p w14:paraId="19E9FC91" w14:textId="77777777" w:rsidR="008B06E4" w:rsidRPr="00764747" w:rsidRDefault="008B06E4" w:rsidP="00D664F5">
      <w:pPr>
        <w:pStyle w:val="Rientrocorpodeltesto"/>
        <w:ind w:left="0" w:right="565" w:firstLine="0"/>
        <w:rPr>
          <w:rFonts w:ascii="Arial" w:eastAsia="Calibri" w:hAnsi="Arial" w:cs="Arial"/>
          <w:color w:val="000000"/>
          <w:sz w:val="16"/>
          <w:szCs w:val="16"/>
        </w:rPr>
      </w:pPr>
    </w:p>
    <w:p w14:paraId="408B0E02" w14:textId="77777777" w:rsidR="00565E03" w:rsidRPr="00764747" w:rsidRDefault="00565E03" w:rsidP="00D664F5">
      <w:pPr>
        <w:pStyle w:val="Rientrocorpodeltesto"/>
        <w:ind w:left="0" w:right="565" w:firstLine="0"/>
        <w:rPr>
          <w:rFonts w:ascii="Arial" w:hAnsi="Arial" w:cs="Arial"/>
          <w:i/>
          <w:color w:val="000000"/>
          <w:sz w:val="16"/>
          <w:szCs w:val="16"/>
        </w:rPr>
      </w:pPr>
    </w:p>
    <w:p w14:paraId="31A53992" w14:textId="77777777" w:rsidR="00FB384C" w:rsidRPr="00764747" w:rsidRDefault="00FB384C" w:rsidP="00D664F5">
      <w:pPr>
        <w:pStyle w:val="Rientrocorpodeltesto"/>
        <w:ind w:left="0" w:right="565" w:firstLine="0"/>
        <w:rPr>
          <w:rFonts w:ascii="Arial" w:hAnsi="Arial" w:cs="Arial"/>
          <w:i/>
          <w:color w:val="000000"/>
          <w:sz w:val="16"/>
          <w:szCs w:val="16"/>
        </w:rPr>
      </w:pPr>
    </w:p>
    <w:p w14:paraId="2A9E5D86" w14:textId="77777777" w:rsidR="00267C91" w:rsidRPr="00764747" w:rsidRDefault="00101ED6" w:rsidP="00D664F5">
      <w:pPr>
        <w:pStyle w:val="Rientrocorpodeltesto"/>
        <w:ind w:left="0" w:right="565" w:firstLine="0"/>
        <w:rPr>
          <w:rFonts w:ascii="Arial" w:hAnsi="Arial" w:cs="Arial"/>
          <w:color w:val="000000"/>
          <w:sz w:val="16"/>
          <w:szCs w:val="16"/>
        </w:rPr>
      </w:pPr>
      <w:r w:rsidRPr="00764747">
        <w:rPr>
          <w:rFonts w:ascii="Arial" w:hAnsi="Arial" w:cs="Arial"/>
          <w:color w:val="000000"/>
          <w:sz w:val="16"/>
          <w:szCs w:val="16"/>
        </w:rPr>
        <w:t xml:space="preserve">Visto il decreto del Ministero dell’Interno approvativo del presente </w:t>
      </w:r>
      <w:r w:rsidR="00CA3EEC" w:rsidRPr="00764747">
        <w:rPr>
          <w:rFonts w:ascii="Arial" w:hAnsi="Arial" w:cs="Arial"/>
          <w:color w:val="000000"/>
          <w:sz w:val="16"/>
          <w:szCs w:val="16"/>
        </w:rPr>
        <w:t>modello.</w:t>
      </w:r>
    </w:p>
    <w:p w14:paraId="18769C19" w14:textId="77777777" w:rsidR="00FB044C" w:rsidRPr="00764747" w:rsidRDefault="00FB044C" w:rsidP="00D664F5">
      <w:pPr>
        <w:pStyle w:val="Rientrocorpodeltesto"/>
        <w:ind w:left="0" w:right="565" w:firstLine="0"/>
        <w:rPr>
          <w:rFonts w:ascii="Arial" w:hAnsi="Arial" w:cs="Arial"/>
          <w:color w:val="000000"/>
          <w:sz w:val="16"/>
          <w:szCs w:val="16"/>
        </w:rPr>
      </w:pPr>
    </w:p>
    <w:p w14:paraId="194F2A53" w14:textId="77777777" w:rsidR="00B715FF" w:rsidRPr="00764747" w:rsidRDefault="00B715FF" w:rsidP="00D664F5">
      <w:pPr>
        <w:pStyle w:val="Rientrocorpodeltesto"/>
        <w:ind w:left="0" w:right="565" w:firstLine="0"/>
        <w:jc w:val="center"/>
        <w:rPr>
          <w:rFonts w:ascii="Arial" w:hAnsi="Arial" w:cs="Arial"/>
          <w:color w:val="000000"/>
          <w:sz w:val="16"/>
          <w:szCs w:val="16"/>
        </w:rPr>
      </w:pPr>
    </w:p>
    <w:p w14:paraId="0D177152" w14:textId="77777777" w:rsidR="00B715FF" w:rsidRPr="00764747" w:rsidRDefault="00B715FF" w:rsidP="00D664F5">
      <w:pPr>
        <w:pStyle w:val="Rientrocorpodeltesto"/>
        <w:ind w:left="0" w:right="565" w:firstLine="0"/>
        <w:jc w:val="center"/>
        <w:rPr>
          <w:rFonts w:ascii="Arial" w:hAnsi="Arial" w:cs="Arial"/>
          <w:color w:val="000000"/>
          <w:sz w:val="16"/>
          <w:szCs w:val="16"/>
        </w:rPr>
      </w:pPr>
    </w:p>
    <w:p w14:paraId="57630EFC" w14:textId="77777777" w:rsidR="00B715FF" w:rsidRPr="00764747" w:rsidRDefault="00B715FF" w:rsidP="00D664F5">
      <w:pPr>
        <w:pStyle w:val="Rientrocorpodeltesto"/>
        <w:ind w:left="0" w:right="565" w:firstLine="0"/>
        <w:jc w:val="center"/>
        <w:rPr>
          <w:rFonts w:ascii="Arial" w:hAnsi="Arial" w:cs="Arial"/>
          <w:color w:val="000000"/>
          <w:sz w:val="16"/>
          <w:szCs w:val="16"/>
        </w:rPr>
      </w:pPr>
    </w:p>
    <w:p w14:paraId="0E42BC3B" w14:textId="77777777" w:rsidR="00B715FF" w:rsidRPr="00764747" w:rsidRDefault="00B715FF" w:rsidP="00D664F5">
      <w:pPr>
        <w:pStyle w:val="Rientrocorpodeltesto"/>
        <w:ind w:left="0" w:right="565" w:firstLine="0"/>
        <w:jc w:val="center"/>
        <w:rPr>
          <w:rFonts w:ascii="Arial" w:hAnsi="Arial" w:cs="Arial"/>
          <w:color w:val="000000"/>
          <w:sz w:val="16"/>
          <w:szCs w:val="16"/>
        </w:rPr>
      </w:pPr>
    </w:p>
    <w:p w14:paraId="313BDF61" w14:textId="77777777" w:rsidR="00B715FF" w:rsidRPr="00764747" w:rsidRDefault="00B715FF" w:rsidP="00D664F5">
      <w:pPr>
        <w:pStyle w:val="Rientrocorpodeltesto"/>
        <w:ind w:left="0" w:right="565" w:firstLine="0"/>
        <w:jc w:val="center"/>
        <w:rPr>
          <w:rFonts w:ascii="Arial" w:hAnsi="Arial" w:cs="Arial"/>
          <w:color w:val="000000"/>
          <w:sz w:val="16"/>
          <w:szCs w:val="16"/>
        </w:rPr>
      </w:pPr>
    </w:p>
    <w:p w14:paraId="60F54BB3" w14:textId="77777777" w:rsidR="00FB044C" w:rsidRPr="00764747" w:rsidRDefault="00FB044C" w:rsidP="00D664F5">
      <w:pPr>
        <w:pStyle w:val="Rientrocorpodeltesto"/>
        <w:ind w:left="0" w:right="565" w:firstLine="0"/>
        <w:jc w:val="center"/>
        <w:rPr>
          <w:rFonts w:ascii="Arial" w:hAnsi="Arial" w:cs="Arial"/>
          <w:color w:val="000000"/>
          <w:sz w:val="16"/>
          <w:szCs w:val="16"/>
        </w:rPr>
      </w:pPr>
      <w:r w:rsidRPr="00764747">
        <w:rPr>
          <w:rFonts w:ascii="Arial" w:hAnsi="Arial" w:cs="Arial"/>
          <w:color w:val="000000"/>
          <w:sz w:val="16"/>
          <w:szCs w:val="16"/>
        </w:rPr>
        <w:t>Si certifica che</w:t>
      </w:r>
    </w:p>
    <w:p w14:paraId="3D660C76" w14:textId="77777777" w:rsidR="00091244" w:rsidRPr="00764747" w:rsidRDefault="00091244" w:rsidP="00091244">
      <w:pPr>
        <w:pStyle w:val="Rientrocorpodeltesto"/>
        <w:ind w:left="0" w:right="565" w:firstLine="0"/>
        <w:rPr>
          <w:rFonts w:ascii="Arial" w:hAnsi="Arial" w:cs="Arial"/>
          <w:color w:val="000000"/>
          <w:sz w:val="16"/>
          <w:szCs w:val="16"/>
        </w:rPr>
      </w:pPr>
      <w:r w:rsidRPr="00764747">
        <w:rPr>
          <w:rFonts w:ascii="Arial" w:hAnsi="Arial" w:cs="Arial"/>
          <w:color w:val="000000"/>
          <w:sz w:val="16"/>
          <w:szCs w:val="16"/>
        </w:rPr>
        <w:tab/>
      </w:r>
    </w:p>
    <w:p w14:paraId="0EF8DD11" w14:textId="77777777" w:rsidR="00091244" w:rsidRPr="00764747" w:rsidRDefault="00091244" w:rsidP="00091244">
      <w:pPr>
        <w:pStyle w:val="Rientrocorpodeltesto"/>
        <w:ind w:left="0" w:right="565" w:firstLine="0"/>
        <w:rPr>
          <w:rFonts w:ascii="Arial" w:hAnsi="Arial" w:cs="Arial"/>
          <w:color w:val="000000"/>
          <w:sz w:val="16"/>
          <w:szCs w:val="16"/>
        </w:rPr>
      </w:pPr>
    </w:p>
    <w:p w14:paraId="7C45929D" w14:textId="77777777" w:rsidR="00091244" w:rsidRPr="00764747" w:rsidRDefault="00091244" w:rsidP="00091244">
      <w:pPr>
        <w:pStyle w:val="Rientrocorpodeltesto"/>
        <w:ind w:left="0" w:right="565" w:firstLine="0"/>
        <w:rPr>
          <w:rFonts w:ascii="Arial" w:hAnsi="Arial" w:cs="Arial"/>
          <w:color w:val="000000"/>
          <w:sz w:val="16"/>
          <w:szCs w:val="16"/>
        </w:rPr>
      </w:pPr>
    </w:p>
    <w:p w14:paraId="14168F24" w14:textId="77777777" w:rsidR="00EC15EB" w:rsidRDefault="000321EA" w:rsidP="00091244">
      <w:pPr>
        <w:pStyle w:val="Rientrocorpodeltesto"/>
        <w:numPr>
          <w:ilvl w:val="0"/>
          <w:numId w:val="21"/>
        </w:numPr>
        <w:ind w:right="565"/>
        <w:rPr>
          <w:rFonts w:ascii="Arial" w:hAnsi="Arial" w:cs="Arial"/>
          <w:color w:val="000000"/>
          <w:sz w:val="16"/>
          <w:szCs w:val="16"/>
        </w:rPr>
      </w:pPr>
      <w:r w:rsidRPr="00764747">
        <w:rPr>
          <w:rFonts w:ascii="Arial" w:hAnsi="Arial" w:cs="Arial"/>
          <w:color w:val="000000"/>
          <w:sz w:val="16"/>
          <w:szCs w:val="16"/>
        </w:rPr>
        <w:t xml:space="preserve">questo Comune, a seguito di sentenze di </w:t>
      </w:r>
      <w:r w:rsidR="00B957C2" w:rsidRPr="00764747">
        <w:rPr>
          <w:rFonts w:ascii="Arial" w:hAnsi="Arial" w:cs="Arial"/>
          <w:color w:val="000000"/>
          <w:sz w:val="16"/>
          <w:szCs w:val="16"/>
        </w:rPr>
        <w:t>risarcimento divenute esecutive</w:t>
      </w:r>
      <w:r w:rsidR="00C929EA" w:rsidRPr="00764747">
        <w:rPr>
          <w:rFonts w:ascii="Arial" w:hAnsi="Arial" w:cs="Arial"/>
          <w:color w:val="000000"/>
          <w:sz w:val="16"/>
          <w:szCs w:val="16"/>
        </w:rPr>
        <w:t xml:space="preserve"> </w:t>
      </w:r>
      <w:r w:rsidRPr="00764747">
        <w:rPr>
          <w:rFonts w:ascii="Arial" w:hAnsi="Arial" w:cs="Arial"/>
          <w:color w:val="000000"/>
          <w:sz w:val="16"/>
          <w:szCs w:val="16"/>
        </w:rPr>
        <w:t>conseguenti a calamità naturali o ced</w:t>
      </w:r>
      <w:r w:rsidR="004D613A" w:rsidRPr="00764747">
        <w:rPr>
          <w:rFonts w:ascii="Arial" w:hAnsi="Arial" w:cs="Arial"/>
          <w:color w:val="000000"/>
          <w:sz w:val="16"/>
          <w:szCs w:val="16"/>
        </w:rPr>
        <w:t xml:space="preserve">imenti strutturali </w:t>
      </w:r>
      <w:r w:rsidRPr="00764747">
        <w:rPr>
          <w:rFonts w:ascii="Arial" w:hAnsi="Arial" w:cs="Arial"/>
          <w:color w:val="000000"/>
          <w:sz w:val="16"/>
          <w:szCs w:val="16"/>
        </w:rPr>
        <w:t>o ad accordi transattivi ad esse collegate, è obbligato a sostenere spese di ammontare complessivo superiore al 40 per cento della spesa corrente media annua in termini di competenza, come risultante dalla media degli ultimi due rendiconti approvati;</w:t>
      </w:r>
    </w:p>
    <w:p w14:paraId="407E2687" w14:textId="77777777" w:rsidR="0068548D" w:rsidRDefault="0068548D" w:rsidP="0068548D">
      <w:pPr>
        <w:pStyle w:val="Rientrocorpodeltesto"/>
        <w:ind w:right="565"/>
        <w:rPr>
          <w:rFonts w:ascii="Arial" w:hAnsi="Arial" w:cs="Arial"/>
          <w:color w:val="000000"/>
          <w:sz w:val="16"/>
          <w:szCs w:val="16"/>
        </w:rPr>
      </w:pPr>
    </w:p>
    <w:p w14:paraId="4298E9B3" w14:textId="77777777" w:rsidR="0068548D" w:rsidRPr="00764747" w:rsidRDefault="0068548D" w:rsidP="0068548D">
      <w:pPr>
        <w:pStyle w:val="Rientrocorpodeltesto"/>
        <w:ind w:right="565"/>
        <w:rPr>
          <w:rFonts w:ascii="Arial" w:hAnsi="Arial" w:cs="Arial"/>
          <w:color w:val="000000"/>
          <w:sz w:val="16"/>
          <w:szCs w:val="16"/>
        </w:rPr>
      </w:pPr>
    </w:p>
    <w:p w14:paraId="7F4A5E00" w14:textId="77777777" w:rsidR="00EC15EB" w:rsidRPr="00764747" w:rsidRDefault="004D613A" w:rsidP="000843CA">
      <w:pPr>
        <w:pStyle w:val="Rientrocorpodeltesto"/>
        <w:numPr>
          <w:ilvl w:val="0"/>
          <w:numId w:val="21"/>
        </w:numPr>
        <w:ind w:right="565"/>
        <w:rPr>
          <w:rFonts w:ascii="Arial" w:hAnsi="Arial" w:cs="Arial"/>
          <w:color w:val="000000"/>
          <w:sz w:val="16"/>
          <w:szCs w:val="16"/>
        </w:rPr>
      </w:pPr>
      <w:r w:rsidRPr="00764747">
        <w:rPr>
          <w:rFonts w:ascii="Arial" w:hAnsi="Arial" w:cs="Arial"/>
          <w:color w:val="000000"/>
          <w:sz w:val="16"/>
          <w:szCs w:val="16"/>
        </w:rPr>
        <w:lastRenderedPageBreak/>
        <w:t xml:space="preserve">che l’importo complessivo </w:t>
      </w:r>
      <w:r w:rsidR="000321EA" w:rsidRPr="00764747">
        <w:rPr>
          <w:rFonts w:ascii="Arial" w:hAnsi="Arial" w:cs="Arial"/>
          <w:color w:val="000000"/>
          <w:sz w:val="16"/>
          <w:szCs w:val="16"/>
        </w:rPr>
        <w:t>delle spese</w:t>
      </w:r>
      <w:r w:rsidR="001C24A1" w:rsidRPr="00764747">
        <w:rPr>
          <w:rFonts w:ascii="Arial" w:hAnsi="Arial" w:cs="Arial"/>
          <w:color w:val="000000"/>
          <w:sz w:val="16"/>
          <w:szCs w:val="16"/>
        </w:rPr>
        <w:t xml:space="preserve">, </w:t>
      </w:r>
      <w:r w:rsidR="000321EA" w:rsidRPr="00764747">
        <w:rPr>
          <w:rFonts w:ascii="Arial" w:hAnsi="Arial" w:cs="Arial"/>
          <w:color w:val="000000"/>
          <w:sz w:val="16"/>
          <w:szCs w:val="16"/>
        </w:rPr>
        <w:t>riferite</w:t>
      </w:r>
      <w:r w:rsidR="00C929EA" w:rsidRPr="00764747">
        <w:rPr>
          <w:rFonts w:ascii="Arial" w:hAnsi="Arial" w:cs="Arial"/>
          <w:color w:val="000000"/>
          <w:sz w:val="16"/>
          <w:szCs w:val="16"/>
        </w:rPr>
        <w:t xml:space="preserve"> alle richieste non soddisfatte nelle annualità</w:t>
      </w:r>
      <w:r w:rsidR="000321EA" w:rsidRPr="00764747">
        <w:rPr>
          <w:rFonts w:ascii="Arial" w:hAnsi="Arial" w:cs="Arial"/>
          <w:color w:val="000000"/>
          <w:sz w:val="16"/>
          <w:szCs w:val="16"/>
        </w:rPr>
        <w:t xml:space="preserve"> 2023 e 2024,</w:t>
      </w:r>
      <w:r w:rsidR="00C929EA" w:rsidRPr="00764747">
        <w:rPr>
          <w:rFonts w:ascii="Arial" w:hAnsi="Arial" w:cs="Arial"/>
          <w:color w:val="000000"/>
          <w:sz w:val="16"/>
          <w:szCs w:val="16"/>
        </w:rPr>
        <w:t xml:space="preserve"> </w:t>
      </w:r>
      <w:r w:rsidR="001C24A1" w:rsidRPr="00764747">
        <w:rPr>
          <w:rFonts w:ascii="Arial" w:hAnsi="Arial" w:cs="Arial"/>
          <w:color w:val="000000"/>
          <w:sz w:val="16"/>
          <w:szCs w:val="16"/>
        </w:rPr>
        <w:t>considerate cumulativamente</w:t>
      </w:r>
      <w:r w:rsidR="00176D79" w:rsidRPr="00764747">
        <w:rPr>
          <w:rFonts w:ascii="Arial" w:hAnsi="Arial" w:cs="Arial"/>
          <w:color w:val="000000"/>
          <w:sz w:val="16"/>
          <w:szCs w:val="16"/>
        </w:rPr>
        <w:t xml:space="preserve"> di cui al punto 1</w:t>
      </w:r>
      <w:r w:rsidR="001C24A1" w:rsidRPr="00764747">
        <w:rPr>
          <w:rFonts w:ascii="Arial" w:hAnsi="Arial" w:cs="Arial"/>
          <w:color w:val="000000"/>
          <w:sz w:val="16"/>
          <w:szCs w:val="16"/>
        </w:rPr>
        <w:t>)</w:t>
      </w:r>
      <w:r w:rsidRPr="00764747">
        <w:rPr>
          <w:rFonts w:ascii="Arial" w:hAnsi="Arial" w:cs="Arial"/>
          <w:color w:val="000000"/>
          <w:sz w:val="16"/>
          <w:szCs w:val="16"/>
        </w:rPr>
        <w:t xml:space="preserve"> è</w:t>
      </w:r>
      <w:r w:rsidR="00EC15EB" w:rsidRPr="00764747">
        <w:rPr>
          <w:rFonts w:ascii="Arial" w:hAnsi="Arial" w:cs="Arial"/>
          <w:color w:val="000000"/>
          <w:sz w:val="16"/>
          <w:szCs w:val="16"/>
        </w:rPr>
        <w:t xml:space="preserve"> pari a:</w:t>
      </w:r>
    </w:p>
    <w:p w14:paraId="63052E5E" w14:textId="77777777" w:rsidR="00B715FF" w:rsidRPr="00764747" w:rsidRDefault="00B715FF" w:rsidP="00EC15EB">
      <w:pPr>
        <w:pStyle w:val="Rientrocorpodeltesto"/>
        <w:ind w:left="720" w:right="565" w:hanging="720"/>
        <w:jc w:val="center"/>
        <w:rPr>
          <w:rFonts w:ascii="Arial" w:hAnsi="Arial" w:cs="Arial"/>
          <w:color w:val="000000"/>
          <w:sz w:val="16"/>
          <w:szCs w:val="16"/>
        </w:rPr>
      </w:pPr>
    </w:p>
    <w:p w14:paraId="58D0BC77" w14:textId="77777777" w:rsidR="004D613A" w:rsidRPr="00764747" w:rsidRDefault="004D613A" w:rsidP="00EC15EB">
      <w:pPr>
        <w:pStyle w:val="Rientrocorpodeltesto"/>
        <w:ind w:left="720" w:right="565" w:hanging="720"/>
        <w:jc w:val="center"/>
        <w:rPr>
          <w:rFonts w:ascii="Arial" w:hAnsi="Arial" w:cs="Arial"/>
          <w:color w:val="000000"/>
          <w:sz w:val="16"/>
          <w:szCs w:val="16"/>
        </w:rPr>
      </w:pPr>
    </w:p>
    <w:p w14:paraId="5ADB05C8" w14:textId="77777777" w:rsidR="004D613A" w:rsidRPr="00764747" w:rsidRDefault="004D613A" w:rsidP="00EC15EB">
      <w:pPr>
        <w:pStyle w:val="Rientrocorpodeltesto"/>
        <w:ind w:left="720" w:right="565" w:hanging="720"/>
        <w:jc w:val="center"/>
        <w:rPr>
          <w:rFonts w:ascii="Arial" w:hAnsi="Arial" w:cs="Arial"/>
          <w:color w:val="000000"/>
          <w:sz w:val="16"/>
          <w:szCs w:val="16"/>
        </w:rPr>
      </w:pPr>
    </w:p>
    <w:p w14:paraId="1F79C0B8" w14:textId="77777777" w:rsidR="0068548D" w:rsidRDefault="0068548D" w:rsidP="00EC15EB">
      <w:pPr>
        <w:pStyle w:val="Rientrocorpodeltesto"/>
        <w:ind w:left="720" w:right="565" w:hanging="720"/>
        <w:jc w:val="center"/>
        <w:rPr>
          <w:rFonts w:ascii="Arial" w:hAnsi="Arial" w:cs="Arial"/>
          <w:color w:val="000000"/>
          <w:sz w:val="16"/>
          <w:szCs w:val="16"/>
        </w:rPr>
      </w:pPr>
    </w:p>
    <w:p w14:paraId="1CE31E60" w14:textId="77777777" w:rsidR="004D613A" w:rsidRPr="00764747" w:rsidRDefault="004D613A" w:rsidP="00EC15EB">
      <w:pPr>
        <w:pStyle w:val="Rientrocorpodeltesto"/>
        <w:ind w:left="720" w:right="565" w:hanging="720"/>
        <w:jc w:val="center"/>
        <w:rPr>
          <w:rFonts w:ascii="Arial" w:hAnsi="Arial" w:cs="Arial"/>
          <w:color w:val="000000"/>
          <w:sz w:val="16"/>
          <w:szCs w:val="16"/>
        </w:rPr>
      </w:pPr>
      <w:r w:rsidRPr="00764747">
        <w:rPr>
          <w:rFonts w:ascii="Arial" w:hAnsi="Arial" w:cs="Arial"/>
          <w:color w:val="000000"/>
          <w:sz w:val="16"/>
          <w:szCs w:val="16"/>
        </w:rPr>
        <w:t>Anno 2026</w:t>
      </w:r>
    </w:p>
    <w:p w14:paraId="5010FFF2" w14:textId="77777777" w:rsidR="00B715FF" w:rsidRPr="00764747" w:rsidRDefault="00B715FF" w:rsidP="00EC15EB">
      <w:pPr>
        <w:pStyle w:val="Rientrocorpodeltesto"/>
        <w:ind w:left="720" w:right="565" w:hanging="720"/>
        <w:jc w:val="center"/>
        <w:rPr>
          <w:rFonts w:ascii="Arial" w:hAnsi="Arial" w:cs="Arial"/>
          <w:color w:val="000000"/>
          <w:sz w:val="16"/>
          <w:szCs w:val="16"/>
        </w:rPr>
      </w:pPr>
    </w:p>
    <w:p w14:paraId="3737D429" w14:textId="77777777" w:rsidR="00B715FF" w:rsidRPr="00764747" w:rsidRDefault="00B715FF" w:rsidP="00EC15EB">
      <w:pPr>
        <w:pStyle w:val="Rientrocorpodeltesto"/>
        <w:ind w:left="720" w:right="565" w:hanging="720"/>
        <w:jc w:val="center"/>
        <w:rPr>
          <w:rFonts w:ascii="Arial" w:hAnsi="Arial" w:cs="Arial"/>
          <w:color w:val="000000"/>
          <w:sz w:val="16"/>
          <w:szCs w:val="16"/>
        </w:rPr>
      </w:pPr>
    </w:p>
    <w:p w14:paraId="73D2FC49" w14:textId="77777777" w:rsidR="0068548D" w:rsidRDefault="0068548D" w:rsidP="00EC15EB">
      <w:pPr>
        <w:pStyle w:val="Rientrocorpodeltesto"/>
        <w:ind w:left="720" w:right="565" w:hanging="720"/>
        <w:jc w:val="center"/>
        <w:rPr>
          <w:rFonts w:ascii="Arial" w:hAnsi="Arial" w:cs="Arial"/>
          <w:color w:val="000000"/>
          <w:sz w:val="16"/>
          <w:szCs w:val="16"/>
        </w:rPr>
      </w:pPr>
    </w:p>
    <w:p w14:paraId="00258318" w14:textId="77777777" w:rsidR="00EC15EB" w:rsidRPr="00764747" w:rsidRDefault="004D613A" w:rsidP="00EC15EB">
      <w:pPr>
        <w:pStyle w:val="Rientrocorpodeltesto"/>
        <w:ind w:left="720" w:right="565" w:hanging="720"/>
        <w:jc w:val="center"/>
        <w:rPr>
          <w:rFonts w:ascii="Arial" w:hAnsi="Arial" w:cs="Arial"/>
          <w:color w:val="000000"/>
          <w:sz w:val="16"/>
          <w:szCs w:val="16"/>
        </w:rPr>
      </w:pPr>
      <w:r w:rsidRPr="00764747">
        <w:rPr>
          <w:rFonts w:ascii="Arial" w:hAnsi="Arial" w:cs="Arial"/>
          <w:color w:val="000000"/>
          <w:sz w:val="16"/>
          <w:szCs w:val="16"/>
        </w:rPr>
        <w:t xml:space="preserve">euro …………………………… </w:t>
      </w:r>
    </w:p>
    <w:p w14:paraId="3A22EBE3" w14:textId="77777777" w:rsidR="00EC15EB" w:rsidRPr="00764747" w:rsidRDefault="00EC15EB" w:rsidP="00EC15EB">
      <w:pPr>
        <w:pStyle w:val="Rientrocorpodeltesto"/>
        <w:ind w:left="720" w:right="565" w:firstLine="0"/>
        <w:jc w:val="center"/>
        <w:rPr>
          <w:rFonts w:ascii="Arial" w:hAnsi="Arial" w:cs="Arial"/>
          <w:color w:val="000000"/>
          <w:sz w:val="16"/>
          <w:szCs w:val="16"/>
        </w:rPr>
      </w:pPr>
    </w:p>
    <w:p w14:paraId="68C037D5" w14:textId="77777777" w:rsidR="007203E8" w:rsidRPr="00764747" w:rsidRDefault="007203E8" w:rsidP="00D664F5">
      <w:pPr>
        <w:pStyle w:val="Rientrocorpodeltesto"/>
        <w:ind w:left="0" w:right="565" w:firstLine="0"/>
        <w:rPr>
          <w:rFonts w:ascii="Arial" w:hAnsi="Arial" w:cs="Arial"/>
          <w:color w:val="000000"/>
          <w:sz w:val="16"/>
          <w:szCs w:val="16"/>
        </w:rPr>
      </w:pPr>
    </w:p>
    <w:p w14:paraId="312AE2D6" w14:textId="77777777" w:rsidR="00055530" w:rsidRPr="00764747" w:rsidRDefault="00055530" w:rsidP="004A34C8">
      <w:pPr>
        <w:pStyle w:val="Rientrocorpodeltesto"/>
        <w:ind w:left="0" w:right="565" w:firstLine="0"/>
        <w:jc w:val="center"/>
        <w:rPr>
          <w:rFonts w:ascii="Arial" w:hAnsi="Arial" w:cs="Arial"/>
          <w:color w:val="000000"/>
          <w:sz w:val="16"/>
          <w:szCs w:val="16"/>
        </w:rPr>
      </w:pPr>
      <w:bookmarkStart w:id="0" w:name="_Hlk210118006"/>
    </w:p>
    <w:bookmarkEnd w:id="0"/>
    <w:p w14:paraId="554CFA44" w14:textId="77777777" w:rsidR="00055530" w:rsidRPr="00764747" w:rsidRDefault="00055530" w:rsidP="004A34C8">
      <w:pPr>
        <w:pStyle w:val="Rientrocorpodeltesto"/>
        <w:ind w:left="0" w:right="565" w:firstLine="0"/>
        <w:jc w:val="center"/>
        <w:rPr>
          <w:rFonts w:ascii="Arial" w:hAnsi="Arial" w:cs="Arial"/>
          <w:color w:val="000000"/>
          <w:sz w:val="16"/>
          <w:szCs w:val="16"/>
        </w:rPr>
      </w:pPr>
    </w:p>
    <w:p w14:paraId="0529EA55" w14:textId="77777777" w:rsidR="00055530" w:rsidRPr="00764747" w:rsidRDefault="00055530" w:rsidP="004A34C8">
      <w:pPr>
        <w:pStyle w:val="Rientrocorpodeltesto"/>
        <w:ind w:left="0" w:right="565" w:firstLine="0"/>
        <w:jc w:val="center"/>
        <w:rPr>
          <w:rFonts w:ascii="Arial" w:hAnsi="Arial" w:cs="Arial"/>
          <w:color w:val="000000"/>
          <w:sz w:val="16"/>
          <w:szCs w:val="16"/>
        </w:rPr>
      </w:pPr>
    </w:p>
    <w:p w14:paraId="340F7A5F" w14:textId="77777777" w:rsidR="00340A5C" w:rsidRPr="00764747" w:rsidRDefault="00340A5C" w:rsidP="00340A5C">
      <w:pPr>
        <w:pStyle w:val="Rientrocorpodeltesto"/>
        <w:ind w:left="0" w:right="565" w:firstLine="0"/>
        <w:jc w:val="center"/>
        <w:rPr>
          <w:rFonts w:ascii="Arial" w:hAnsi="Arial" w:cs="Arial"/>
          <w:color w:val="000000"/>
          <w:sz w:val="16"/>
          <w:szCs w:val="16"/>
        </w:rPr>
      </w:pPr>
    </w:p>
    <w:p w14:paraId="50D670E4" w14:textId="77777777" w:rsidR="001D3E17" w:rsidRPr="00764747" w:rsidRDefault="001D3E17" w:rsidP="004A34C8">
      <w:pPr>
        <w:pStyle w:val="Rientrocorpodeltesto"/>
        <w:ind w:left="0" w:right="565" w:firstLine="0"/>
        <w:jc w:val="center"/>
        <w:rPr>
          <w:rFonts w:ascii="Arial" w:hAnsi="Arial" w:cs="Arial"/>
          <w:color w:val="000000"/>
          <w:sz w:val="16"/>
          <w:szCs w:val="16"/>
        </w:rPr>
      </w:pPr>
    </w:p>
    <w:p w14:paraId="4DB5C7A0" w14:textId="77777777" w:rsidR="00914ABD" w:rsidRPr="00764747" w:rsidRDefault="00914ABD" w:rsidP="004A34C8">
      <w:pPr>
        <w:pStyle w:val="Rientrocorpodeltesto"/>
        <w:ind w:left="0" w:right="565" w:firstLine="0"/>
        <w:jc w:val="center"/>
        <w:rPr>
          <w:rFonts w:ascii="Arial" w:hAnsi="Arial" w:cs="Arial"/>
          <w:color w:val="000000"/>
          <w:sz w:val="16"/>
          <w:szCs w:val="16"/>
        </w:rPr>
      </w:pPr>
    </w:p>
    <w:p w14:paraId="51B81513" w14:textId="77777777" w:rsidR="001D3E17" w:rsidRPr="00764747" w:rsidRDefault="001D3E17" w:rsidP="004A34C8">
      <w:pPr>
        <w:pStyle w:val="Rientrocorpodeltesto"/>
        <w:ind w:left="0" w:right="565" w:firstLine="0"/>
        <w:jc w:val="center"/>
        <w:rPr>
          <w:rFonts w:ascii="Arial" w:hAnsi="Arial" w:cs="Arial"/>
          <w:color w:val="000000"/>
          <w:sz w:val="16"/>
          <w:szCs w:val="16"/>
        </w:rPr>
      </w:pPr>
    </w:p>
    <w:p w14:paraId="1E0D4C7A" w14:textId="77777777" w:rsidR="00914ABD" w:rsidRPr="00764747" w:rsidRDefault="00914ABD" w:rsidP="00914ABD">
      <w:pPr>
        <w:pStyle w:val="Rientrocorpodeltesto"/>
        <w:ind w:left="0" w:right="565" w:firstLine="0"/>
        <w:jc w:val="center"/>
        <w:rPr>
          <w:rFonts w:ascii="Arial" w:hAnsi="Arial" w:cs="Arial"/>
          <w:color w:val="000000"/>
          <w:sz w:val="16"/>
          <w:szCs w:val="16"/>
        </w:rPr>
      </w:pPr>
    </w:p>
    <w:p w14:paraId="7F3B9E3D" w14:textId="77777777" w:rsidR="00914ABD" w:rsidRPr="00764747" w:rsidRDefault="00914ABD" w:rsidP="00914ABD">
      <w:pPr>
        <w:pStyle w:val="Rientrocorpodeltesto"/>
        <w:ind w:left="0" w:right="565" w:firstLine="0"/>
        <w:jc w:val="center"/>
        <w:rPr>
          <w:rFonts w:ascii="Arial" w:hAnsi="Arial" w:cs="Arial"/>
          <w:color w:val="000000"/>
          <w:sz w:val="16"/>
          <w:szCs w:val="16"/>
        </w:rPr>
      </w:pPr>
    </w:p>
    <w:p w14:paraId="2D3273A9" w14:textId="77777777" w:rsidR="00914ABD" w:rsidRPr="00764747" w:rsidRDefault="00914ABD" w:rsidP="00914ABD">
      <w:pPr>
        <w:pStyle w:val="Rientrocorpodeltesto"/>
        <w:ind w:left="0" w:right="565" w:firstLine="0"/>
        <w:jc w:val="center"/>
        <w:rPr>
          <w:rFonts w:ascii="Arial" w:hAnsi="Arial" w:cs="Arial"/>
          <w:color w:val="000000"/>
          <w:sz w:val="16"/>
          <w:szCs w:val="16"/>
        </w:rPr>
      </w:pPr>
    </w:p>
    <w:p w14:paraId="038BEAA6" w14:textId="77777777" w:rsidR="00914ABD" w:rsidRPr="00764747" w:rsidRDefault="00914ABD" w:rsidP="00914ABD">
      <w:pPr>
        <w:pStyle w:val="Rientrocorpodeltesto"/>
        <w:ind w:left="0" w:right="565" w:firstLine="0"/>
        <w:jc w:val="center"/>
        <w:rPr>
          <w:rFonts w:ascii="Arial" w:hAnsi="Arial" w:cs="Arial"/>
          <w:color w:val="000000"/>
          <w:sz w:val="16"/>
          <w:szCs w:val="16"/>
        </w:rPr>
      </w:pPr>
    </w:p>
    <w:p w14:paraId="29B58406" w14:textId="77777777" w:rsidR="001D3E17" w:rsidRPr="00764747" w:rsidRDefault="001D3E17" w:rsidP="004A34C8">
      <w:pPr>
        <w:pStyle w:val="Rientrocorpodeltesto"/>
        <w:ind w:left="0" w:right="565" w:firstLine="0"/>
        <w:jc w:val="center"/>
        <w:rPr>
          <w:rFonts w:ascii="Arial" w:hAnsi="Arial" w:cs="Arial"/>
          <w:color w:val="000000"/>
          <w:sz w:val="16"/>
          <w:szCs w:val="16"/>
        </w:rPr>
      </w:pPr>
    </w:p>
    <w:p w14:paraId="3396A9FB" w14:textId="77777777" w:rsidR="002E78A6" w:rsidRPr="00764747" w:rsidRDefault="002E78A6" w:rsidP="00914ABD">
      <w:pPr>
        <w:pStyle w:val="Rientrocorpodeltesto"/>
        <w:ind w:left="0" w:firstLine="0"/>
        <w:rPr>
          <w:rFonts w:ascii="Arial" w:hAnsi="Arial" w:cs="Arial"/>
          <w:color w:val="000000"/>
          <w:sz w:val="16"/>
          <w:szCs w:val="16"/>
        </w:rPr>
      </w:pPr>
    </w:p>
    <w:p w14:paraId="3603C6D2" w14:textId="77777777" w:rsidR="00914ABD" w:rsidRPr="00764747" w:rsidRDefault="00914ABD" w:rsidP="002E78A6">
      <w:pPr>
        <w:pStyle w:val="Rientrocorpodeltesto"/>
        <w:ind w:left="720" w:right="565" w:firstLine="0"/>
        <w:rPr>
          <w:rFonts w:ascii="Arial" w:hAnsi="Arial" w:cs="Arial"/>
          <w:color w:val="000000"/>
          <w:sz w:val="16"/>
          <w:szCs w:val="16"/>
        </w:rPr>
      </w:pPr>
    </w:p>
    <w:p w14:paraId="49EF2873" w14:textId="77777777" w:rsidR="00914ABD" w:rsidRPr="00764747" w:rsidRDefault="00914ABD" w:rsidP="002E78A6">
      <w:pPr>
        <w:pStyle w:val="Rientrocorpodeltesto"/>
        <w:ind w:left="720" w:right="565" w:firstLine="0"/>
        <w:rPr>
          <w:rFonts w:ascii="Arial" w:hAnsi="Arial" w:cs="Arial"/>
          <w:color w:val="000000"/>
          <w:sz w:val="16"/>
          <w:szCs w:val="16"/>
        </w:rPr>
      </w:pPr>
    </w:p>
    <w:p w14:paraId="76EFAC86" w14:textId="77777777" w:rsidR="00803418" w:rsidRPr="00764747" w:rsidRDefault="00803418" w:rsidP="00CB3964">
      <w:pPr>
        <w:pStyle w:val="Rientrocorpodeltesto"/>
        <w:ind w:left="0" w:right="565" w:firstLine="0"/>
        <w:rPr>
          <w:rFonts w:ascii="Arial" w:hAnsi="Arial" w:cs="Arial"/>
          <w:color w:val="000000"/>
          <w:sz w:val="16"/>
          <w:szCs w:val="16"/>
        </w:rPr>
      </w:pPr>
    </w:p>
    <w:p w14:paraId="63BA8E55" w14:textId="77777777" w:rsidR="00267C91" w:rsidRPr="00764747" w:rsidRDefault="00A94405" w:rsidP="00C929EA">
      <w:pPr>
        <w:pStyle w:val="Rientrocorpodeltesto"/>
        <w:ind w:left="567" w:right="-426" w:firstLine="0"/>
        <w:rPr>
          <w:rFonts w:ascii="Arial" w:hAnsi="Arial" w:cs="Arial"/>
          <w:color w:val="000000"/>
          <w:sz w:val="16"/>
          <w:szCs w:val="16"/>
        </w:rPr>
      </w:pPr>
      <w:r w:rsidRPr="00764747">
        <w:rPr>
          <w:rFonts w:ascii="Arial" w:hAnsi="Arial" w:cs="Arial"/>
          <w:color w:val="000000"/>
          <w:sz w:val="16"/>
          <w:szCs w:val="16"/>
        </w:rPr>
        <w:t xml:space="preserve"> Il R</w:t>
      </w:r>
      <w:r w:rsidR="00FB044C" w:rsidRPr="00764747">
        <w:rPr>
          <w:rFonts w:ascii="Arial" w:hAnsi="Arial" w:cs="Arial"/>
          <w:color w:val="000000"/>
          <w:sz w:val="16"/>
          <w:szCs w:val="16"/>
        </w:rPr>
        <w:t xml:space="preserve">esponsabile </w:t>
      </w:r>
      <w:r w:rsidR="00806DE6" w:rsidRPr="00764747">
        <w:rPr>
          <w:rFonts w:ascii="Arial" w:hAnsi="Arial" w:cs="Arial"/>
          <w:color w:val="000000"/>
          <w:sz w:val="16"/>
          <w:szCs w:val="16"/>
        </w:rPr>
        <w:t xml:space="preserve">del                                                                                  </w:t>
      </w:r>
      <w:r w:rsidR="00F021EE" w:rsidRPr="00764747">
        <w:rPr>
          <w:rFonts w:ascii="Arial" w:hAnsi="Arial" w:cs="Arial"/>
          <w:color w:val="000000"/>
          <w:sz w:val="16"/>
          <w:szCs w:val="16"/>
        </w:rPr>
        <w:t xml:space="preserve">                            </w:t>
      </w:r>
      <w:r w:rsidR="00806DE6" w:rsidRPr="00764747">
        <w:rPr>
          <w:rFonts w:ascii="Arial" w:hAnsi="Arial" w:cs="Arial"/>
          <w:color w:val="000000"/>
          <w:sz w:val="16"/>
          <w:szCs w:val="16"/>
        </w:rPr>
        <w:t xml:space="preserve">   </w:t>
      </w:r>
      <w:r w:rsidR="000843CA" w:rsidRPr="00764747">
        <w:rPr>
          <w:rFonts w:ascii="Arial" w:hAnsi="Arial" w:cs="Arial"/>
          <w:color w:val="000000"/>
          <w:sz w:val="16"/>
          <w:szCs w:val="16"/>
        </w:rPr>
        <w:t xml:space="preserve">   </w:t>
      </w:r>
      <w:r w:rsidR="00C929EA" w:rsidRPr="00764747">
        <w:rPr>
          <w:rFonts w:ascii="Arial" w:hAnsi="Arial" w:cs="Arial"/>
          <w:color w:val="000000"/>
          <w:sz w:val="16"/>
          <w:szCs w:val="16"/>
        </w:rPr>
        <w:t xml:space="preserve">                        </w:t>
      </w:r>
      <w:r w:rsidR="000843CA" w:rsidRPr="00764747">
        <w:rPr>
          <w:rFonts w:ascii="Arial" w:hAnsi="Arial" w:cs="Arial"/>
          <w:color w:val="000000"/>
          <w:sz w:val="16"/>
          <w:szCs w:val="16"/>
        </w:rPr>
        <w:t xml:space="preserve"> </w:t>
      </w:r>
      <w:r w:rsidR="00806DE6" w:rsidRPr="00764747">
        <w:rPr>
          <w:rFonts w:ascii="Arial" w:hAnsi="Arial" w:cs="Arial"/>
          <w:color w:val="000000"/>
          <w:sz w:val="16"/>
          <w:szCs w:val="16"/>
        </w:rPr>
        <w:t xml:space="preserve">Il Segretario </w:t>
      </w:r>
      <w:r w:rsidR="00C929EA" w:rsidRPr="00764747">
        <w:rPr>
          <w:rFonts w:ascii="Arial" w:hAnsi="Arial" w:cs="Arial"/>
          <w:color w:val="000000"/>
          <w:sz w:val="16"/>
          <w:szCs w:val="16"/>
        </w:rPr>
        <w:t>comunale</w:t>
      </w:r>
      <w:r w:rsidR="00C929EA" w:rsidRPr="00764747">
        <w:rPr>
          <w:rFonts w:ascii="Arial" w:hAnsi="Arial" w:cs="Arial"/>
          <w:color w:val="000000"/>
          <w:sz w:val="16"/>
          <w:szCs w:val="16"/>
        </w:rPr>
        <w:tab/>
      </w:r>
      <w:r w:rsidR="00806DE6" w:rsidRPr="00764747">
        <w:rPr>
          <w:rFonts w:ascii="Arial" w:hAnsi="Arial" w:cs="Arial"/>
          <w:color w:val="000000"/>
          <w:sz w:val="16"/>
          <w:szCs w:val="16"/>
        </w:rPr>
        <w:t xml:space="preserve"> Servizio </w:t>
      </w:r>
      <w:r w:rsidR="00FB044C" w:rsidRPr="00764747">
        <w:rPr>
          <w:rFonts w:ascii="Arial" w:hAnsi="Arial" w:cs="Arial"/>
          <w:color w:val="000000"/>
          <w:sz w:val="16"/>
          <w:szCs w:val="16"/>
        </w:rPr>
        <w:t xml:space="preserve">finanziario                              </w:t>
      </w:r>
      <w:r w:rsidR="00FC202F" w:rsidRPr="00764747">
        <w:rPr>
          <w:rFonts w:ascii="Arial" w:hAnsi="Arial" w:cs="Arial"/>
          <w:color w:val="000000"/>
          <w:sz w:val="16"/>
          <w:szCs w:val="16"/>
        </w:rPr>
        <w:t xml:space="preserve">  </w:t>
      </w:r>
    </w:p>
    <w:p w14:paraId="06F34440" w14:textId="77777777" w:rsidR="00833636" w:rsidRPr="00764747" w:rsidRDefault="00833636" w:rsidP="00BD0206">
      <w:pPr>
        <w:pStyle w:val="Rientrocorpodeltesto"/>
        <w:ind w:left="567" w:right="565" w:hanging="567"/>
        <w:rPr>
          <w:rFonts w:ascii="Arial" w:hAnsi="Arial" w:cs="Arial"/>
          <w:color w:val="000000"/>
          <w:sz w:val="16"/>
          <w:szCs w:val="16"/>
        </w:rPr>
      </w:pPr>
    </w:p>
    <w:p w14:paraId="3D8DF7E8" w14:textId="77777777" w:rsidR="009F699A" w:rsidRPr="00764747" w:rsidRDefault="009F699A" w:rsidP="00BD0206">
      <w:pPr>
        <w:pStyle w:val="Rientrocorpodeltesto"/>
        <w:ind w:left="567" w:right="565" w:hanging="567"/>
        <w:rPr>
          <w:rFonts w:ascii="Arial" w:hAnsi="Arial" w:cs="Arial"/>
          <w:color w:val="000000"/>
          <w:sz w:val="16"/>
          <w:szCs w:val="16"/>
        </w:rPr>
      </w:pPr>
    </w:p>
    <w:p w14:paraId="0A6C6304" w14:textId="77777777" w:rsidR="009F699A" w:rsidRPr="00764747" w:rsidRDefault="009F699A" w:rsidP="00BD0206">
      <w:pPr>
        <w:pStyle w:val="Rientrocorpodeltesto"/>
        <w:ind w:left="567" w:right="565" w:hanging="567"/>
        <w:rPr>
          <w:rFonts w:ascii="Arial" w:hAnsi="Arial" w:cs="Arial"/>
          <w:color w:val="000000"/>
          <w:sz w:val="16"/>
          <w:szCs w:val="16"/>
        </w:rPr>
      </w:pPr>
    </w:p>
    <w:p w14:paraId="7B1F3ADC" w14:textId="77777777" w:rsidR="009F699A" w:rsidRPr="00764747" w:rsidRDefault="009F699A" w:rsidP="00BD0206">
      <w:pPr>
        <w:pStyle w:val="Rientrocorpodeltesto"/>
        <w:ind w:left="567" w:right="565" w:hanging="567"/>
        <w:rPr>
          <w:rFonts w:ascii="Arial" w:hAnsi="Arial" w:cs="Arial"/>
          <w:color w:val="000000"/>
          <w:sz w:val="16"/>
          <w:szCs w:val="16"/>
        </w:rPr>
      </w:pPr>
    </w:p>
    <w:p w14:paraId="782202C7" w14:textId="77777777" w:rsidR="009F699A" w:rsidRPr="00764747" w:rsidRDefault="009F699A" w:rsidP="00BD0206">
      <w:pPr>
        <w:pStyle w:val="Rientrocorpodeltesto"/>
        <w:ind w:left="567" w:right="565" w:hanging="567"/>
        <w:rPr>
          <w:rFonts w:ascii="Arial" w:hAnsi="Arial" w:cs="Arial"/>
          <w:color w:val="000000"/>
          <w:sz w:val="16"/>
          <w:szCs w:val="16"/>
        </w:rPr>
      </w:pPr>
    </w:p>
    <w:p w14:paraId="4BD18C0C" w14:textId="77777777" w:rsidR="009F699A" w:rsidRPr="00764747" w:rsidRDefault="009F699A" w:rsidP="00BD0206">
      <w:pPr>
        <w:pStyle w:val="Rientrocorpodeltesto"/>
        <w:ind w:left="567" w:right="565" w:hanging="567"/>
        <w:rPr>
          <w:rFonts w:ascii="Arial" w:hAnsi="Arial" w:cs="Arial"/>
          <w:color w:val="000000"/>
          <w:sz w:val="16"/>
          <w:szCs w:val="16"/>
        </w:rPr>
      </w:pPr>
    </w:p>
    <w:p w14:paraId="40F676A9" w14:textId="77777777" w:rsidR="009F699A" w:rsidRPr="00764747" w:rsidRDefault="009F699A" w:rsidP="00BD0206">
      <w:pPr>
        <w:pStyle w:val="Rientrocorpodeltesto"/>
        <w:ind w:left="567" w:right="565" w:hanging="567"/>
        <w:rPr>
          <w:rFonts w:ascii="Arial" w:hAnsi="Arial" w:cs="Arial"/>
          <w:color w:val="000000"/>
          <w:sz w:val="16"/>
          <w:szCs w:val="16"/>
        </w:rPr>
      </w:pPr>
    </w:p>
    <w:p w14:paraId="4A33041D" w14:textId="77777777" w:rsidR="0068548D" w:rsidRDefault="0068548D" w:rsidP="00BD0206">
      <w:pPr>
        <w:pStyle w:val="Rientrocorpodeltesto"/>
        <w:ind w:left="567" w:right="565" w:hanging="567"/>
        <w:rPr>
          <w:rFonts w:ascii="Arial" w:hAnsi="Arial" w:cs="Arial"/>
          <w:color w:val="000000"/>
          <w:sz w:val="16"/>
          <w:szCs w:val="16"/>
        </w:rPr>
      </w:pPr>
    </w:p>
    <w:p w14:paraId="2231BAC2" w14:textId="77777777" w:rsidR="005B7C23" w:rsidRPr="00764747" w:rsidRDefault="000923F2" w:rsidP="00BD0206">
      <w:pPr>
        <w:pStyle w:val="Rientrocorpodeltesto"/>
        <w:ind w:left="567" w:right="565" w:hanging="567"/>
        <w:rPr>
          <w:rFonts w:ascii="Arial" w:hAnsi="Arial" w:cs="Arial"/>
          <w:color w:val="000000"/>
          <w:sz w:val="16"/>
          <w:szCs w:val="16"/>
        </w:rPr>
      </w:pPr>
      <w:r w:rsidRPr="00764747">
        <w:rPr>
          <w:rFonts w:ascii="Arial" w:hAnsi="Arial" w:cs="Arial"/>
          <w:color w:val="000000"/>
          <w:sz w:val="16"/>
          <w:szCs w:val="16"/>
        </w:rPr>
        <w:t>Lì</w:t>
      </w:r>
      <w:r w:rsidR="00555BA0" w:rsidRPr="00764747">
        <w:rPr>
          <w:rFonts w:ascii="Arial" w:hAnsi="Arial" w:cs="Arial"/>
          <w:color w:val="000000"/>
          <w:sz w:val="16"/>
          <w:szCs w:val="16"/>
        </w:rPr>
        <w:t xml:space="preserve"> </w:t>
      </w:r>
      <w:r w:rsidRPr="00764747">
        <w:rPr>
          <w:rFonts w:ascii="Arial" w:hAnsi="Arial" w:cs="Arial"/>
          <w:color w:val="000000"/>
          <w:sz w:val="16"/>
          <w:szCs w:val="16"/>
        </w:rPr>
        <w:t>,………………………</w:t>
      </w:r>
      <w:r w:rsidR="00462043" w:rsidRPr="00764747">
        <w:rPr>
          <w:rFonts w:ascii="Arial" w:hAnsi="Arial" w:cs="Arial"/>
          <w:color w:val="000000"/>
          <w:sz w:val="16"/>
          <w:szCs w:val="16"/>
        </w:rPr>
        <w:t xml:space="preserve"> </w:t>
      </w:r>
      <w:r w:rsidR="00267C91" w:rsidRPr="00764747">
        <w:rPr>
          <w:rFonts w:ascii="Arial" w:hAnsi="Arial" w:cs="Arial"/>
          <w:color w:val="000000"/>
          <w:sz w:val="16"/>
          <w:szCs w:val="16"/>
        </w:rPr>
        <w:t xml:space="preserve"> </w:t>
      </w:r>
    </w:p>
    <w:p w14:paraId="68D65F5E" w14:textId="77777777" w:rsidR="00833636" w:rsidRPr="00764747" w:rsidRDefault="00833636" w:rsidP="00BD0206">
      <w:pPr>
        <w:pStyle w:val="Rientrocorpodeltesto"/>
        <w:ind w:left="567" w:right="565" w:hanging="567"/>
        <w:rPr>
          <w:rFonts w:ascii="Arial" w:hAnsi="Arial" w:cs="Arial"/>
          <w:color w:val="000000"/>
          <w:sz w:val="16"/>
          <w:szCs w:val="16"/>
        </w:rPr>
      </w:pPr>
    </w:p>
    <w:p w14:paraId="03159083" w14:textId="77777777" w:rsidR="00803418" w:rsidRPr="00764747" w:rsidRDefault="00803418" w:rsidP="00BD0206">
      <w:pPr>
        <w:pStyle w:val="Rientrocorpodeltesto"/>
        <w:ind w:left="567" w:right="565" w:hanging="567"/>
        <w:rPr>
          <w:rFonts w:ascii="Arial" w:hAnsi="Arial" w:cs="Arial"/>
          <w:color w:val="000000"/>
          <w:sz w:val="16"/>
          <w:szCs w:val="16"/>
        </w:rPr>
      </w:pPr>
    </w:p>
    <w:sectPr w:rsidR="00803418" w:rsidRPr="00764747" w:rsidSect="00091244">
      <w:headerReference w:type="default" r:id="rId10"/>
      <w:pgSz w:w="11906" w:h="16838" w:code="9"/>
      <w:pgMar w:top="142" w:right="1558" w:bottom="142" w:left="85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18513" w14:textId="77777777" w:rsidR="00422C40" w:rsidRDefault="00422C40">
      <w:r>
        <w:separator/>
      </w:r>
    </w:p>
  </w:endnote>
  <w:endnote w:type="continuationSeparator" w:id="0">
    <w:p w14:paraId="3646A704" w14:textId="77777777" w:rsidR="00422C40" w:rsidRDefault="00422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674C0" w14:textId="77777777" w:rsidR="00422C40" w:rsidRDefault="00422C40">
      <w:r>
        <w:separator/>
      </w:r>
    </w:p>
  </w:footnote>
  <w:footnote w:type="continuationSeparator" w:id="0">
    <w:p w14:paraId="0CB4CB24" w14:textId="77777777" w:rsidR="00422C40" w:rsidRDefault="00422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A89AE" w14:textId="77777777" w:rsidR="007F3302" w:rsidRDefault="007F3302">
    <w:pPr>
      <w:autoSpaceDE w:val="0"/>
      <w:autoSpaceDN w:val="0"/>
      <w:rPr>
        <w:sz w:val="16"/>
      </w:rPr>
    </w:pPr>
    <w:r>
      <w:rPr>
        <w:rFonts w:ascii="Palace Script MT" w:hAnsi="Palace Script MT"/>
        <w:i/>
        <w:sz w:val="44"/>
        <w:szCs w:val="44"/>
      </w:rPr>
      <w:t xml:space="preserve">  </w:t>
    </w:r>
    <w:r w:rsidRPr="00C22670">
      <w:rPr>
        <w:rFonts w:ascii="Palace Script MT" w:hAnsi="Palace Script MT"/>
        <w:i/>
        <w:sz w:val="44"/>
        <w:szCs w:val="44"/>
      </w:rPr>
      <w:t xml:space="preserve">    </w:t>
    </w:r>
    <w:r w:rsidRPr="00285620">
      <w:rPr>
        <w:rFonts w:ascii="Palace Script MT" w:hAnsi="Palace Script MT"/>
        <w:i/>
        <w:sz w:val="48"/>
        <w:szCs w:val="48"/>
      </w:rPr>
      <w:t>Ministero dell’Interno</w:t>
    </w:r>
    <w:r>
      <w:rPr>
        <w:b/>
        <w:bCs/>
      </w:rPr>
      <w:br/>
    </w:r>
    <w:r>
      <w:rPr>
        <w:b/>
        <w:bCs/>
        <w:sz w:val="16"/>
      </w:rPr>
      <w:t>DIPARTIMENTO PER GLI AFFARI INTERNI E TERRITORIALI</w:t>
    </w:r>
    <w:r>
      <w:rPr>
        <w:sz w:val="16"/>
      </w:rPr>
      <w:br/>
      <w:t xml:space="preserve">           DIREZIONE CENTRALE DELLA FINANZA LOCALE</w:t>
    </w:r>
  </w:p>
  <w:p w14:paraId="4C609AAD" w14:textId="77777777" w:rsidR="007F3302" w:rsidRPr="00914ABD" w:rsidRDefault="007F3302" w:rsidP="00E74491">
    <w:pPr>
      <w:pStyle w:val="Titolo3"/>
      <w:ind w:right="5524"/>
      <w:rPr>
        <w:b w:val="0"/>
        <w:i w:val="0"/>
        <w:sz w:val="18"/>
        <w:szCs w:val="18"/>
      </w:rPr>
    </w:pPr>
    <w:r w:rsidRPr="00914ABD">
      <w:rPr>
        <w:b w:val="0"/>
        <w:i w:val="0"/>
        <w:sz w:val="18"/>
        <w:szCs w:val="18"/>
      </w:rPr>
      <w:t xml:space="preserve">Ufficio </w:t>
    </w:r>
    <w:r w:rsidR="001408C4" w:rsidRPr="00914ABD">
      <w:rPr>
        <w:b w:val="0"/>
        <w:i w:val="0"/>
        <w:sz w:val="18"/>
        <w:szCs w:val="18"/>
      </w:rPr>
      <w:t xml:space="preserve">II </w:t>
    </w:r>
    <w:r w:rsidRPr="00914ABD">
      <w:rPr>
        <w:b w:val="0"/>
        <w:i w:val="0"/>
        <w:sz w:val="18"/>
        <w:szCs w:val="18"/>
      </w:rPr>
      <w:t xml:space="preserve">Trasferimenti </w:t>
    </w:r>
    <w:r w:rsidR="001408C4" w:rsidRPr="00914ABD">
      <w:rPr>
        <w:b w:val="0"/>
        <w:i w:val="0"/>
        <w:sz w:val="18"/>
        <w:szCs w:val="18"/>
      </w:rPr>
      <w:t>Ordinari</w:t>
    </w:r>
    <w:r w:rsidRPr="00914ABD">
      <w:rPr>
        <w:b w:val="0"/>
        <w:i w:val="0"/>
        <w:sz w:val="18"/>
        <w:szCs w:val="18"/>
      </w:rPr>
      <w:t xml:space="preserve"> </w:t>
    </w:r>
    <w:r w:rsidR="001408C4" w:rsidRPr="00914ABD">
      <w:rPr>
        <w:b w:val="0"/>
        <w:i w:val="0"/>
        <w:sz w:val="18"/>
        <w:szCs w:val="18"/>
      </w:rPr>
      <w:t>da Federalismo Fiscale, Compensativi e Contributi per Spese Correnti e di Investimento agli Enti Locali</w:t>
    </w:r>
  </w:p>
  <w:p w14:paraId="311AADC0" w14:textId="77777777" w:rsidR="007F3302" w:rsidRPr="00285620" w:rsidRDefault="007F3302" w:rsidP="00E74491">
    <w:pPr>
      <w:ind w:right="5165"/>
      <w:rPr>
        <w:sz w:val="18"/>
        <w:szCs w:val="18"/>
      </w:rPr>
    </w:pPr>
  </w:p>
  <w:p w14:paraId="67885C7D" w14:textId="77777777" w:rsidR="007F3302" w:rsidRDefault="007F3302"/>
  <w:p w14:paraId="75511B06" w14:textId="77777777" w:rsidR="007F3302" w:rsidRDefault="007F33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0046A"/>
    <w:multiLevelType w:val="hybridMultilevel"/>
    <w:tmpl w:val="7E14502E"/>
    <w:lvl w:ilvl="0" w:tplc="CD3C1C5C">
      <w:numFmt w:val="bullet"/>
      <w:lvlText w:val="-"/>
      <w:lvlJc w:val="left"/>
      <w:pPr>
        <w:tabs>
          <w:tab w:val="num" w:pos="1069"/>
        </w:tabs>
        <w:ind w:left="1069" w:hanging="360"/>
      </w:pPr>
      <w:rPr>
        <w:rFonts w:ascii="Times New Roman" w:eastAsia="Times New Roman" w:hAnsi="Times New Roman" w:cs="Times New Roman"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1BC33882"/>
    <w:multiLevelType w:val="hybridMultilevel"/>
    <w:tmpl w:val="516AA684"/>
    <w:lvl w:ilvl="0" w:tplc="9268106A">
      <w:start w:val="1"/>
      <w:numFmt w:val="decimal"/>
      <w:lvlText w:val="%1)"/>
      <w:lvlJc w:val="left"/>
      <w:pPr>
        <w:ind w:left="720" w:hanging="360"/>
      </w:pPr>
      <w:rPr>
        <w:rFonts w:ascii="Arial" w:eastAsia="Times New Roman" w:hAnsi="Arial"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F647FB6"/>
    <w:multiLevelType w:val="multilevel"/>
    <w:tmpl w:val="8BC6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1708D"/>
    <w:multiLevelType w:val="multilevel"/>
    <w:tmpl w:val="23DC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212445"/>
    <w:multiLevelType w:val="multilevel"/>
    <w:tmpl w:val="6AAEF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6B51E7"/>
    <w:multiLevelType w:val="hybridMultilevel"/>
    <w:tmpl w:val="77CC6A32"/>
    <w:lvl w:ilvl="0" w:tplc="DED8B528">
      <w:start w:val="1"/>
      <w:numFmt w:val="upperLetter"/>
      <w:lvlText w:val="(%1."/>
      <w:lvlJc w:val="left"/>
      <w:pPr>
        <w:tabs>
          <w:tab w:val="num" w:pos="1069"/>
        </w:tabs>
        <w:ind w:left="1069" w:hanging="360"/>
      </w:pPr>
      <w:rPr>
        <w:rFonts w:hint="default"/>
      </w:r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6" w15:restartNumberingAfterBreak="0">
    <w:nsid w:val="2BDE2D3B"/>
    <w:multiLevelType w:val="hybridMultilevel"/>
    <w:tmpl w:val="1DC09244"/>
    <w:lvl w:ilvl="0" w:tplc="9268106A">
      <w:start w:val="1"/>
      <w:numFmt w:val="decimal"/>
      <w:lvlText w:val="%1)"/>
      <w:lvlJc w:val="left"/>
      <w:pPr>
        <w:ind w:left="720" w:hanging="360"/>
      </w:pPr>
      <w:rPr>
        <w:rFonts w:ascii="Arial" w:eastAsia="Times New Roman" w:hAnsi="Arial"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FC551F7"/>
    <w:multiLevelType w:val="hybridMultilevel"/>
    <w:tmpl w:val="D7F44CB2"/>
    <w:lvl w:ilvl="0" w:tplc="D8A018AC">
      <w:start w:val="1"/>
      <w:numFmt w:val="decimal"/>
      <w:lvlText w:val="%1)"/>
      <w:lvlJc w:val="left"/>
      <w:pPr>
        <w:ind w:left="720" w:hanging="360"/>
      </w:pPr>
      <w:rPr>
        <w:rFonts w:ascii="Arial" w:eastAsia="Times New Roman" w:hAnsi="Arial"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391786C"/>
    <w:multiLevelType w:val="hybridMultilevel"/>
    <w:tmpl w:val="E72E4BA2"/>
    <w:lvl w:ilvl="0" w:tplc="9268106A">
      <w:start w:val="1"/>
      <w:numFmt w:val="decimal"/>
      <w:lvlText w:val="%1)"/>
      <w:lvlJc w:val="left"/>
      <w:pPr>
        <w:ind w:left="720" w:hanging="360"/>
      </w:pPr>
      <w:rPr>
        <w:rFonts w:ascii="Arial" w:eastAsia="Times New Roman" w:hAnsi="Arial"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44203C5"/>
    <w:multiLevelType w:val="multilevel"/>
    <w:tmpl w:val="6EAA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AD018A"/>
    <w:multiLevelType w:val="multilevel"/>
    <w:tmpl w:val="79D0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74638"/>
    <w:multiLevelType w:val="hybridMultilevel"/>
    <w:tmpl w:val="3B64FB04"/>
    <w:lvl w:ilvl="0" w:tplc="336881B4">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8664331"/>
    <w:multiLevelType w:val="multilevel"/>
    <w:tmpl w:val="D3D2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2605E9"/>
    <w:multiLevelType w:val="multilevel"/>
    <w:tmpl w:val="F962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6D5AC3"/>
    <w:multiLevelType w:val="multilevel"/>
    <w:tmpl w:val="5EEC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9C4BD8"/>
    <w:multiLevelType w:val="hybridMultilevel"/>
    <w:tmpl w:val="FA308F8E"/>
    <w:lvl w:ilvl="0" w:tplc="9268106A">
      <w:start w:val="1"/>
      <w:numFmt w:val="decimal"/>
      <w:lvlText w:val="%1)"/>
      <w:lvlJc w:val="left"/>
      <w:pPr>
        <w:ind w:left="720" w:hanging="360"/>
      </w:pPr>
      <w:rPr>
        <w:rFonts w:ascii="Arial" w:eastAsia="Times New Roman" w:hAnsi="Arial"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2AF471A"/>
    <w:multiLevelType w:val="hybridMultilevel"/>
    <w:tmpl w:val="EE7824DC"/>
    <w:lvl w:ilvl="0" w:tplc="0410000F">
      <w:start w:val="1"/>
      <w:numFmt w:val="decimal"/>
      <w:lvlText w:val="%1."/>
      <w:lvlJc w:val="left"/>
      <w:pPr>
        <w:ind w:left="36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7" w15:restartNumberingAfterBreak="0">
    <w:nsid w:val="590D1F25"/>
    <w:multiLevelType w:val="multilevel"/>
    <w:tmpl w:val="07C2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AF474D"/>
    <w:multiLevelType w:val="multilevel"/>
    <w:tmpl w:val="3E88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0601C5"/>
    <w:multiLevelType w:val="hybridMultilevel"/>
    <w:tmpl w:val="516AA684"/>
    <w:lvl w:ilvl="0" w:tplc="9268106A">
      <w:start w:val="1"/>
      <w:numFmt w:val="decimal"/>
      <w:lvlText w:val="%1)"/>
      <w:lvlJc w:val="left"/>
      <w:pPr>
        <w:ind w:left="720" w:hanging="360"/>
      </w:pPr>
      <w:rPr>
        <w:rFonts w:ascii="Arial" w:eastAsia="Times New Roman" w:hAnsi="Arial"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24F47FF"/>
    <w:multiLevelType w:val="hybridMultilevel"/>
    <w:tmpl w:val="CD1C47F8"/>
    <w:lvl w:ilvl="0" w:tplc="FFFFFFFF">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785314"/>
    <w:multiLevelType w:val="multilevel"/>
    <w:tmpl w:val="D8C2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E76577"/>
    <w:multiLevelType w:val="hybridMultilevel"/>
    <w:tmpl w:val="516AA684"/>
    <w:lvl w:ilvl="0" w:tplc="9268106A">
      <w:start w:val="1"/>
      <w:numFmt w:val="decimal"/>
      <w:lvlText w:val="%1)"/>
      <w:lvlJc w:val="left"/>
      <w:pPr>
        <w:ind w:left="720" w:hanging="360"/>
      </w:pPr>
      <w:rPr>
        <w:rFonts w:ascii="Arial" w:eastAsia="Times New Roman" w:hAnsi="Arial"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4ED14F6"/>
    <w:multiLevelType w:val="multilevel"/>
    <w:tmpl w:val="9CE4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8B760D"/>
    <w:multiLevelType w:val="hybridMultilevel"/>
    <w:tmpl w:val="F1C8416C"/>
    <w:lvl w:ilvl="0" w:tplc="D5328DF8">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5" w15:restartNumberingAfterBreak="0">
    <w:nsid w:val="6AEB1301"/>
    <w:multiLevelType w:val="hybridMultilevel"/>
    <w:tmpl w:val="C86EDCAE"/>
    <w:lvl w:ilvl="0" w:tplc="F774E188">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BF73C5D"/>
    <w:multiLevelType w:val="multilevel"/>
    <w:tmpl w:val="049C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072450"/>
    <w:multiLevelType w:val="multilevel"/>
    <w:tmpl w:val="72AC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5540A8"/>
    <w:multiLevelType w:val="multilevel"/>
    <w:tmpl w:val="5722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4D545B"/>
    <w:multiLevelType w:val="multilevel"/>
    <w:tmpl w:val="FFE4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126085">
    <w:abstractNumId w:val="5"/>
  </w:num>
  <w:num w:numId="2" w16cid:durableId="165286450">
    <w:abstractNumId w:val="9"/>
  </w:num>
  <w:num w:numId="3" w16cid:durableId="988364312">
    <w:abstractNumId w:val="3"/>
  </w:num>
  <w:num w:numId="4" w16cid:durableId="1369910183">
    <w:abstractNumId w:val="18"/>
  </w:num>
  <w:num w:numId="5" w16cid:durableId="1697611375">
    <w:abstractNumId w:val="14"/>
  </w:num>
  <w:num w:numId="6" w16cid:durableId="1216892195">
    <w:abstractNumId w:val="29"/>
  </w:num>
  <w:num w:numId="7" w16cid:durableId="1798178071">
    <w:abstractNumId w:val="4"/>
  </w:num>
  <w:num w:numId="8" w16cid:durableId="1611350177">
    <w:abstractNumId w:val="23"/>
  </w:num>
  <w:num w:numId="9" w16cid:durableId="729498112">
    <w:abstractNumId w:val="28"/>
  </w:num>
  <w:num w:numId="10" w16cid:durableId="1212617906">
    <w:abstractNumId w:val="10"/>
  </w:num>
  <w:num w:numId="11" w16cid:durableId="580918816">
    <w:abstractNumId w:val="13"/>
  </w:num>
  <w:num w:numId="12" w16cid:durableId="1954359509">
    <w:abstractNumId w:val="12"/>
  </w:num>
  <w:num w:numId="13" w16cid:durableId="520315508">
    <w:abstractNumId w:val="21"/>
  </w:num>
  <w:num w:numId="14" w16cid:durableId="1022168775">
    <w:abstractNumId w:val="27"/>
  </w:num>
  <w:num w:numId="15" w16cid:durableId="471219235">
    <w:abstractNumId w:val="26"/>
  </w:num>
  <w:num w:numId="16" w16cid:durableId="1154640052">
    <w:abstractNumId w:val="2"/>
  </w:num>
  <w:num w:numId="17" w16cid:durableId="496772238">
    <w:abstractNumId w:val="17"/>
  </w:num>
  <w:num w:numId="18" w16cid:durableId="100879328">
    <w:abstractNumId w:val="0"/>
  </w:num>
  <w:num w:numId="19" w16cid:durableId="3867290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4347277">
    <w:abstractNumId w:val="24"/>
  </w:num>
  <w:num w:numId="21" w16cid:durableId="642537640">
    <w:abstractNumId w:val="7"/>
  </w:num>
  <w:num w:numId="22" w16cid:durableId="1532036680">
    <w:abstractNumId w:val="25"/>
  </w:num>
  <w:num w:numId="23" w16cid:durableId="430273667">
    <w:abstractNumId w:val="11"/>
  </w:num>
  <w:num w:numId="24" w16cid:durableId="245652023">
    <w:abstractNumId w:val="22"/>
  </w:num>
  <w:num w:numId="25" w16cid:durableId="1196114442">
    <w:abstractNumId w:val="19"/>
  </w:num>
  <w:num w:numId="26" w16cid:durableId="781411954">
    <w:abstractNumId w:val="1"/>
  </w:num>
  <w:num w:numId="27" w16cid:durableId="1827474272">
    <w:abstractNumId w:val="15"/>
  </w:num>
  <w:num w:numId="28" w16cid:durableId="160631347">
    <w:abstractNumId w:val="8"/>
  </w:num>
  <w:num w:numId="29" w16cid:durableId="2136871994">
    <w:abstractNumId w:val="6"/>
  </w:num>
  <w:num w:numId="30" w16cid:durableId="6191883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BC372A2-08B6-431D-8621-FAFA73D47BFA}"/>
    <w:docVar w:name="dgnword-eventsink" w:val="71495728"/>
  </w:docVars>
  <w:rsids>
    <w:rsidRoot w:val="00B30B50"/>
    <w:rsid w:val="000066A5"/>
    <w:rsid w:val="00015BEC"/>
    <w:rsid w:val="000253D9"/>
    <w:rsid w:val="00027C17"/>
    <w:rsid w:val="000321EA"/>
    <w:rsid w:val="00054807"/>
    <w:rsid w:val="00055530"/>
    <w:rsid w:val="00061278"/>
    <w:rsid w:val="00066AA0"/>
    <w:rsid w:val="0008265E"/>
    <w:rsid w:val="000829FA"/>
    <w:rsid w:val="00084343"/>
    <w:rsid w:val="000843CA"/>
    <w:rsid w:val="00085AC2"/>
    <w:rsid w:val="00085FC8"/>
    <w:rsid w:val="00090C4C"/>
    <w:rsid w:val="00090C55"/>
    <w:rsid w:val="00091244"/>
    <w:rsid w:val="000923F2"/>
    <w:rsid w:val="00092E56"/>
    <w:rsid w:val="00095E83"/>
    <w:rsid w:val="000A17ED"/>
    <w:rsid w:val="000A287B"/>
    <w:rsid w:val="000C054C"/>
    <w:rsid w:val="000C7394"/>
    <w:rsid w:val="000D0DA7"/>
    <w:rsid w:val="000E0413"/>
    <w:rsid w:val="000E1E37"/>
    <w:rsid w:val="000E3E1B"/>
    <w:rsid w:val="001004D7"/>
    <w:rsid w:val="00101ED6"/>
    <w:rsid w:val="001059C7"/>
    <w:rsid w:val="00110A1C"/>
    <w:rsid w:val="00117597"/>
    <w:rsid w:val="0012016C"/>
    <w:rsid w:val="0012124E"/>
    <w:rsid w:val="0012172F"/>
    <w:rsid w:val="0012259E"/>
    <w:rsid w:val="001228D2"/>
    <w:rsid w:val="00126D5E"/>
    <w:rsid w:val="0013654A"/>
    <w:rsid w:val="001408C4"/>
    <w:rsid w:val="00145995"/>
    <w:rsid w:val="001544C7"/>
    <w:rsid w:val="001562D3"/>
    <w:rsid w:val="001572EC"/>
    <w:rsid w:val="00161290"/>
    <w:rsid w:val="00162BED"/>
    <w:rsid w:val="00167756"/>
    <w:rsid w:val="001708B6"/>
    <w:rsid w:val="00173097"/>
    <w:rsid w:val="00176D79"/>
    <w:rsid w:val="001821E7"/>
    <w:rsid w:val="00182B4E"/>
    <w:rsid w:val="0018470C"/>
    <w:rsid w:val="00185ACC"/>
    <w:rsid w:val="001B2D08"/>
    <w:rsid w:val="001B50BA"/>
    <w:rsid w:val="001B6FEF"/>
    <w:rsid w:val="001C24A1"/>
    <w:rsid w:val="001D21DA"/>
    <w:rsid w:val="001D3BAF"/>
    <w:rsid w:val="001D3E17"/>
    <w:rsid w:val="001D4D44"/>
    <w:rsid w:val="001D686C"/>
    <w:rsid w:val="001D7EA2"/>
    <w:rsid w:val="001E74C1"/>
    <w:rsid w:val="001F1A70"/>
    <w:rsid w:val="001F57B8"/>
    <w:rsid w:val="001F620D"/>
    <w:rsid w:val="001F6A29"/>
    <w:rsid w:val="00202F71"/>
    <w:rsid w:val="00206028"/>
    <w:rsid w:val="0020769A"/>
    <w:rsid w:val="002108D6"/>
    <w:rsid w:val="00211576"/>
    <w:rsid w:val="00214947"/>
    <w:rsid w:val="002263D7"/>
    <w:rsid w:val="00230530"/>
    <w:rsid w:val="0023612F"/>
    <w:rsid w:val="0024149A"/>
    <w:rsid w:val="00244B86"/>
    <w:rsid w:val="00246E6C"/>
    <w:rsid w:val="00246E93"/>
    <w:rsid w:val="00246E9C"/>
    <w:rsid w:val="00256161"/>
    <w:rsid w:val="00256F1D"/>
    <w:rsid w:val="002662D3"/>
    <w:rsid w:val="00266E29"/>
    <w:rsid w:val="00267C91"/>
    <w:rsid w:val="002703CD"/>
    <w:rsid w:val="002706D7"/>
    <w:rsid w:val="0027090D"/>
    <w:rsid w:val="002720D4"/>
    <w:rsid w:val="00274313"/>
    <w:rsid w:val="0027537A"/>
    <w:rsid w:val="00281B97"/>
    <w:rsid w:val="00283177"/>
    <w:rsid w:val="00285620"/>
    <w:rsid w:val="00292279"/>
    <w:rsid w:val="00292828"/>
    <w:rsid w:val="00292E6E"/>
    <w:rsid w:val="002B0227"/>
    <w:rsid w:val="002B03E1"/>
    <w:rsid w:val="002B0443"/>
    <w:rsid w:val="002B2604"/>
    <w:rsid w:val="002B43B4"/>
    <w:rsid w:val="002B6A7D"/>
    <w:rsid w:val="002C37C2"/>
    <w:rsid w:val="002D4EA3"/>
    <w:rsid w:val="002E02BB"/>
    <w:rsid w:val="002E78A6"/>
    <w:rsid w:val="002F30BD"/>
    <w:rsid w:val="0030295A"/>
    <w:rsid w:val="0030443E"/>
    <w:rsid w:val="003140A4"/>
    <w:rsid w:val="00317815"/>
    <w:rsid w:val="0032040C"/>
    <w:rsid w:val="00321366"/>
    <w:rsid w:val="003224B4"/>
    <w:rsid w:val="0032442C"/>
    <w:rsid w:val="00326117"/>
    <w:rsid w:val="003319CC"/>
    <w:rsid w:val="003346F9"/>
    <w:rsid w:val="00340A5C"/>
    <w:rsid w:val="00343157"/>
    <w:rsid w:val="003457E5"/>
    <w:rsid w:val="0035151B"/>
    <w:rsid w:val="003545C0"/>
    <w:rsid w:val="003601DE"/>
    <w:rsid w:val="00362BDB"/>
    <w:rsid w:val="003769C5"/>
    <w:rsid w:val="00380313"/>
    <w:rsid w:val="0038472F"/>
    <w:rsid w:val="0039727C"/>
    <w:rsid w:val="003A5AFD"/>
    <w:rsid w:val="003C22A8"/>
    <w:rsid w:val="003C2940"/>
    <w:rsid w:val="003C3D5C"/>
    <w:rsid w:val="003D1DBC"/>
    <w:rsid w:val="003D498D"/>
    <w:rsid w:val="003D55B3"/>
    <w:rsid w:val="003D6041"/>
    <w:rsid w:val="003E3EED"/>
    <w:rsid w:val="003E5110"/>
    <w:rsid w:val="00400821"/>
    <w:rsid w:val="0040751C"/>
    <w:rsid w:val="004204F5"/>
    <w:rsid w:val="00422C40"/>
    <w:rsid w:val="00425C2C"/>
    <w:rsid w:val="00432804"/>
    <w:rsid w:val="00433B49"/>
    <w:rsid w:val="004364BE"/>
    <w:rsid w:val="00436F28"/>
    <w:rsid w:val="0044075F"/>
    <w:rsid w:val="0044144C"/>
    <w:rsid w:val="0045019D"/>
    <w:rsid w:val="00450447"/>
    <w:rsid w:val="00450DBC"/>
    <w:rsid w:val="00452B42"/>
    <w:rsid w:val="004604A8"/>
    <w:rsid w:val="004616AE"/>
    <w:rsid w:val="00462043"/>
    <w:rsid w:val="0046562D"/>
    <w:rsid w:val="0047655E"/>
    <w:rsid w:val="00476595"/>
    <w:rsid w:val="004828AD"/>
    <w:rsid w:val="00483546"/>
    <w:rsid w:val="0048437A"/>
    <w:rsid w:val="00487BA8"/>
    <w:rsid w:val="004A29BC"/>
    <w:rsid w:val="004A34C8"/>
    <w:rsid w:val="004A41AE"/>
    <w:rsid w:val="004A46E9"/>
    <w:rsid w:val="004A63DE"/>
    <w:rsid w:val="004B0648"/>
    <w:rsid w:val="004B2A8B"/>
    <w:rsid w:val="004B2C59"/>
    <w:rsid w:val="004B5A62"/>
    <w:rsid w:val="004D538D"/>
    <w:rsid w:val="004D613A"/>
    <w:rsid w:val="004D6179"/>
    <w:rsid w:val="004D64C1"/>
    <w:rsid w:val="004E63BE"/>
    <w:rsid w:val="004F2250"/>
    <w:rsid w:val="004F38EC"/>
    <w:rsid w:val="004F3A49"/>
    <w:rsid w:val="004F5DE8"/>
    <w:rsid w:val="005166D9"/>
    <w:rsid w:val="00521F4B"/>
    <w:rsid w:val="005246FF"/>
    <w:rsid w:val="005278E4"/>
    <w:rsid w:val="005456A5"/>
    <w:rsid w:val="005517E5"/>
    <w:rsid w:val="00553666"/>
    <w:rsid w:val="00555BA0"/>
    <w:rsid w:val="0055644D"/>
    <w:rsid w:val="005570AE"/>
    <w:rsid w:val="00565E03"/>
    <w:rsid w:val="00566C00"/>
    <w:rsid w:val="00570A31"/>
    <w:rsid w:val="00574D85"/>
    <w:rsid w:val="00574DE7"/>
    <w:rsid w:val="00576B73"/>
    <w:rsid w:val="00580786"/>
    <w:rsid w:val="0058381A"/>
    <w:rsid w:val="00590A67"/>
    <w:rsid w:val="00592824"/>
    <w:rsid w:val="005A0343"/>
    <w:rsid w:val="005A2D9C"/>
    <w:rsid w:val="005A793D"/>
    <w:rsid w:val="005B2A02"/>
    <w:rsid w:val="005B55BD"/>
    <w:rsid w:val="005B5F8B"/>
    <w:rsid w:val="005B7C23"/>
    <w:rsid w:val="005C68CD"/>
    <w:rsid w:val="005D1473"/>
    <w:rsid w:val="005D3573"/>
    <w:rsid w:val="005D679F"/>
    <w:rsid w:val="005E40B6"/>
    <w:rsid w:val="005E4AE0"/>
    <w:rsid w:val="005F701C"/>
    <w:rsid w:val="006023FE"/>
    <w:rsid w:val="006059D0"/>
    <w:rsid w:val="00605E86"/>
    <w:rsid w:val="0060798F"/>
    <w:rsid w:val="00610A16"/>
    <w:rsid w:val="00610B5C"/>
    <w:rsid w:val="00611BA7"/>
    <w:rsid w:val="006134AD"/>
    <w:rsid w:val="006202D1"/>
    <w:rsid w:val="00622D9D"/>
    <w:rsid w:val="0063108F"/>
    <w:rsid w:val="00637111"/>
    <w:rsid w:val="00644340"/>
    <w:rsid w:val="0064656F"/>
    <w:rsid w:val="00650DE7"/>
    <w:rsid w:val="00662BB3"/>
    <w:rsid w:val="00665C62"/>
    <w:rsid w:val="00665FBF"/>
    <w:rsid w:val="00672133"/>
    <w:rsid w:val="0067235C"/>
    <w:rsid w:val="00674D0C"/>
    <w:rsid w:val="0068508F"/>
    <w:rsid w:val="0068548D"/>
    <w:rsid w:val="00686470"/>
    <w:rsid w:val="006904C9"/>
    <w:rsid w:val="00693CAC"/>
    <w:rsid w:val="00693F67"/>
    <w:rsid w:val="006961C2"/>
    <w:rsid w:val="00697EA4"/>
    <w:rsid w:val="006A1828"/>
    <w:rsid w:val="006A61EF"/>
    <w:rsid w:val="006B6545"/>
    <w:rsid w:val="006C132A"/>
    <w:rsid w:val="006C53ED"/>
    <w:rsid w:val="006D0328"/>
    <w:rsid w:val="006D4B43"/>
    <w:rsid w:val="006D7EE2"/>
    <w:rsid w:val="0070197D"/>
    <w:rsid w:val="00704063"/>
    <w:rsid w:val="0070468E"/>
    <w:rsid w:val="00706789"/>
    <w:rsid w:val="00710099"/>
    <w:rsid w:val="00711231"/>
    <w:rsid w:val="00713CF2"/>
    <w:rsid w:val="0071795B"/>
    <w:rsid w:val="00717EA8"/>
    <w:rsid w:val="007203E8"/>
    <w:rsid w:val="00722F08"/>
    <w:rsid w:val="00723A20"/>
    <w:rsid w:val="00733E1A"/>
    <w:rsid w:val="00735BD5"/>
    <w:rsid w:val="00736A5B"/>
    <w:rsid w:val="007425E9"/>
    <w:rsid w:val="00742942"/>
    <w:rsid w:val="00744BE9"/>
    <w:rsid w:val="007514EF"/>
    <w:rsid w:val="0075507F"/>
    <w:rsid w:val="00755472"/>
    <w:rsid w:val="00755D72"/>
    <w:rsid w:val="007619A9"/>
    <w:rsid w:val="00764747"/>
    <w:rsid w:val="00774E19"/>
    <w:rsid w:val="00777D60"/>
    <w:rsid w:val="00781AFF"/>
    <w:rsid w:val="00783999"/>
    <w:rsid w:val="00785A5A"/>
    <w:rsid w:val="00792E5C"/>
    <w:rsid w:val="007959F5"/>
    <w:rsid w:val="007970CC"/>
    <w:rsid w:val="007A3A2B"/>
    <w:rsid w:val="007A7C05"/>
    <w:rsid w:val="007B32A8"/>
    <w:rsid w:val="007B6D88"/>
    <w:rsid w:val="007C0268"/>
    <w:rsid w:val="007C1AFA"/>
    <w:rsid w:val="007C5D9B"/>
    <w:rsid w:val="007D574B"/>
    <w:rsid w:val="007E1C87"/>
    <w:rsid w:val="007F049B"/>
    <w:rsid w:val="007F152F"/>
    <w:rsid w:val="007F1868"/>
    <w:rsid w:val="007F3302"/>
    <w:rsid w:val="007F40BB"/>
    <w:rsid w:val="007F7BFE"/>
    <w:rsid w:val="008013F9"/>
    <w:rsid w:val="00803418"/>
    <w:rsid w:val="008062FC"/>
    <w:rsid w:val="00806DE6"/>
    <w:rsid w:val="008076D9"/>
    <w:rsid w:val="008120E0"/>
    <w:rsid w:val="00814D45"/>
    <w:rsid w:val="00824CAA"/>
    <w:rsid w:val="00833636"/>
    <w:rsid w:val="00833679"/>
    <w:rsid w:val="008348E4"/>
    <w:rsid w:val="00835463"/>
    <w:rsid w:val="0083574D"/>
    <w:rsid w:val="00835CD8"/>
    <w:rsid w:val="00842442"/>
    <w:rsid w:val="008424FB"/>
    <w:rsid w:val="00853305"/>
    <w:rsid w:val="0085527B"/>
    <w:rsid w:val="00857A88"/>
    <w:rsid w:val="008616D5"/>
    <w:rsid w:val="00862FCA"/>
    <w:rsid w:val="00867747"/>
    <w:rsid w:val="00867F9D"/>
    <w:rsid w:val="00874F92"/>
    <w:rsid w:val="008757B9"/>
    <w:rsid w:val="00881E42"/>
    <w:rsid w:val="00890F4B"/>
    <w:rsid w:val="008954BA"/>
    <w:rsid w:val="008A25A8"/>
    <w:rsid w:val="008B06E4"/>
    <w:rsid w:val="008B28B4"/>
    <w:rsid w:val="008B78BA"/>
    <w:rsid w:val="008C0B20"/>
    <w:rsid w:val="008C2556"/>
    <w:rsid w:val="008C688A"/>
    <w:rsid w:val="008D3200"/>
    <w:rsid w:val="008D403A"/>
    <w:rsid w:val="008D477D"/>
    <w:rsid w:val="008D63B2"/>
    <w:rsid w:val="008E2DCD"/>
    <w:rsid w:val="008E38DB"/>
    <w:rsid w:val="008E6206"/>
    <w:rsid w:val="008E6867"/>
    <w:rsid w:val="008E7D3C"/>
    <w:rsid w:val="008F1D82"/>
    <w:rsid w:val="008F2AB4"/>
    <w:rsid w:val="009062E9"/>
    <w:rsid w:val="0090786B"/>
    <w:rsid w:val="0091038C"/>
    <w:rsid w:val="009103DA"/>
    <w:rsid w:val="00914ABD"/>
    <w:rsid w:val="00915440"/>
    <w:rsid w:val="00920D3B"/>
    <w:rsid w:val="00922541"/>
    <w:rsid w:val="00925827"/>
    <w:rsid w:val="00925B7D"/>
    <w:rsid w:val="00936591"/>
    <w:rsid w:val="009402F4"/>
    <w:rsid w:val="00941E89"/>
    <w:rsid w:val="00946535"/>
    <w:rsid w:val="00950C54"/>
    <w:rsid w:val="0095494F"/>
    <w:rsid w:val="00955C80"/>
    <w:rsid w:val="00972117"/>
    <w:rsid w:val="009746F4"/>
    <w:rsid w:val="00974D6A"/>
    <w:rsid w:val="00985106"/>
    <w:rsid w:val="00987447"/>
    <w:rsid w:val="00991108"/>
    <w:rsid w:val="0099219D"/>
    <w:rsid w:val="00995A32"/>
    <w:rsid w:val="0099740C"/>
    <w:rsid w:val="0099794D"/>
    <w:rsid w:val="009A2C16"/>
    <w:rsid w:val="009A5A85"/>
    <w:rsid w:val="009B39DE"/>
    <w:rsid w:val="009B5138"/>
    <w:rsid w:val="009B6E89"/>
    <w:rsid w:val="009C289E"/>
    <w:rsid w:val="009D64E8"/>
    <w:rsid w:val="009E692B"/>
    <w:rsid w:val="009F11F4"/>
    <w:rsid w:val="009F194E"/>
    <w:rsid w:val="009F1A0E"/>
    <w:rsid w:val="009F39B9"/>
    <w:rsid w:val="009F699A"/>
    <w:rsid w:val="00A00996"/>
    <w:rsid w:val="00A01520"/>
    <w:rsid w:val="00A0269D"/>
    <w:rsid w:val="00A059C1"/>
    <w:rsid w:val="00A06E35"/>
    <w:rsid w:val="00A07A55"/>
    <w:rsid w:val="00A124FC"/>
    <w:rsid w:val="00A2030A"/>
    <w:rsid w:val="00A250D9"/>
    <w:rsid w:val="00A2762D"/>
    <w:rsid w:val="00A278F7"/>
    <w:rsid w:val="00A27D71"/>
    <w:rsid w:val="00A30EC3"/>
    <w:rsid w:val="00A42B2E"/>
    <w:rsid w:val="00A4612F"/>
    <w:rsid w:val="00A470D5"/>
    <w:rsid w:val="00A5150F"/>
    <w:rsid w:val="00A5290C"/>
    <w:rsid w:val="00A61132"/>
    <w:rsid w:val="00A747D4"/>
    <w:rsid w:val="00A76FAE"/>
    <w:rsid w:val="00A82756"/>
    <w:rsid w:val="00A916F7"/>
    <w:rsid w:val="00A94405"/>
    <w:rsid w:val="00AB5C4D"/>
    <w:rsid w:val="00AB6209"/>
    <w:rsid w:val="00AC139E"/>
    <w:rsid w:val="00AC593C"/>
    <w:rsid w:val="00AC5B13"/>
    <w:rsid w:val="00AD134F"/>
    <w:rsid w:val="00AD14BA"/>
    <w:rsid w:val="00AE682A"/>
    <w:rsid w:val="00AE6F65"/>
    <w:rsid w:val="00AE77AA"/>
    <w:rsid w:val="00AE7DD2"/>
    <w:rsid w:val="00AF0E7B"/>
    <w:rsid w:val="00AF217C"/>
    <w:rsid w:val="00AF2C4C"/>
    <w:rsid w:val="00AF39CE"/>
    <w:rsid w:val="00B0489C"/>
    <w:rsid w:val="00B07FCC"/>
    <w:rsid w:val="00B1029F"/>
    <w:rsid w:val="00B11EAB"/>
    <w:rsid w:val="00B1632B"/>
    <w:rsid w:val="00B212FA"/>
    <w:rsid w:val="00B30B50"/>
    <w:rsid w:val="00B40130"/>
    <w:rsid w:val="00B40D1E"/>
    <w:rsid w:val="00B44562"/>
    <w:rsid w:val="00B62775"/>
    <w:rsid w:val="00B7033F"/>
    <w:rsid w:val="00B715FF"/>
    <w:rsid w:val="00B736E9"/>
    <w:rsid w:val="00B74758"/>
    <w:rsid w:val="00B80E19"/>
    <w:rsid w:val="00B819ED"/>
    <w:rsid w:val="00B827EB"/>
    <w:rsid w:val="00B9124C"/>
    <w:rsid w:val="00B957C2"/>
    <w:rsid w:val="00BA1D86"/>
    <w:rsid w:val="00BA313A"/>
    <w:rsid w:val="00BB03C9"/>
    <w:rsid w:val="00BB07EB"/>
    <w:rsid w:val="00BB0C5C"/>
    <w:rsid w:val="00BB168E"/>
    <w:rsid w:val="00BB2207"/>
    <w:rsid w:val="00BB5A1A"/>
    <w:rsid w:val="00BC002B"/>
    <w:rsid w:val="00BC1436"/>
    <w:rsid w:val="00BC2509"/>
    <w:rsid w:val="00BC72B5"/>
    <w:rsid w:val="00BC77C7"/>
    <w:rsid w:val="00BC792B"/>
    <w:rsid w:val="00BD0206"/>
    <w:rsid w:val="00BD04BD"/>
    <w:rsid w:val="00BD18A4"/>
    <w:rsid w:val="00BD5288"/>
    <w:rsid w:val="00BD7881"/>
    <w:rsid w:val="00BE2AD2"/>
    <w:rsid w:val="00BE3A04"/>
    <w:rsid w:val="00BE56AA"/>
    <w:rsid w:val="00BF53AF"/>
    <w:rsid w:val="00BF755D"/>
    <w:rsid w:val="00C00CB5"/>
    <w:rsid w:val="00C0339C"/>
    <w:rsid w:val="00C03FCF"/>
    <w:rsid w:val="00C102F0"/>
    <w:rsid w:val="00C22670"/>
    <w:rsid w:val="00C227F7"/>
    <w:rsid w:val="00C32070"/>
    <w:rsid w:val="00C33788"/>
    <w:rsid w:val="00C35D81"/>
    <w:rsid w:val="00C36686"/>
    <w:rsid w:val="00C51157"/>
    <w:rsid w:val="00C51951"/>
    <w:rsid w:val="00C53119"/>
    <w:rsid w:val="00C55AEF"/>
    <w:rsid w:val="00C55B99"/>
    <w:rsid w:val="00C567B5"/>
    <w:rsid w:val="00C57E6D"/>
    <w:rsid w:val="00C61C1D"/>
    <w:rsid w:val="00C707C0"/>
    <w:rsid w:val="00C775E9"/>
    <w:rsid w:val="00C929EA"/>
    <w:rsid w:val="00C94151"/>
    <w:rsid w:val="00C97642"/>
    <w:rsid w:val="00CA27D2"/>
    <w:rsid w:val="00CA31B6"/>
    <w:rsid w:val="00CA3EEC"/>
    <w:rsid w:val="00CA45FF"/>
    <w:rsid w:val="00CB052C"/>
    <w:rsid w:val="00CB05C7"/>
    <w:rsid w:val="00CB3964"/>
    <w:rsid w:val="00CB4761"/>
    <w:rsid w:val="00CD44BB"/>
    <w:rsid w:val="00CE1A75"/>
    <w:rsid w:val="00CE1AB2"/>
    <w:rsid w:val="00CE3D69"/>
    <w:rsid w:val="00CE717E"/>
    <w:rsid w:val="00CF3CB1"/>
    <w:rsid w:val="00CF3F07"/>
    <w:rsid w:val="00D032D6"/>
    <w:rsid w:val="00D03331"/>
    <w:rsid w:val="00D03C83"/>
    <w:rsid w:val="00D333B6"/>
    <w:rsid w:val="00D33C56"/>
    <w:rsid w:val="00D515ED"/>
    <w:rsid w:val="00D56C40"/>
    <w:rsid w:val="00D62891"/>
    <w:rsid w:val="00D654FE"/>
    <w:rsid w:val="00D664F5"/>
    <w:rsid w:val="00D6652F"/>
    <w:rsid w:val="00D66FE8"/>
    <w:rsid w:val="00D70537"/>
    <w:rsid w:val="00D72CD9"/>
    <w:rsid w:val="00D744CD"/>
    <w:rsid w:val="00D80259"/>
    <w:rsid w:val="00D9178E"/>
    <w:rsid w:val="00DA056D"/>
    <w:rsid w:val="00DA6272"/>
    <w:rsid w:val="00DB5F1A"/>
    <w:rsid w:val="00DB6605"/>
    <w:rsid w:val="00DB78E1"/>
    <w:rsid w:val="00DC15EA"/>
    <w:rsid w:val="00DC37AC"/>
    <w:rsid w:val="00DD4BE7"/>
    <w:rsid w:val="00DD7827"/>
    <w:rsid w:val="00DE5F66"/>
    <w:rsid w:val="00DF6529"/>
    <w:rsid w:val="00DF6D89"/>
    <w:rsid w:val="00E040CB"/>
    <w:rsid w:val="00E042CD"/>
    <w:rsid w:val="00E05238"/>
    <w:rsid w:val="00E101F8"/>
    <w:rsid w:val="00E11501"/>
    <w:rsid w:val="00E11EF0"/>
    <w:rsid w:val="00E14AF0"/>
    <w:rsid w:val="00E160F2"/>
    <w:rsid w:val="00E24B44"/>
    <w:rsid w:val="00E25F70"/>
    <w:rsid w:val="00E26AAA"/>
    <w:rsid w:val="00E270D6"/>
    <w:rsid w:val="00E2720B"/>
    <w:rsid w:val="00E272AB"/>
    <w:rsid w:val="00E27A3A"/>
    <w:rsid w:val="00E30EB3"/>
    <w:rsid w:val="00E45540"/>
    <w:rsid w:val="00E469FA"/>
    <w:rsid w:val="00E515D1"/>
    <w:rsid w:val="00E5639C"/>
    <w:rsid w:val="00E57356"/>
    <w:rsid w:val="00E601ED"/>
    <w:rsid w:val="00E6291C"/>
    <w:rsid w:val="00E640EF"/>
    <w:rsid w:val="00E64448"/>
    <w:rsid w:val="00E6522E"/>
    <w:rsid w:val="00E704D2"/>
    <w:rsid w:val="00E74491"/>
    <w:rsid w:val="00E74C7E"/>
    <w:rsid w:val="00E7675B"/>
    <w:rsid w:val="00E76B09"/>
    <w:rsid w:val="00E77AC5"/>
    <w:rsid w:val="00E82A23"/>
    <w:rsid w:val="00E858F8"/>
    <w:rsid w:val="00E85E2F"/>
    <w:rsid w:val="00E875DA"/>
    <w:rsid w:val="00E90AD1"/>
    <w:rsid w:val="00E9592B"/>
    <w:rsid w:val="00E95A1B"/>
    <w:rsid w:val="00EA692B"/>
    <w:rsid w:val="00EA6F70"/>
    <w:rsid w:val="00EB277C"/>
    <w:rsid w:val="00EB52FE"/>
    <w:rsid w:val="00EC15EB"/>
    <w:rsid w:val="00EC2546"/>
    <w:rsid w:val="00EC41F8"/>
    <w:rsid w:val="00EC47EA"/>
    <w:rsid w:val="00EC7ABD"/>
    <w:rsid w:val="00ED46DD"/>
    <w:rsid w:val="00EE3B44"/>
    <w:rsid w:val="00F01FBA"/>
    <w:rsid w:val="00F021EE"/>
    <w:rsid w:val="00F20227"/>
    <w:rsid w:val="00F20D5F"/>
    <w:rsid w:val="00F21FC6"/>
    <w:rsid w:val="00F22E3C"/>
    <w:rsid w:val="00F30720"/>
    <w:rsid w:val="00F30B6E"/>
    <w:rsid w:val="00F34DE0"/>
    <w:rsid w:val="00F402F5"/>
    <w:rsid w:val="00F41E1C"/>
    <w:rsid w:val="00F53DBE"/>
    <w:rsid w:val="00F545BE"/>
    <w:rsid w:val="00F57555"/>
    <w:rsid w:val="00F65B0C"/>
    <w:rsid w:val="00F702FB"/>
    <w:rsid w:val="00F7301F"/>
    <w:rsid w:val="00F752C8"/>
    <w:rsid w:val="00F76A11"/>
    <w:rsid w:val="00F76CA1"/>
    <w:rsid w:val="00F77409"/>
    <w:rsid w:val="00F77957"/>
    <w:rsid w:val="00F81189"/>
    <w:rsid w:val="00F82907"/>
    <w:rsid w:val="00F83EF4"/>
    <w:rsid w:val="00F850B8"/>
    <w:rsid w:val="00F97188"/>
    <w:rsid w:val="00FA4633"/>
    <w:rsid w:val="00FA779E"/>
    <w:rsid w:val="00FB044C"/>
    <w:rsid w:val="00FB2CB8"/>
    <w:rsid w:val="00FB384C"/>
    <w:rsid w:val="00FB462C"/>
    <w:rsid w:val="00FB65D4"/>
    <w:rsid w:val="00FC202F"/>
    <w:rsid w:val="00FC5886"/>
    <w:rsid w:val="00FC6594"/>
    <w:rsid w:val="00FD2C82"/>
    <w:rsid w:val="00FD3581"/>
    <w:rsid w:val="00FF3CD1"/>
    <w:rsid w:val="00FF43E4"/>
    <w:rsid w:val="00FF5A40"/>
    <w:rsid w:val="00FF6E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8D86F"/>
  <w15:chartTrackingRefBased/>
  <w15:docId w15:val="{FAF34C65-A92F-4DF1-9239-62577D8E9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69FA"/>
    <w:rPr>
      <w:sz w:val="24"/>
      <w:szCs w:val="24"/>
    </w:rPr>
  </w:style>
  <w:style w:type="paragraph" w:styleId="Titolo1">
    <w:name w:val="heading 1"/>
    <w:basedOn w:val="Normale"/>
    <w:next w:val="Normale"/>
    <w:qFormat/>
    <w:rsid w:val="00452B42"/>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452B42"/>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E469FA"/>
    <w:pPr>
      <w:keepNext/>
      <w:autoSpaceDE w:val="0"/>
      <w:autoSpaceDN w:val="0"/>
      <w:jc w:val="center"/>
      <w:outlineLvl w:val="2"/>
    </w:pPr>
    <w:rPr>
      <w:rFonts w:eastAsia="Arial Unicode MS"/>
      <w:b/>
      <w:bCs/>
      <w:i/>
      <w:iCs/>
      <w:sz w:val="16"/>
      <w:szCs w:val="16"/>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469FA"/>
    <w:pPr>
      <w:tabs>
        <w:tab w:val="center" w:pos="4819"/>
        <w:tab w:val="right" w:pos="9638"/>
      </w:tabs>
    </w:pPr>
    <w:rPr>
      <w:szCs w:val="20"/>
    </w:rPr>
  </w:style>
  <w:style w:type="paragraph" w:styleId="Pidipagina">
    <w:name w:val="footer"/>
    <w:basedOn w:val="Normale"/>
    <w:rsid w:val="00E469FA"/>
    <w:pPr>
      <w:tabs>
        <w:tab w:val="center" w:pos="4819"/>
        <w:tab w:val="right" w:pos="9638"/>
      </w:tabs>
    </w:pPr>
  </w:style>
  <w:style w:type="paragraph" w:styleId="Testofumetto">
    <w:name w:val="Balloon Text"/>
    <w:basedOn w:val="Normale"/>
    <w:semiHidden/>
    <w:rsid w:val="001D7EA2"/>
    <w:rPr>
      <w:rFonts w:ascii="Tahoma" w:hAnsi="Tahoma" w:cs="Tahoma"/>
      <w:sz w:val="16"/>
      <w:szCs w:val="16"/>
    </w:rPr>
  </w:style>
  <w:style w:type="paragraph" w:styleId="Rientrocorpodeltesto">
    <w:name w:val="Body Text Indent"/>
    <w:basedOn w:val="Normale"/>
    <w:link w:val="RientrocorpodeltestoCarattere"/>
    <w:rsid w:val="006961C2"/>
    <w:pPr>
      <w:ind w:left="1260" w:hanging="1260"/>
      <w:jc w:val="both"/>
    </w:pPr>
  </w:style>
  <w:style w:type="paragraph" w:customStyle="1" w:styleId="testorosso">
    <w:name w:val="testo_rosso"/>
    <w:basedOn w:val="Normale"/>
    <w:rsid w:val="00452B42"/>
    <w:pPr>
      <w:spacing w:before="100" w:beforeAutospacing="1" w:after="100" w:afterAutospacing="1"/>
    </w:pPr>
  </w:style>
  <w:style w:type="character" w:styleId="Collegamentoipertestuale">
    <w:name w:val="Hyperlink"/>
    <w:rsid w:val="00452B42"/>
    <w:rPr>
      <w:color w:val="0000FF"/>
      <w:u w:val="single"/>
    </w:rPr>
  </w:style>
  <w:style w:type="character" w:styleId="Enfasigrassetto">
    <w:name w:val="Strong"/>
    <w:qFormat/>
    <w:rsid w:val="00452B42"/>
    <w:rPr>
      <w:b/>
      <w:bCs/>
    </w:rPr>
  </w:style>
  <w:style w:type="paragraph" w:styleId="NormaleWeb">
    <w:name w:val="Normal (Web)"/>
    <w:basedOn w:val="Normale"/>
    <w:rsid w:val="00452B42"/>
    <w:pPr>
      <w:spacing w:before="100" w:beforeAutospacing="1" w:after="100" w:afterAutospacing="1"/>
    </w:pPr>
  </w:style>
  <w:style w:type="character" w:styleId="AcronimoHTML">
    <w:name w:val="HTML Acronym"/>
    <w:basedOn w:val="Carpredefinitoparagrafo"/>
    <w:rsid w:val="00452B42"/>
  </w:style>
  <w:style w:type="paragraph" w:customStyle="1" w:styleId="nascondi">
    <w:name w:val="nascondi"/>
    <w:basedOn w:val="Normale"/>
    <w:rsid w:val="00452B42"/>
    <w:pPr>
      <w:spacing w:before="100" w:beforeAutospacing="1" w:after="100" w:afterAutospacing="1"/>
    </w:pPr>
  </w:style>
  <w:style w:type="paragraph" w:styleId="Iniziomodulo-z">
    <w:name w:val="HTML Top of Form"/>
    <w:basedOn w:val="Normale"/>
    <w:next w:val="Normale"/>
    <w:hidden/>
    <w:rsid w:val="00452B42"/>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hidden/>
    <w:rsid w:val="00452B42"/>
    <w:pPr>
      <w:pBdr>
        <w:top w:val="single" w:sz="6" w:space="1" w:color="auto"/>
      </w:pBdr>
      <w:jc w:val="center"/>
    </w:pPr>
    <w:rPr>
      <w:rFonts w:ascii="Arial" w:hAnsi="Arial" w:cs="Arial"/>
      <w:vanish/>
      <w:sz w:val="16"/>
      <w:szCs w:val="16"/>
    </w:rPr>
  </w:style>
  <w:style w:type="paragraph" w:customStyle="1" w:styleId="allineaalcentro">
    <w:name w:val="allineaalcentro"/>
    <w:basedOn w:val="Normale"/>
    <w:rsid w:val="00452B42"/>
    <w:pPr>
      <w:spacing w:before="100" w:beforeAutospacing="1" w:after="100" w:afterAutospacing="1"/>
    </w:pPr>
  </w:style>
  <w:style w:type="table" w:styleId="Grigliatabella">
    <w:name w:val="Table Grid"/>
    <w:basedOn w:val="Tabellanormale"/>
    <w:uiPriority w:val="59"/>
    <w:rsid w:val="007A3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56C40"/>
    <w:pPr>
      <w:ind w:left="708"/>
    </w:pPr>
  </w:style>
  <w:style w:type="character" w:customStyle="1" w:styleId="provvnumcomma">
    <w:name w:val="provv_numcomma"/>
    <w:rsid w:val="00185ACC"/>
  </w:style>
  <w:style w:type="character" w:customStyle="1" w:styleId="linkneltesto">
    <w:name w:val="link_nel_testo"/>
    <w:rsid w:val="00693F67"/>
  </w:style>
  <w:style w:type="character" w:customStyle="1" w:styleId="RientrocorpodeltestoCarattere">
    <w:name w:val="Rientro corpo del testo Carattere"/>
    <w:link w:val="Rientrocorpodeltesto"/>
    <w:rsid w:val="008076D9"/>
    <w:rPr>
      <w:sz w:val="24"/>
      <w:szCs w:val="24"/>
    </w:rPr>
  </w:style>
  <w:style w:type="paragraph" w:styleId="PreformattatoHTML">
    <w:name w:val="HTML Preformatted"/>
    <w:basedOn w:val="Normale"/>
    <w:link w:val="PreformattatoHTMLCarattere"/>
    <w:uiPriority w:val="99"/>
    <w:unhideWhenUsed/>
    <w:rsid w:val="00DA6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rsid w:val="00DA6272"/>
    <w:rPr>
      <w:rFonts w:ascii="Courier New" w:hAnsi="Courier New" w:cs="Courier New"/>
    </w:rPr>
  </w:style>
  <w:style w:type="character" w:styleId="Menzionenonrisolta">
    <w:name w:val="Unresolved Mention"/>
    <w:uiPriority w:val="99"/>
    <w:semiHidden/>
    <w:unhideWhenUsed/>
    <w:rsid w:val="00340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8156">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1835685602">
      <w:bodyDiv w:val="1"/>
      <w:marLeft w:val="0"/>
      <w:marRight w:val="0"/>
      <w:marTop w:val="0"/>
      <w:marBottom w:val="0"/>
      <w:divBdr>
        <w:top w:val="none" w:sz="0" w:space="0" w:color="auto"/>
        <w:left w:val="none" w:sz="0" w:space="0" w:color="auto"/>
        <w:bottom w:val="none" w:sz="0" w:space="0" w:color="auto"/>
        <w:right w:val="none" w:sz="0" w:space="0" w:color="auto"/>
      </w:divBdr>
    </w:div>
    <w:div w:id="2060011705">
      <w:bodyDiv w:val="1"/>
      <w:marLeft w:val="0"/>
      <w:marRight w:val="0"/>
      <w:marTop w:val="0"/>
      <w:marBottom w:val="0"/>
      <w:divBdr>
        <w:top w:val="none" w:sz="0" w:space="0" w:color="auto"/>
        <w:left w:val="none" w:sz="0" w:space="0" w:color="auto"/>
        <w:bottom w:val="none" w:sz="0" w:space="0" w:color="auto"/>
        <w:right w:val="none" w:sz="0" w:space="0" w:color="auto"/>
      </w:divBdr>
      <w:divsChild>
        <w:div w:id="1802991250">
          <w:marLeft w:val="0"/>
          <w:marRight w:val="0"/>
          <w:marTop w:val="0"/>
          <w:marBottom w:val="0"/>
          <w:divBdr>
            <w:top w:val="none" w:sz="0" w:space="0" w:color="auto"/>
            <w:left w:val="none" w:sz="0" w:space="0" w:color="auto"/>
            <w:bottom w:val="none" w:sz="0" w:space="0" w:color="auto"/>
            <w:right w:val="none" w:sz="0" w:space="0" w:color="auto"/>
          </w:divBdr>
          <w:divsChild>
            <w:div w:id="478500314">
              <w:marLeft w:val="0"/>
              <w:marRight w:val="0"/>
              <w:marTop w:val="0"/>
              <w:marBottom w:val="0"/>
              <w:divBdr>
                <w:top w:val="none" w:sz="0" w:space="0" w:color="auto"/>
                <w:left w:val="none" w:sz="0" w:space="0" w:color="auto"/>
                <w:bottom w:val="none" w:sz="0" w:space="0" w:color="auto"/>
                <w:right w:val="none" w:sz="0" w:space="0" w:color="auto"/>
              </w:divBdr>
              <w:divsChild>
                <w:div w:id="132259232">
                  <w:marLeft w:val="0"/>
                  <w:marRight w:val="0"/>
                  <w:marTop w:val="0"/>
                  <w:marBottom w:val="0"/>
                  <w:divBdr>
                    <w:top w:val="none" w:sz="0" w:space="0" w:color="auto"/>
                    <w:left w:val="none" w:sz="0" w:space="0" w:color="auto"/>
                    <w:bottom w:val="none" w:sz="0" w:space="0" w:color="auto"/>
                    <w:right w:val="none" w:sz="0" w:space="0" w:color="auto"/>
                  </w:divBdr>
                  <w:divsChild>
                    <w:div w:id="453250910">
                      <w:marLeft w:val="0"/>
                      <w:marRight w:val="0"/>
                      <w:marTop w:val="0"/>
                      <w:marBottom w:val="0"/>
                      <w:divBdr>
                        <w:top w:val="none" w:sz="0" w:space="0" w:color="auto"/>
                        <w:left w:val="none" w:sz="0" w:space="0" w:color="auto"/>
                        <w:bottom w:val="none" w:sz="0" w:space="0" w:color="auto"/>
                        <w:right w:val="none" w:sz="0" w:space="0" w:color="auto"/>
                      </w:divBdr>
                      <w:divsChild>
                        <w:div w:id="70658302">
                          <w:marLeft w:val="0"/>
                          <w:marRight w:val="0"/>
                          <w:marTop w:val="0"/>
                          <w:marBottom w:val="0"/>
                          <w:divBdr>
                            <w:top w:val="none" w:sz="0" w:space="0" w:color="auto"/>
                            <w:left w:val="none" w:sz="0" w:space="0" w:color="auto"/>
                            <w:bottom w:val="none" w:sz="0" w:space="0" w:color="auto"/>
                            <w:right w:val="none" w:sz="0" w:space="0" w:color="auto"/>
                          </w:divBdr>
                        </w:div>
                        <w:div w:id="1510100711">
                          <w:marLeft w:val="0"/>
                          <w:marRight w:val="0"/>
                          <w:marTop w:val="0"/>
                          <w:marBottom w:val="0"/>
                          <w:divBdr>
                            <w:top w:val="none" w:sz="0" w:space="0" w:color="auto"/>
                            <w:left w:val="none" w:sz="0" w:space="0" w:color="auto"/>
                            <w:bottom w:val="none" w:sz="0" w:space="0" w:color="auto"/>
                            <w:right w:val="none" w:sz="0" w:space="0" w:color="auto"/>
                          </w:divBdr>
                        </w:div>
                        <w:div w:id="1611011252">
                          <w:marLeft w:val="0"/>
                          <w:marRight w:val="0"/>
                          <w:marTop w:val="0"/>
                          <w:marBottom w:val="0"/>
                          <w:divBdr>
                            <w:top w:val="none" w:sz="0" w:space="0" w:color="auto"/>
                            <w:left w:val="none" w:sz="0" w:space="0" w:color="auto"/>
                            <w:bottom w:val="none" w:sz="0" w:space="0" w:color="auto"/>
                            <w:right w:val="none" w:sz="0" w:space="0" w:color="auto"/>
                          </w:divBdr>
                        </w:div>
                        <w:div w:id="1919635581">
                          <w:marLeft w:val="0"/>
                          <w:marRight w:val="0"/>
                          <w:marTop w:val="0"/>
                          <w:marBottom w:val="0"/>
                          <w:divBdr>
                            <w:top w:val="none" w:sz="0" w:space="0" w:color="auto"/>
                            <w:left w:val="none" w:sz="0" w:space="0" w:color="auto"/>
                            <w:bottom w:val="none" w:sz="0" w:space="0" w:color="auto"/>
                            <w:right w:val="none" w:sz="0" w:space="0" w:color="auto"/>
                          </w:divBdr>
                          <w:divsChild>
                            <w:div w:id="115296594">
                              <w:marLeft w:val="0"/>
                              <w:marRight w:val="0"/>
                              <w:marTop w:val="0"/>
                              <w:marBottom w:val="0"/>
                              <w:divBdr>
                                <w:top w:val="none" w:sz="0" w:space="0" w:color="auto"/>
                                <w:left w:val="none" w:sz="0" w:space="0" w:color="auto"/>
                                <w:bottom w:val="none" w:sz="0" w:space="0" w:color="auto"/>
                                <w:right w:val="none" w:sz="0" w:space="0" w:color="auto"/>
                              </w:divBdr>
                              <w:divsChild>
                                <w:div w:id="418328358">
                                  <w:marLeft w:val="0"/>
                                  <w:marRight w:val="0"/>
                                  <w:marTop w:val="0"/>
                                  <w:marBottom w:val="0"/>
                                  <w:divBdr>
                                    <w:top w:val="none" w:sz="0" w:space="0" w:color="auto"/>
                                    <w:left w:val="none" w:sz="0" w:space="0" w:color="auto"/>
                                    <w:bottom w:val="none" w:sz="0" w:space="0" w:color="auto"/>
                                    <w:right w:val="none" w:sz="0" w:space="0" w:color="auto"/>
                                  </w:divBdr>
                                </w:div>
                                <w:div w:id="104806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41261">
                          <w:marLeft w:val="0"/>
                          <w:marRight w:val="0"/>
                          <w:marTop w:val="0"/>
                          <w:marBottom w:val="0"/>
                          <w:divBdr>
                            <w:top w:val="none" w:sz="0" w:space="0" w:color="auto"/>
                            <w:left w:val="none" w:sz="0" w:space="0" w:color="auto"/>
                            <w:bottom w:val="none" w:sz="0" w:space="0" w:color="auto"/>
                            <w:right w:val="none" w:sz="0" w:space="0" w:color="auto"/>
                          </w:divBdr>
                          <w:divsChild>
                            <w:div w:id="248275384">
                              <w:marLeft w:val="0"/>
                              <w:marRight w:val="0"/>
                              <w:marTop w:val="0"/>
                              <w:marBottom w:val="0"/>
                              <w:divBdr>
                                <w:top w:val="none" w:sz="0" w:space="0" w:color="auto"/>
                                <w:left w:val="none" w:sz="0" w:space="0" w:color="auto"/>
                                <w:bottom w:val="none" w:sz="0" w:space="0" w:color="auto"/>
                                <w:right w:val="none" w:sz="0" w:space="0" w:color="auto"/>
                              </w:divBdr>
                            </w:div>
                            <w:div w:id="394937853">
                              <w:marLeft w:val="0"/>
                              <w:marRight w:val="0"/>
                              <w:marTop w:val="0"/>
                              <w:marBottom w:val="0"/>
                              <w:divBdr>
                                <w:top w:val="none" w:sz="0" w:space="0" w:color="auto"/>
                                <w:left w:val="none" w:sz="0" w:space="0" w:color="auto"/>
                                <w:bottom w:val="none" w:sz="0" w:space="0" w:color="auto"/>
                                <w:right w:val="none" w:sz="0" w:space="0" w:color="auto"/>
                              </w:divBdr>
                            </w:div>
                            <w:div w:id="1314722003">
                              <w:marLeft w:val="0"/>
                              <w:marRight w:val="0"/>
                              <w:marTop w:val="0"/>
                              <w:marBottom w:val="0"/>
                              <w:divBdr>
                                <w:top w:val="none" w:sz="0" w:space="0" w:color="auto"/>
                                <w:left w:val="none" w:sz="0" w:space="0" w:color="auto"/>
                                <w:bottom w:val="none" w:sz="0" w:space="0" w:color="auto"/>
                                <w:right w:val="none" w:sz="0" w:space="0" w:color="auto"/>
                              </w:divBdr>
                            </w:div>
                            <w:div w:id="18415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329944">
              <w:marLeft w:val="0"/>
              <w:marRight w:val="0"/>
              <w:marTop w:val="0"/>
              <w:marBottom w:val="0"/>
              <w:divBdr>
                <w:top w:val="none" w:sz="0" w:space="0" w:color="auto"/>
                <w:left w:val="none" w:sz="0" w:space="0" w:color="auto"/>
                <w:bottom w:val="none" w:sz="0" w:space="0" w:color="auto"/>
                <w:right w:val="none" w:sz="0" w:space="0" w:color="auto"/>
              </w:divBdr>
              <w:divsChild>
                <w:div w:id="1623999245">
                  <w:marLeft w:val="0"/>
                  <w:marRight w:val="0"/>
                  <w:marTop w:val="0"/>
                  <w:marBottom w:val="0"/>
                  <w:divBdr>
                    <w:top w:val="none" w:sz="0" w:space="0" w:color="auto"/>
                    <w:left w:val="none" w:sz="0" w:space="0" w:color="auto"/>
                    <w:bottom w:val="none" w:sz="0" w:space="0" w:color="auto"/>
                    <w:right w:val="none" w:sz="0" w:space="0" w:color="auto"/>
                  </w:divBdr>
                  <w:divsChild>
                    <w:div w:id="1611084546">
                      <w:marLeft w:val="0"/>
                      <w:marRight w:val="0"/>
                      <w:marTop w:val="0"/>
                      <w:marBottom w:val="0"/>
                      <w:divBdr>
                        <w:top w:val="none" w:sz="0" w:space="0" w:color="auto"/>
                        <w:left w:val="none" w:sz="0" w:space="0" w:color="auto"/>
                        <w:bottom w:val="none" w:sz="0" w:space="0" w:color="auto"/>
                        <w:right w:val="none" w:sz="0" w:space="0" w:color="auto"/>
                      </w:divBdr>
                      <w:divsChild>
                        <w:div w:id="9630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05720">
              <w:marLeft w:val="0"/>
              <w:marRight w:val="0"/>
              <w:marTop w:val="0"/>
              <w:marBottom w:val="0"/>
              <w:divBdr>
                <w:top w:val="none" w:sz="0" w:space="0" w:color="auto"/>
                <w:left w:val="none" w:sz="0" w:space="0" w:color="auto"/>
                <w:bottom w:val="none" w:sz="0" w:space="0" w:color="auto"/>
                <w:right w:val="none" w:sz="0" w:space="0" w:color="auto"/>
              </w:divBdr>
              <w:divsChild>
                <w:div w:id="561595649">
                  <w:marLeft w:val="0"/>
                  <w:marRight w:val="0"/>
                  <w:marTop w:val="0"/>
                  <w:marBottom w:val="0"/>
                  <w:divBdr>
                    <w:top w:val="none" w:sz="0" w:space="0" w:color="auto"/>
                    <w:left w:val="none" w:sz="0" w:space="0" w:color="auto"/>
                    <w:bottom w:val="none" w:sz="0" w:space="0" w:color="auto"/>
                    <w:right w:val="none" w:sz="0" w:space="0" w:color="auto"/>
                  </w:divBdr>
                  <w:divsChild>
                    <w:div w:id="102655047">
                      <w:marLeft w:val="0"/>
                      <w:marRight w:val="0"/>
                      <w:marTop w:val="0"/>
                      <w:marBottom w:val="0"/>
                      <w:divBdr>
                        <w:top w:val="none" w:sz="0" w:space="0" w:color="auto"/>
                        <w:left w:val="none" w:sz="0" w:space="0" w:color="auto"/>
                        <w:bottom w:val="none" w:sz="0" w:space="0" w:color="auto"/>
                        <w:right w:val="none" w:sz="0" w:space="0" w:color="auto"/>
                      </w:divBdr>
                    </w:div>
                    <w:div w:id="1722242929">
                      <w:marLeft w:val="0"/>
                      <w:marRight w:val="0"/>
                      <w:marTop w:val="0"/>
                      <w:marBottom w:val="0"/>
                      <w:divBdr>
                        <w:top w:val="none" w:sz="0" w:space="0" w:color="auto"/>
                        <w:left w:val="none" w:sz="0" w:space="0" w:color="auto"/>
                        <w:bottom w:val="none" w:sz="0" w:space="0" w:color="auto"/>
                        <w:right w:val="none" w:sz="0" w:space="0" w:color="auto"/>
                      </w:divBdr>
                    </w:div>
                  </w:divsChild>
                </w:div>
                <w:div w:id="878323596">
                  <w:marLeft w:val="0"/>
                  <w:marRight w:val="0"/>
                  <w:marTop w:val="0"/>
                  <w:marBottom w:val="0"/>
                  <w:divBdr>
                    <w:top w:val="none" w:sz="0" w:space="0" w:color="auto"/>
                    <w:left w:val="none" w:sz="0" w:space="0" w:color="auto"/>
                    <w:bottom w:val="none" w:sz="0" w:space="0" w:color="auto"/>
                    <w:right w:val="none" w:sz="0" w:space="0" w:color="auto"/>
                  </w:divBdr>
                  <w:divsChild>
                    <w:div w:id="549607427">
                      <w:marLeft w:val="0"/>
                      <w:marRight w:val="0"/>
                      <w:marTop w:val="0"/>
                      <w:marBottom w:val="0"/>
                      <w:divBdr>
                        <w:top w:val="none" w:sz="0" w:space="0" w:color="auto"/>
                        <w:left w:val="none" w:sz="0" w:space="0" w:color="auto"/>
                        <w:bottom w:val="none" w:sz="0" w:space="0" w:color="auto"/>
                        <w:right w:val="none" w:sz="0" w:space="0" w:color="auto"/>
                      </w:divBdr>
                    </w:div>
                    <w:div w:id="2117097099">
                      <w:marLeft w:val="0"/>
                      <w:marRight w:val="0"/>
                      <w:marTop w:val="0"/>
                      <w:marBottom w:val="0"/>
                      <w:divBdr>
                        <w:top w:val="none" w:sz="0" w:space="0" w:color="auto"/>
                        <w:left w:val="none" w:sz="0" w:space="0" w:color="auto"/>
                        <w:bottom w:val="none" w:sz="0" w:space="0" w:color="auto"/>
                        <w:right w:val="none" w:sz="0" w:space="0" w:color="auto"/>
                      </w:divBdr>
                    </w:div>
                  </w:divsChild>
                </w:div>
                <w:div w:id="1105344290">
                  <w:marLeft w:val="0"/>
                  <w:marRight w:val="0"/>
                  <w:marTop w:val="0"/>
                  <w:marBottom w:val="0"/>
                  <w:divBdr>
                    <w:top w:val="none" w:sz="0" w:space="0" w:color="auto"/>
                    <w:left w:val="none" w:sz="0" w:space="0" w:color="auto"/>
                    <w:bottom w:val="none" w:sz="0" w:space="0" w:color="auto"/>
                    <w:right w:val="none" w:sz="0" w:space="0" w:color="auto"/>
                  </w:divBdr>
                  <w:divsChild>
                    <w:div w:id="666714296">
                      <w:marLeft w:val="0"/>
                      <w:marRight w:val="0"/>
                      <w:marTop w:val="0"/>
                      <w:marBottom w:val="0"/>
                      <w:divBdr>
                        <w:top w:val="none" w:sz="0" w:space="0" w:color="auto"/>
                        <w:left w:val="none" w:sz="0" w:space="0" w:color="auto"/>
                        <w:bottom w:val="none" w:sz="0" w:space="0" w:color="auto"/>
                        <w:right w:val="none" w:sz="0" w:space="0" w:color="auto"/>
                      </w:divBdr>
                    </w:div>
                    <w:div w:id="2102867183">
                      <w:marLeft w:val="0"/>
                      <w:marRight w:val="0"/>
                      <w:marTop w:val="0"/>
                      <w:marBottom w:val="0"/>
                      <w:divBdr>
                        <w:top w:val="none" w:sz="0" w:space="0" w:color="auto"/>
                        <w:left w:val="none" w:sz="0" w:space="0" w:color="auto"/>
                        <w:bottom w:val="none" w:sz="0" w:space="0" w:color="auto"/>
                        <w:right w:val="none" w:sz="0" w:space="0" w:color="auto"/>
                      </w:divBdr>
                    </w:div>
                  </w:divsChild>
                </w:div>
                <w:div w:id="1289163575">
                  <w:marLeft w:val="0"/>
                  <w:marRight w:val="0"/>
                  <w:marTop w:val="0"/>
                  <w:marBottom w:val="0"/>
                  <w:divBdr>
                    <w:top w:val="none" w:sz="0" w:space="0" w:color="auto"/>
                    <w:left w:val="none" w:sz="0" w:space="0" w:color="auto"/>
                    <w:bottom w:val="none" w:sz="0" w:space="0" w:color="auto"/>
                    <w:right w:val="none" w:sz="0" w:space="0" w:color="auto"/>
                  </w:divBdr>
                  <w:divsChild>
                    <w:div w:id="1133870243">
                      <w:marLeft w:val="0"/>
                      <w:marRight w:val="0"/>
                      <w:marTop w:val="0"/>
                      <w:marBottom w:val="0"/>
                      <w:divBdr>
                        <w:top w:val="none" w:sz="0" w:space="0" w:color="auto"/>
                        <w:left w:val="none" w:sz="0" w:space="0" w:color="auto"/>
                        <w:bottom w:val="none" w:sz="0" w:space="0" w:color="auto"/>
                        <w:right w:val="none" w:sz="0" w:space="0" w:color="auto"/>
                      </w:divBdr>
                    </w:div>
                    <w:div w:id="1754546559">
                      <w:marLeft w:val="0"/>
                      <w:marRight w:val="0"/>
                      <w:marTop w:val="0"/>
                      <w:marBottom w:val="0"/>
                      <w:divBdr>
                        <w:top w:val="none" w:sz="0" w:space="0" w:color="auto"/>
                        <w:left w:val="none" w:sz="0" w:space="0" w:color="auto"/>
                        <w:bottom w:val="none" w:sz="0" w:space="0" w:color="auto"/>
                        <w:right w:val="none" w:sz="0" w:space="0" w:color="auto"/>
                      </w:divBdr>
                      <w:divsChild>
                        <w:div w:id="78323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41028">
                  <w:marLeft w:val="0"/>
                  <w:marRight w:val="0"/>
                  <w:marTop w:val="0"/>
                  <w:marBottom w:val="0"/>
                  <w:divBdr>
                    <w:top w:val="none" w:sz="0" w:space="0" w:color="auto"/>
                    <w:left w:val="none" w:sz="0" w:space="0" w:color="auto"/>
                    <w:bottom w:val="none" w:sz="0" w:space="0" w:color="auto"/>
                    <w:right w:val="none" w:sz="0" w:space="0" w:color="auto"/>
                  </w:divBdr>
                  <w:divsChild>
                    <w:div w:id="207618204">
                      <w:marLeft w:val="0"/>
                      <w:marRight w:val="0"/>
                      <w:marTop w:val="0"/>
                      <w:marBottom w:val="0"/>
                      <w:divBdr>
                        <w:top w:val="none" w:sz="0" w:space="0" w:color="auto"/>
                        <w:left w:val="none" w:sz="0" w:space="0" w:color="auto"/>
                        <w:bottom w:val="none" w:sz="0" w:space="0" w:color="auto"/>
                        <w:right w:val="none" w:sz="0" w:space="0" w:color="auto"/>
                      </w:divBdr>
                    </w:div>
                    <w:div w:id="106221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chele\Desktop\lettera%20tip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D3863-9593-4B5A-A22A-352892FAB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lettera tipo.dotx</Template>
  <TotalTime>0</TotalTime>
  <Pages>2</Pages>
  <Words>898</Words>
  <Characters>5124</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Ministero dell’InternoDIPARTIMENTO PER GLI AFFARI INTERNI E TERRITORIALIDIREZIONE CENTRALE DELLA FINANZA LOCALE</vt:lpstr>
    </vt:vector>
  </TitlesOfParts>
  <Company>a</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Ministero dell’InternoDIPARTIMENTO PER GLI AFFARI INTERNI E TERRITORIALIDIREZIONE CENTRALE DELLA FINANZA LOCALE</dc:title>
  <dc:subject/>
  <dc:creator>michele</dc:creator>
  <cp:keywords/>
  <cp:lastModifiedBy>Alfano Marco</cp:lastModifiedBy>
  <cp:revision>2</cp:revision>
  <cp:lastPrinted>2026-02-27T08:46:00Z</cp:lastPrinted>
  <dcterms:created xsi:type="dcterms:W3CDTF">2026-03-26T08:41:00Z</dcterms:created>
  <dcterms:modified xsi:type="dcterms:W3CDTF">2026-03-26T08:41:00Z</dcterms:modified>
</cp:coreProperties>
</file>