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B14E9" w14:textId="724465DA" w:rsidR="00FD00CE" w:rsidRPr="004633D7" w:rsidRDefault="00FD00CE" w:rsidP="009D66F3">
      <w:pPr>
        <w:pStyle w:val="Copertina"/>
        <w:spacing w:before="4200"/>
      </w:pPr>
      <w:bookmarkStart w:id="0" w:name="_Toc506188218"/>
      <w:bookmarkStart w:id="1" w:name="_Toc67646033"/>
      <w:r>
        <w:t xml:space="preserve">Relazione allegata al Conto </w:t>
      </w:r>
      <w:r w:rsidRPr="00826918">
        <w:t xml:space="preserve">annuale </w:t>
      </w:r>
      <w:r w:rsidR="00EA2602">
        <w:t xml:space="preserve">2025 </w:t>
      </w:r>
      <w:r w:rsidRPr="004633D7">
        <w:t>(Consuntivo attività)</w:t>
      </w:r>
      <w:bookmarkEnd w:id="0"/>
      <w:bookmarkEnd w:id="1"/>
    </w:p>
    <w:p w14:paraId="483DF108" w14:textId="77777777" w:rsidR="00FD00CE" w:rsidRDefault="00FD00CE" w:rsidP="002E62A4">
      <w:pPr>
        <w:pStyle w:val="Evidenziatore"/>
        <w:spacing w:before="0" w:after="0"/>
        <w:jc w:val="center"/>
        <w:rPr>
          <w:bCs/>
        </w:rPr>
      </w:pPr>
      <w:r>
        <w:rPr>
          <w:bCs/>
        </w:rPr>
        <w:t>TERMIN</w:t>
      </w:r>
      <w:r w:rsidR="00165A0F">
        <w:rPr>
          <w:bCs/>
        </w:rPr>
        <w:t>E</w:t>
      </w:r>
      <w:r>
        <w:rPr>
          <w:bCs/>
        </w:rPr>
        <w:t xml:space="preserve"> D’INVIO</w:t>
      </w:r>
    </w:p>
    <w:p w14:paraId="64505DFB" w14:textId="46261AEB" w:rsidR="00CD17B2" w:rsidRDefault="00736B22" w:rsidP="00CD17B2">
      <w:pPr>
        <w:pStyle w:val="Evidenziatore"/>
        <w:spacing w:before="0" w:after="0"/>
        <w:jc w:val="center"/>
        <w:rPr>
          <w:bCs/>
          <w:spacing w:val="0"/>
        </w:rPr>
      </w:pPr>
      <w:r>
        <w:rPr>
          <w:bCs/>
          <w:spacing w:val="0"/>
        </w:rPr>
        <w:t xml:space="preserve">6 </w:t>
      </w:r>
      <w:r w:rsidR="00332D82">
        <w:rPr>
          <w:bCs/>
          <w:spacing w:val="0"/>
        </w:rPr>
        <w:t>giugno</w:t>
      </w:r>
      <w:r>
        <w:rPr>
          <w:bCs/>
          <w:spacing w:val="0"/>
        </w:rPr>
        <w:t xml:space="preserve"> 2026</w:t>
      </w:r>
    </w:p>
    <w:p w14:paraId="47394A75" w14:textId="539DB5B2" w:rsidR="00FD00CE" w:rsidRPr="00F738EA" w:rsidRDefault="00FD00CE" w:rsidP="002E62A4">
      <w:pPr>
        <w:pStyle w:val="Evidenziatore"/>
        <w:spacing w:before="0" w:after="0"/>
        <w:rPr>
          <w:bCs/>
        </w:rPr>
      </w:pPr>
      <w:r>
        <w:rPr>
          <w:bCs/>
          <w:spacing w:val="0"/>
        </w:rPr>
        <w:t xml:space="preserve">Per i </w:t>
      </w:r>
      <w:r w:rsidRPr="004633D7">
        <w:rPr>
          <w:bCs/>
          <w:spacing w:val="0"/>
        </w:rPr>
        <w:t xml:space="preserve">Ministeri, Agenzie fiscali e Presidenza del </w:t>
      </w:r>
      <w:proofErr w:type="gramStart"/>
      <w:r w:rsidRPr="004633D7">
        <w:rPr>
          <w:bCs/>
          <w:spacing w:val="0"/>
        </w:rPr>
        <w:t>Consiglio dei Ministri</w:t>
      </w:r>
      <w:proofErr w:type="gramEnd"/>
      <w:r>
        <w:rPr>
          <w:bCs/>
          <w:spacing w:val="0"/>
        </w:rPr>
        <w:t xml:space="preserve"> </w:t>
      </w:r>
      <w:r w:rsidRPr="00443049">
        <w:rPr>
          <w:bCs/>
          <w:spacing w:val="0"/>
        </w:rPr>
        <w:t xml:space="preserve">i termini </w:t>
      </w:r>
      <w:r>
        <w:rPr>
          <w:bCs/>
          <w:spacing w:val="0"/>
        </w:rPr>
        <w:t>possono essere fissati diversamente in funzione del termine delle attività propedeutiche di aggiornamento delle strutture di rilevazione</w:t>
      </w:r>
    </w:p>
    <w:p w14:paraId="7BEA368E" w14:textId="77777777" w:rsidR="00FD00CE" w:rsidRDefault="00FD00CE" w:rsidP="000577D0">
      <w:pPr>
        <w:pStyle w:val="Evidenziatore"/>
        <w:pBdr>
          <w:top w:val="none" w:sz="0" w:space="0" w:color="auto"/>
          <w:left w:val="none" w:sz="0" w:space="0" w:color="auto"/>
          <w:bottom w:val="none" w:sz="0" w:space="0" w:color="auto"/>
          <w:right w:val="none" w:sz="0" w:space="0" w:color="auto"/>
        </w:pBdr>
        <w:sectPr w:rsidR="00FD00CE" w:rsidSect="009D66F3">
          <w:headerReference w:type="even" r:id="rId8"/>
          <w:headerReference w:type="default" r:id="rId9"/>
          <w:footerReference w:type="even" r:id="rId10"/>
          <w:footerReference w:type="default" r:id="rId11"/>
          <w:headerReference w:type="first" r:id="rId12"/>
          <w:footerReference w:type="first" r:id="rId13"/>
          <w:pgSz w:w="11906" w:h="16838" w:code="9"/>
          <w:pgMar w:top="992" w:right="1219" w:bottom="992" w:left="1219" w:header="680" w:footer="680" w:gutter="0"/>
          <w:cols w:space="708"/>
          <w:docGrid w:linePitch="360"/>
        </w:sectPr>
      </w:pPr>
    </w:p>
    <w:p w14:paraId="633BCD6F" w14:textId="48AC215D" w:rsidR="00FD00CE" w:rsidRPr="004C3B89" w:rsidRDefault="00FD00CE" w:rsidP="004D4815">
      <w:pPr>
        <w:pStyle w:val="Titolo1"/>
      </w:pPr>
      <w:bookmarkStart w:id="2" w:name="_Toc506188219"/>
      <w:bookmarkStart w:id="3" w:name="_Toc67646034"/>
      <w:r>
        <w:lastRenderedPageBreak/>
        <w:t xml:space="preserve">Istruzioni per l’invio dei dati della Relazione allegata per l’anno </w:t>
      </w:r>
      <w:bookmarkEnd w:id="2"/>
      <w:bookmarkEnd w:id="3"/>
      <w:r w:rsidR="00EA2602">
        <w:t xml:space="preserve"> 2025</w:t>
      </w:r>
    </w:p>
    <w:p w14:paraId="0845123D" w14:textId="77777777" w:rsidR="00FD00CE" w:rsidRPr="00A548A7" w:rsidRDefault="00FD00CE" w:rsidP="004D4815">
      <w:pPr>
        <w:pStyle w:val="Titolo3"/>
      </w:pPr>
      <w:bookmarkStart w:id="4" w:name="_Toc257873835"/>
      <w:bookmarkStart w:id="5" w:name="_Toc257957447"/>
      <w:bookmarkStart w:id="6" w:name="_Toc257957650"/>
      <w:bookmarkStart w:id="7" w:name="_Toc258420743"/>
      <w:bookmarkStart w:id="8" w:name="_Toc383755492"/>
      <w:bookmarkStart w:id="9" w:name="_Toc506188220"/>
      <w:bookmarkStart w:id="10" w:name="_Toc67646035"/>
      <w:bookmarkStart w:id="11" w:name="_Toc195090392"/>
      <w:bookmarkStart w:id="12" w:name="_Toc129600782"/>
      <w:bookmarkStart w:id="13" w:name="_Toc129670102"/>
      <w:bookmarkStart w:id="14" w:name="_Toc129675000"/>
      <w:bookmarkStart w:id="15" w:name="_Toc129754926"/>
      <w:r w:rsidRPr="00A548A7">
        <w:t>Informazioni generali</w:t>
      </w:r>
      <w:bookmarkEnd w:id="4"/>
      <w:bookmarkEnd w:id="5"/>
      <w:bookmarkEnd w:id="6"/>
      <w:bookmarkEnd w:id="7"/>
      <w:bookmarkEnd w:id="8"/>
      <w:bookmarkEnd w:id="9"/>
      <w:bookmarkEnd w:id="10"/>
    </w:p>
    <w:p w14:paraId="5CD96BC0" w14:textId="6FD58D96" w:rsidR="00FD00CE" w:rsidRDefault="00FD00CE" w:rsidP="004D4815">
      <w:pPr>
        <w:pStyle w:val="Corpo6"/>
        <w:spacing w:line="276" w:lineRule="auto"/>
      </w:pPr>
      <w:r>
        <w:t>I</w:t>
      </w:r>
      <w:r w:rsidRPr="00577C67">
        <w:t xml:space="preserve">l </w:t>
      </w:r>
      <w:r>
        <w:t>d</w:t>
      </w:r>
      <w:r w:rsidR="00CD17B2">
        <w:t>ecreto legislativo</w:t>
      </w:r>
      <w:r w:rsidRPr="00577C67">
        <w:t xml:space="preserve"> n.</w:t>
      </w:r>
      <w:r w:rsidR="000E05B5">
        <w:t xml:space="preserve"> </w:t>
      </w:r>
      <w:r w:rsidRPr="00577C67">
        <w:t>165</w:t>
      </w:r>
      <w:r w:rsidR="000E05B5">
        <w:t xml:space="preserve"> del </w:t>
      </w:r>
      <w:r w:rsidRPr="00577C67">
        <w:t xml:space="preserve">2001 </w:t>
      </w:r>
      <w:r>
        <w:t>all’articolo 60</w:t>
      </w:r>
      <w:r w:rsidRPr="00577C67">
        <w:t>,</w:t>
      </w:r>
      <w:r>
        <w:t xml:space="preserve"> comma 2, prevede: </w:t>
      </w:r>
      <w:r w:rsidRPr="00E33795">
        <w:rPr>
          <w:i/>
        </w:rPr>
        <w:t>“Le amministrazioni pubbliche presentano, …</w:t>
      </w:r>
      <w:r w:rsidR="0046258A">
        <w:rPr>
          <w:i/>
        </w:rPr>
        <w:t xml:space="preserve"> omissis … </w:t>
      </w:r>
      <w:r w:rsidRPr="00E33795">
        <w:rPr>
          <w:i/>
        </w:rPr>
        <w:t>il conto annuale delle spese sostenute per il personale, rilevate secondo il modello di cui al comma 1. Il conto è accompagnato da una relazione, con cui le amministrazioni pubbliche espongono i risultati della gestione del personale, con riferimento agli obiettivi che, per ciascuna amministrazione, sono stabiliti dalle leggi, dai regolamenti e dagli atti di programmazione”</w:t>
      </w:r>
      <w:r w:rsidRPr="00E33795">
        <w:t>.</w:t>
      </w:r>
      <w:bookmarkEnd w:id="11"/>
    </w:p>
    <w:p w14:paraId="1C078A6E" w14:textId="77777777" w:rsidR="00FD00CE" w:rsidRPr="00EC3B95" w:rsidRDefault="00FD00CE" w:rsidP="002E62A4">
      <w:pPr>
        <w:pStyle w:val="Corpo6"/>
        <w:spacing w:line="276" w:lineRule="auto"/>
      </w:pPr>
      <w:r>
        <w:t>U</w:t>
      </w:r>
      <w:r w:rsidRPr="00231841">
        <w:t>na par</w:t>
      </w:r>
      <w:r>
        <w:t>te dei dati relativi ai comuni, alle unioni dei comuni, alle p</w:t>
      </w:r>
      <w:r w:rsidRPr="00F46ACE">
        <w:t>rovince</w:t>
      </w:r>
      <w:r>
        <w:t xml:space="preserve"> e alle città metropolitane</w:t>
      </w:r>
      <w:r w:rsidRPr="00F46ACE">
        <w:t>,</w:t>
      </w:r>
      <w:r w:rsidRPr="001A23CA">
        <w:t xml:space="preserve"> </w:t>
      </w:r>
      <w:r w:rsidRPr="00EC3B95">
        <w:t>confluisce nel sistema informativo del Ministero dell’Interno per alimentare la banca dati del censimento del</w:t>
      </w:r>
      <w:r>
        <w:t xml:space="preserve"> personale degli enti locali (</w:t>
      </w:r>
      <w:proofErr w:type="spellStart"/>
      <w:r>
        <w:t>Ce.</w:t>
      </w:r>
      <w:r w:rsidRPr="00EC3B95">
        <w:t>P</w:t>
      </w:r>
      <w:r>
        <w:t>.E.L</w:t>
      </w:r>
      <w:proofErr w:type="spellEnd"/>
      <w:r>
        <w:t>.).</w:t>
      </w:r>
    </w:p>
    <w:p w14:paraId="68566417" w14:textId="77777777" w:rsidR="00FD00CE" w:rsidRPr="00A548A7" w:rsidRDefault="00FD00CE" w:rsidP="004D4815">
      <w:pPr>
        <w:pStyle w:val="Titolo3"/>
      </w:pPr>
      <w:bookmarkStart w:id="16" w:name="_Toc257873836"/>
      <w:bookmarkStart w:id="17" w:name="_Toc257957448"/>
      <w:bookmarkStart w:id="18" w:name="_Toc257957651"/>
      <w:bookmarkStart w:id="19" w:name="_Toc258420744"/>
      <w:bookmarkStart w:id="20" w:name="_Toc383755493"/>
      <w:bookmarkStart w:id="21" w:name="_Toc506188221"/>
      <w:bookmarkStart w:id="22" w:name="_Toc67646036"/>
      <w:bookmarkStart w:id="23" w:name="_Toc195090395"/>
      <w:r w:rsidRPr="00A548A7">
        <w:t>Enti tenuti all’invio</w:t>
      </w:r>
      <w:bookmarkEnd w:id="16"/>
      <w:bookmarkEnd w:id="17"/>
      <w:bookmarkEnd w:id="18"/>
      <w:bookmarkEnd w:id="19"/>
      <w:r>
        <w:t xml:space="preserve"> dei dati</w:t>
      </w:r>
      <w:bookmarkEnd w:id="20"/>
      <w:bookmarkEnd w:id="21"/>
      <w:bookmarkEnd w:id="22"/>
    </w:p>
    <w:p w14:paraId="554AC728" w14:textId="77777777" w:rsidR="00FD00CE" w:rsidRDefault="00FD00CE" w:rsidP="004D4815">
      <w:pPr>
        <w:pStyle w:val="Corpo6"/>
        <w:spacing w:line="276" w:lineRule="auto"/>
      </w:pPr>
      <w:r>
        <w:t>L</w:t>
      </w:r>
      <w:r w:rsidRPr="00EC3B95">
        <w:t>e Istituzioni indicate nel prospetto seguente</w:t>
      </w:r>
      <w:r>
        <w:t xml:space="preserve"> inviano i dati al sistema SICO </w:t>
      </w:r>
      <w:r w:rsidRPr="00EC3B95">
        <w:t>utilizzando apposite tabelle di rilevazione</w:t>
      </w:r>
      <w:r>
        <w:t>, in una</w:t>
      </w:r>
      <w:r w:rsidRPr="00EC3B95">
        <w:t xml:space="preserve"> </w:t>
      </w:r>
      <w:r>
        <w:t>delle seguenti modalità:</w:t>
      </w:r>
      <w:r w:rsidRPr="00446CBB">
        <w:t xml:space="preserve"> </w:t>
      </w:r>
      <w:r>
        <w:t xml:space="preserve">a) direttamente dal </w:t>
      </w:r>
      <w:r w:rsidRPr="00446CBB">
        <w:t>sito</w:t>
      </w:r>
      <w:r>
        <w:t xml:space="preserve"> </w:t>
      </w:r>
      <w:r w:rsidRPr="00D32444">
        <w:rPr>
          <w:i/>
          <w:iCs/>
        </w:rPr>
        <w:t>web</w:t>
      </w:r>
      <w:r>
        <w:t xml:space="preserve">; b) inviando </w:t>
      </w:r>
      <w:r w:rsidRPr="00446CBB">
        <w:t xml:space="preserve">lo specifico </w:t>
      </w:r>
      <w:r w:rsidRPr="00857453">
        <w:rPr>
          <w:i/>
          <w:iCs/>
        </w:rPr>
        <w:t>kit excel</w:t>
      </w:r>
      <w:r>
        <w:t xml:space="preserve">; c) </w:t>
      </w:r>
      <w:r w:rsidRPr="00446CBB">
        <w:t>tramite</w:t>
      </w:r>
      <w:r w:rsidRPr="00EC3B95">
        <w:t xml:space="preserve"> la procedura di trasferimento dei dati </w:t>
      </w:r>
      <w:r>
        <w:t xml:space="preserve">con </w:t>
      </w:r>
      <w:r w:rsidRPr="00EC3B95">
        <w:t>FTP (</w:t>
      </w:r>
      <w:r w:rsidRPr="00D32444">
        <w:rPr>
          <w:i/>
          <w:iCs/>
        </w:rPr>
        <w:t xml:space="preserve">File Transfer </w:t>
      </w:r>
      <w:proofErr w:type="spellStart"/>
      <w:r w:rsidRPr="00D32444">
        <w:rPr>
          <w:i/>
          <w:iCs/>
        </w:rPr>
        <w:t>Protocol</w:t>
      </w:r>
      <w:proofErr w:type="spellEnd"/>
      <w:r w:rsidRPr="00EC3B95">
        <w:t xml:space="preserve">) nel rispetto del protocollo di colloquio definito con l’assistenza tecnica di </w:t>
      </w:r>
      <w:r>
        <w:t>SICO.</w:t>
      </w:r>
    </w:p>
    <w:bookmarkEnd w:id="23"/>
    <w:p w14:paraId="30C72C96" w14:textId="77777777" w:rsidR="00FD00CE" w:rsidRDefault="00FD00CE" w:rsidP="004D4815">
      <w:pPr>
        <w:pStyle w:val="Corpo6"/>
        <w:spacing w:line="276" w:lineRule="auto"/>
      </w:pPr>
    </w:p>
    <w:p w14:paraId="64065546" w14:textId="77777777" w:rsidR="00FD00CE" w:rsidRPr="00242D8C" w:rsidRDefault="00FD00CE" w:rsidP="004D4815">
      <w:pPr>
        <w:pStyle w:val="schema1"/>
      </w:pPr>
      <w:bookmarkStart w:id="24" w:name="_Toc195528280"/>
      <w:bookmarkStart w:id="25" w:name="_Toc257873837"/>
      <w:bookmarkStart w:id="26" w:name="_Toc257957652"/>
      <w:r w:rsidRPr="00EC3B95">
        <w:t xml:space="preserve">Quadro </w:t>
      </w:r>
      <w:r w:rsidRPr="003C3A30">
        <w:t>riepilogativo degli enti</w:t>
      </w:r>
      <w:r w:rsidRPr="00EC3B95">
        <w:t xml:space="preserve"> che inviano la Relazione allegata a</w:t>
      </w:r>
      <w:r>
        <w:t>l Conto annuale</w:t>
      </w:r>
      <w:bookmarkEnd w:id="12"/>
      <w:bookmarkEnd w:id="13"/>
      <w:bookmarkEnd w:id="14"/>
      <w:bookmarkEnd w:id="15"/>
      <w:bookmarkEnd w:id="24"/>
      <w:bookmarkEnd w:id="25"/>
      <w:bookmarkEnd w:id="26"/>
    </w:p>
    <w:tbl>
      <w:tblPr>
        <w:tblW w:w="0" w:type="auto"/>
        <w:jc w:val="center"/>
        <w:tblBorders>
          <w:top w:val="single" w:sz="2" w:space="0" w:color="auto"/>
          <w:left w:val="single" w:sz="2" w:space="0" w:color="auto"/>
          <w:bottom w:val="single" w:sz="2" w:space="0" w:color="auto"/>
          <w:right w:val="single" w:sz="2" w:space="0" w:color="auto"/>
          <w:insideH w:val="single" w:sz="2" w:space="0" w:color="auto"/>
        </w:tblBorders>
        <w:tblLook w:val="01E0" w:firstRow="1" w:lastRow="1" w:firstColumn="1" w:lastColumn="1" w:noHBand="0" w:noVBand="0"/>
      </w:tblPr>
      <w:tblGrid>
        <w:gridCol w:w="1044"/>
        <w:gridCol w:w="4110"/>
        <w:gridCol w:w="4299"/>
      </w:tblGrid>
      <w:tr w:rsidR="00FD00CE" w:rsidRPr="008540F6" w14:paraId="36659D72" w14:textId="77777777" w:rsidTr="004D4815">
        <w:trPr>
          <w:trHeight w:val="336"/>
          <w:jc w:val="center"/>
        </w:trPr>
        <w:tc>
          <w:tcPr>
            <w:tcW w:w="0" w:type="auto"/>
            <w:shd w:val="clear" w:color="auto" w:fill="EEECE1"/>
            <w:vAlign w:val="center"/>
          </w:tcPr>
          <w:p w14:paraId="62025603" w14:textId="77777777" w:rsidR="00FD00CE" w:rsidRDefault="00FD00CE" w:rsidP="004D4815">
            <w:pPr>
              <w:pStyle w:val="Tittab6"/>
              <w:spacing w:before="0" w:after="0"/>
            </w:pPr>
            <w:r>
              <w:t>Tipologia</w:t>
            </w:r>
          </w:p>
        </w:tc>
        <w:tc>
          <w:tcPr>
            <w:tcW w:w="0" w:type="auto"/>
            <w:shd w:val="clear" w:color="auto" w:fill="EEECE1"/>
            <w:vAlign w:val="center"/>
          </w:tcPr>
          <w:p w14:paraId="0EAAAD66" w14:textId="77777777" w:rsidR="00FD00CE" w:rsidRDefault="00FD00CE" w:rsidP="004D4815">
            <w:pPr>
              <w:pStyle w:val="Tittab6"/>
              <w:spacing w:before="0" w:after="0"/>
            </w:pPr>
            <w:r>
              <w:t>Istituzioni/Tipologia</w:t>
            </w:r>
          </w:p>
        </w:tc>
        <w:tc>
          <w:tcPr>
            <w:tcW w:w="0" w:type="auto"/>
            <w:shd w:val="clear" w:color="auto" w:fill="EEECE1"/>
            <w:vAlign w:val="center"/>
          </w:tcPr>
          <w:p w14:paraId="44CAE2A5" w14:textId="77777777" w:rsidR="00FD00CE" w:rsidRDefault="00FD00CE" w:rsidP="004D4815">
            <w:pPr>
              <w:pStyle w:val="Tittab6"/>
              <w:spacing w:before="0" w:after="0"/>
            </w:pPr>
            <w:r>
              <w:t>Ufficio di controllo di I livello</w:t>
            </w:r>
          </w:p>
        </w:tc>
      </w:tr>
      <w:tr w:rsidR="00FD00CE" w:rsidRPr="008540F6" w14:paraId="2A4E2069" w14:textId="77777777" w:rsidTr="002E62A4">
        <w:trPr>
          <w:trHeight w:val="283"/>
          <w:jc w:val="center"/>
        </w:trPr>
        <w:tc>
          <w:tcPr>
            <w:tcW w:w="0" w:type="auto"/>
          </w:tcPr>
          <w:p w14:paraId="7355FF85" w14:textId="77777777" w:rsidR="00FD00CE" w:rsidRPr="008540F6" w:rsidRDefault="00FD00CE" w:rsidP="002E62A4">
            <w:pPr>
              <w:spacing w:after="0" w:line="240" w:lineRule="auto"/>
              <w:jc w:val="center"/>
              <w:rPr>
                <w:sz w:val="20"/>
                <w:szCs w:val="20"/>
              </w:rPr>
            </w:pPr>
            <w:r w:rsidRPr="008540F6">
              <w:rPr>
                <w:sz w:val="20"/>
                <w:szCs w:val="20"/>
              </w:rPr>
              <w:t>C</w:t>
            </w:r>
          </w:p>
        </w:tc>
        <w:tc>
          <w:tcPr>
            <w:tcW w:w="0" w:type="auto"/>
          </w:tcPr>
          <w:p w14:paraId="45387ABE" w14:textId="77777777" w:rsidR="00FD00CE" w:rsidRPr="008540F6" w:rsidRDefault="00FD00CE" w:rsidP="002E62A4">
            <w:pPr>
              <w:spacing w:after="0" w:line="240" w:lineRule="auto"/>
              <w:rPr>
                <w:sz w:val="20"/>
                <w:szCs w:val="20"/>
              </w:rPr>
            </w:pPr>
            <w:r w:rsidRPr="008540F6">
              <w:rPr>
                <w:sz w:val="20"/>
                <w:szCs w:val="20"/>
              </w:rPr>
              <w:t>Comuni (*)</w:t>
            </w:r>
          </w:p>
        </w:tc>
        <w:tc>
          <w:tcPr>
            <w:tcW w:w="0" w:type="auto"/>
          </w:tcPr>
          <w:p w14:paraId="22C99461" w14:textId="77777777" w:rsidR="00FD00CE" w:rsidRPr="008540F6" w:rsidRDefault="00FD00CE" w:rsidP="002E62A4">
            <w:pPr>
              <w:spacing w:after="0" w:line="240" w:lineRule="auto"/>
              <w:rPr>
                <w:sz w:val="20"/>
                <w:szCs w:val="20"/>
              </w:rPr>
            </w:pPr>
            <w:r w:rsidRPr="008540F6">
              <w:rPr>
                <w:sz w:val="20"/>
                <w:szCs w:val="20"/>
              </w:rPr>
              <w:t>Ragioneria Territoriale competente per territorio</w:t>
            </w:r>
          </w:p>
        </w:tc>
      </w:tr>
      <w:tr w:rsidR="00FD00CE" w:rsidRPr="008540F6" w14:paraId="1A706243" w14:textId="77777777" w:rsidTr="002E62A4">
        <w:trPr>
          <w:trHeight w:val="283"/>
          <w:jc w:val="center"/>
        </w:trPr>
        <w:tc>
          <w:tcPr>
            <w:tcW w:w="0" w:type="auto"/>
          </w:tcPr>
          <w:p w14:paraId="123E2773" w14:textId="77777777" w:rsidR="00FD00CE" w:rsidRPr="008540F6" w:rsidRDefault="00FD00CE" w:rsidP="002E62A4">
            <w:pPr>
              <w:spacing w:after="0" w:line="240" w:lineRule="auto"/>
              <w:jc w:val="center"/>
              <w:rPr>
                <w:sz w:val="20"/>
                <w:szCs w:val="20"/>
              </w:rPr>
            </w:pPr>
            <w:r w:rsidRPr="008540F6">
              <w:rPr>
                <w:sz w:val="20"/>
                <w:szCs w:val="20"/>
              </w:rPr>
              <w:t>UC</w:t>
            </w:r>
          </w:p>
        </w:tc>
        <w:tc>
          <w:tcPr>
            <w:tcW w:w="0" w:type="auto"/>
          </w:tcPr>
          <w:p w14:paraId="757C2F4E" w14:textId="77777777" w:rsidR="00FD00CE" w:rsidRPr="008540F6" w:rsidRDefault="00FD00CE" w:rsidP="002E62A4">
            <w:pPr>
              <w:spacing w:after="0" w:line="240" w:lineRule="auto"/>
              <w:rPr>
                <w:sz w:val="20"/>
                <w:szCs w:val="20"/>
              </w:rPr>
            </w:pPr>
            <w:r w:rsidRPr="008540F6">
              <w:rPr>
                <w:sz w:val="20"/>
                <w:szCs w:val="20"/>
              </w:rPr>
              <w:t>Unioni di Comuni (*)</w:t>
            </w:r>
          </w:p>
        </w:tc>
        <w:tc>
          <w:tcPr>
            <w:tcW w:w="0" w:type="auto"/>
          </w:tcPr>
          <w:p w14:paraId="382FBCF2" w14:textId="77777777" w:rsidR="00FD00CE" w:rsidRPr="008540F6" w:rsidRDefault="00FD00CE" w:rsidP="002E62A4">
            <w:pPr>
              <w:spacing w:after="0" w:line="240" w:lineRule="auto"/>
              <w:rPr>
                <w:sz w:val="20"/>
                <w:szCs w:val="20"/>
              </w:rPr>
            </w:pPr>
            <w:r w:rsidRPr="008540F6">
              <w:rPr>
                <w:sz w:val="20"/>
                <w:szCs w:val="20"/>
              </w:rPr>
              <w:t>Ragioneria Territoriale competente per territorio</w:t>
            </w:r>
          </w:p>
        </w:tc>
      </w:tr>
      <w:tr w:rsidR="00FD00CE" w:rsidRPr="008540F6" w14:paraId="0A732B5E" w14:textId="77777777" w:rsidTr="002E62A4">
        <w:trPr>
          <w:trHeight w:val="283"/>
          <w:jc w:val="center"/>
        </w:trPr>
        <w:tc>
          <w:tcPr>
            <w:tcW w:w="0" w:type="auto"/>
          </w:tcPr>
          <w:p w14:paraId="64766FB7" w14:textId="77777777" w:rsidR="00FD00CE" w:rsidRPr="00154423" w:rsidRDefault="00FD00CE" w:rsidP="002E62A4">
            <w:pPr>
              <w:spacing w:after="0" w:line="240" w:lineRule="auto"/>
              <w:jc w:val="center"/>
              <w:rPr>
                <w:sz w:val="20"/>
                <w:szCs w:val="20"/>
              </w:rPr>
            </w:pPr>
            <w:r w:rsidRPr="00154423">
              <w:rPr>
                <w:sz w:val="20"/>
                <w:szCs w:val="20"/>
              </w:rPr>
              <w:t>P</w:t>
            </w:r>
          </w:p>
        </w:tc>
        <w:tc>
          <w:tcPr>
            <w:tcW w:w="0" w:type="auto"/>
          </w:tcPr>
          <w:p w14:paraId="2EA8B558" w14:textId="77777777" w:rsidR="00FD00CE" w:rsidRPr="00154423" w:rsidRDefault="00FD00CE" w:rsidP="002E62A4">
            <w:pPr>
              <w:spacing w:after="0" w:line="240" w:lineRule="auto"/>
              <w:rPr>
                <w:sz w:val="20"/>
                <w:szCs w:val="20"/>
              </w:rPr>
            </w:pPr>
            <w:r w:rsidRPr="00154423">
              <w:rPr>
                <w:sz w:val="20"/>
                <w:szCs w:val="20"/>
              </w:rPr>
              <w:t>Province (*</w:t>
            </w:r>
            <w:r>
              <w:rPr>
                <w:sz w:val="20"/>
                <w:szCs w:val="20"/>
              </w:rPr>
              <w:t>*</w:t>
            </w:r>
            <w:r w:rsidRPr="00154423">
              <w:rPr>
                <w:sz w:val="20"/>
                <w:szCs w:val="20"/>
              </w:rPr>
              <w:t>)</w:t>
            </w:r>
          </w:p>
        </w:tc>
        <w:tc>
          <w:tcPr>
            <w:tcW w:w="0" w:type="auto"/>
          </w:tcPr>
          <w:p w14:paraId="1941C019" w14:textId="77777777" w:rsidR="00FD00CE" w:rsidRPr="00154423" w:rsidRDefault="00FD00CE" w:rsidP="002E62A4">
            <w:pPr>
              <w:spacing w:after="0" w:line="240" w:lineRule="auto"/>
              <w:rPr>
                <w:sz w:val="20"/>
                <w:szCs w:val="20"/>
              </w:rPr>
            </w:pPr>
            <w:r w:rsidRPr="00154423">
              <w:rPr>
                <w:sz w:val="20"/>
                <w:szCs w:val="20"/>
              </w:rPr>
              <w:t>Ragioneria Territoriale competente per territorio</w:t>
            </w:r>
          </w:p>
        </w:tc>
      </w:tr>
      <w:tr w:rsidR="00FD00CE" w:rsidRPr="008540F6" w14:paraId="06CA3AE5" w14:textId="77777777" w:rsidTr="002E62A4">
        <w:trPr>
          <w:trHeight w:val="283"/>
          <w:jc w:val="center"/>
        </w:trPr>
        <w:tc>
          <w:tcPr>
            <w:tcW w:w="0" w:type="auto"/>
            <w:tcBorders>
              <w:bottom w:val="single" w:sz="2" w:space="0" w:color="auto"/>
            </w:tcBorders>
          </w:tcPr>
          <w:p w14:paraId="7F537608" w14:textId="77777777" w:rsidR="00FD00CE" w:rsidRPr="008540F6" w:rsidRDefault="00FD00CE" w:rsidP="002E62A4">
            <w:pPr>
              <w:spacing w:after="0" w:line="240" w:lineRule="auto"/>
              <w:jc w:val="center"/>
              <w:rPr>
                <w:sz w:val="20"/>
                <w:szCs w:val="20"/>
              </w:rPr>
            </w:pPr>
            <w:r>
              <w:rPr>
                <w:sz w:val="20"/>
                <w:szCs w:val="20"/>
              </w:rPr>
              <w:t>CM</w:t>
            </w:r>
          </w:p>
        </w:tc>
        <w:tc>
          <w:tcPr>
            <w:tcW w:w="0" w:type="auto"/>
            <w:tcBorders>
              <w:bottom w:val="single" w:sz="2" w:space="0" w:color="auto"/>
            </w:tcBorders>
          </w:tcPr>
          <w:p w14:paraId="3FE41CA6" w14:textId="77777777" w:rsidR="00FD00CE" w:rsidRPr="008540F6" w:rsidRDefault="00FD00CE" w:rsidP="002E62A4">
            <w:pPr>
              <w:spacing w:after="0" w:line="240" w:lineRule="auto"/>
              <w:rPr>
                <w:sz w:val="20"/>
                <w:szCs w:val="20"/>
              </w:rPr>
            </w:pPr>
            <w:r>
              <w:rPr>
                <w:sz w:val="20"/>
                <w:szCs w:val="20"/>
              </w:rPr>
              <w:t>Città metropolitane</w:t>
            </w:r>
          </w:p>
        </w:tc>
        <w:tc>
          <w:tcPr>
            <w:tcW w:w="0" w:type="auto"/>
            <w:tcBorders>
              <w:bottom w:val="single" w:sz="2" w:space="0" w:color="auto"/>
            </w:tcBorders>
          </w:tcPr>
          <w:p w14:paraId="2D2BDD01" w14:textId="77777777" w:rsidR="00FD00CE" w:rsidRPr="008540F6" w:rsidRDefault="00FD00CE" w:rsidP="002E62A4">
            <w:pPr>
              <w:spacing w:after="0" w:line="240" w:lineRule="auto"/>
              <w:rPr>
                <w:sz w:val="20"/>
                <w:szCs w:val="20"/>
              </w:rPr>
            </w:pPr>
            <w:r w:rsidRPr="00154423">
              <w:rPr>
                <w:sz w:val="20"/>
                <w:szCs w:val="20"/>
              </w:rPr>
              <w:t>Ragioneria Territoriale competente per territorio</w:t>
            </w:r>
          </w:p>
        </w:tc>
      </w:tr>
      <w:tr w:rsidR="00FD00CE" w:rsidRPr="008540F6" w14:paraId="3D6D4EAC" w14:textId="77777777" w:rsidTr="002E62A4">
        <w:trPr>
          <w:trHeight w:val="283"/>
          <w:jc w:val="center"/>
        </w:trPr>
        <w:tc>
          <w:tcPr>
            <w:tcW w:w="0" w:type="auto"/>
            <w:tcBorders>
              <w:bottom w:val="single" w:sz="2" w:space="0" w:color="auto"/>
            </w:tcBorders>
          </w:tcPr>
          <w:p w14:paraId="17421A44" w14:textId="77777777" w:rsidR="00FD00CE" w:rsidRPr="005D6493" w:rsidRDefault="00FD00CE" w:rsidP="002E62A4">
            <w:pPr>
              <w:spacing w:after="0" w:line="240" w:lineRule="auto"/>
              <w:jc w:val="center"/>
              <w:rPr>
                <w:sz w:val="20"/>
                <w:szCs w:val="20"/>
              </w:rPr>
            </w:pPr>
            <w:r w:rsidRPr="005D6493">
              <w:rPr>
                <w:sz w:val="20"/>
                <w:szCs w:val="20"/>
              </w:rPr>
              <w:t>U</w:t>
            </w:r>
          </w:p>
        </w:tc>
        <w:tc>
          <w:tcPr>
            <w:tcW w:w="0" w:type="auto"/>
            <w:tcBorders>
              <w:bottom w:val="single" w:sz="2" w:space="0" w:color="auto"/>
            </w:tcBorders>
          </w:tcPr>
          <w:p w14:paraId="5DF66995" w14:textId="7DBD7E57" w:rsidR="00FD00CE" w:rsidRPr="005D6493" w:rsidRDefault="00FD00CE" w:rsidP="002E62A4">
            <w:pPr>
              <w:spacing w:after="0" w:line="240" w:lineRule="auto"/>
              <w:rPr>
                <w:sz w:val="20"/>
                <w:szCs w:val="20"/>
              </w:rPr>
            </w:pPr>
            <w:r w:rsidRPr="005D6493">
              <w:rPr>
                <w:sz w:val="20"/>
                <w:szCs w:val="20"/>
              </w:rPr>
              <w:t>Aziende sanitarie e ospedaliere</w:t>
            </w:r>
          </w:p>
        </w:tc>
        <w:tc>
          <w:tcPr>
            <w:tcW w:w="0" w:type="auto"/>
            <w:tcBorders>
              <w:bottom w:val="single" w:sz="2" w:space="0" w:color="auto"/>
            </w:tcBorders>
          </w:tcPr>
          <w:p w14:paraId="513D72E3" w14:textId="77777777" w:rsidR="00FD00CE" w:rsidRPr="005D6493" w:rsidRDefault="00FD00CE" w:rsidP="002E62A4">
            <w:pPr>
              <w:spacing w:after="0" w:line="240" w:lineRule="auto"/>
              <w:rPr>
                <w:sz w:val="20"/>
                <w:szCs w:val="20"/>
              </w:rPr>
            </w:pPr>
            <w:r w:rsidRPr="005D6493">
              <w:rPr>
                <w:sz w:val="20"/>
                <w:szCs w:val="20"/>
              </w:rPr>
              <w:t>Ragioneria Territoriale competente per territorio</w:t>
            </w:r>
          </w:p>
        </w:tc>
      </w:tr>
      <w:tr w:rsidR="00F17B12" w:rsidRPr="008540F6" w14:paraId="72CB3ABD" w14:textId="77777777" w:rsidTr="002E62A4">
        <w:trPr>
          <w:trHeight w:val="283"/>
          <w:jc w:val="center"/>
        </w:trPr>
        <w:tc>
          <w:tcPr>
            <w:tcW w:w="0" w:type="auto"/>
            <w:tcBorders>
              <w:bottom w:val="single" w:sz="2" w:space="0" w:color="auto"/>
            </w:tcBorders>
          </w:tcPr>
          <w:p w14:paraId="256FFF04" w14:textId="77777777" w:rsidR="00F17B12" w:rsidRPr="005D6493" w:rsidRDefault="005D6493" w:rsidP="00F17B12">
            <w:pPr>
              <w:spacing w:after="0" w:line="240" w:lineRule="auto"/>
              <w:jc w:val="center"/>
              <w:rPr>
                <w:sz w:val="20"/>
                <w:szCs w:val="20"/>
              </w:rPr>
            </w:pPr>
            <w:r w:rsidRPr="005D6493">
              <w:rPr>
                <w:sz w:val="20"/>
                <w:szCs w:val="20"/>
              </w:rPr>
              <w:t>PU</w:t>
            </w:r>
          </w:p>
        </w:tc>
        <w:tc>
          <w:tcPr>
            <w:tcW w:w="0" w:type="auto"/>
            <w:tcBorders>
              <w:bottom w:val="single" w:sz="2" w:space="0" w:color="auto"/>
            </w:tcBorders>
          </w:tcPr>
          <w:p w14:paraId="549710D2" w14:textId="54BC0E5A" w:rsidR="00F17B12" w:rsidRPr="005D6493" w:rsidRDefault="005D6493" w:rsidP="00F17B12">
            <w:pPr>
              <w:spacing w:after="0" w:line="240" w:lineRule="auto"/>
              <w:rPr>
                <w:sz w:val="20"/>
                <w:szCs w:val="20"/>
              </w:rPr>
            </w:pPr>
            <w:r w:rsidRPr="005D6493">
              <w:rPr>
                <w:sz w:val="20"/>
                <w:szCs w:val="20"/>
              </w:rPr>
              <w:t xml:space="preserve">Aziende </w:t>
            </w:r>
            <w:r w:rsidR="00ED038D">
              <w:rPr>
                <w:sz w:val="20"/>
                <w:szCs w:val="20"/>
              </w:rPr>
              <w:t>o</w:t>
            </w:r>
            <w:r w:rsidRPr="005D6493">
              <w:rPr>
                <w:sz w:val="20"/>
                <w:szCs w:val="20"/>
              </w:rPr>
              <w:t xml:space="preserve">spedaliere </w:t>
            </w:r>
            <w:r w:rsidR="00ED038D">
              <w:rPr>
                <w:sz w:val="20"/>
                <w:szCs w:val="20"/>
              </w:rPr>
              <w:t>u</w:t>
            </w:r>
            <w:r w:rsidRPr="005D6493">
              <w:rPr>
                <w:sz w:val="20"/>
                <w:szCs w:val="20"/>
              </w:rPr>
              <w:t>niversitarie</w:t>
            </w:r>
          </w:p>
        </w:tc>
        <w:tc>
          <w:tcPr>
            <w:tcW w:w="0" w:type="auto"/>
            <w:tcBorders>
              <w:bottom w:val="single" w:sz="2" w:space="0" w:color="auto"/>
            </w:tcBorders>
          </w:tcPr>
          <w:p w14:paraId="426D365C" w14:textId="77777777" w:rsidR="00F17B12" w:rsidRPr="005D6493" w:rsidRDefault="00F17B12" w:rsidP="00F17B12">
            <w:pPr>
              <w:spacing w:after="0" w:line="240" w:lineRule="auto"/>
              <w:rPr>
                <w:sz w:val="20"/>
                <w:szCs w:val="20"/>
              </w:rPr>
            </w:pPr>
            <w:r w:rsidRPr="005D6493">
              <w:rPr>
                <w:sz w:val="20"/>
                <w:szCs w:val="20"/>
              </w:rPr>
              <w:t>Ragioneria Territoriale competente per territorio</w:t>
            </w:r>
          </w:p>
        </w:tc>
      </w:tr>
      <w:tr w:rsidR="00CD17B2" w:rsidRPr="008540F6" w14:paraId="29FFF5AD" w14:textId="77777777" w:rsidTr="002E62A4">
        <w:trPr>
          <w:trHeight w:val="283"/>
          <w:jc w:val="center"/>
        </w:trPr>
        <w:tc>
          <w:tcPr>
            <w:tcW w:w="0" w:type="auto"/>
            <w:tcBorders>
              <w:bottom w:val="single" w:sz="2" w:space="0" w:color="auto"/>
            </w:tcBorders>
          </w:tcPr>
          <w:p w14:paraId="50D1FBEC" w14:textId="1A4B423B" w:rsidR="00CD17B2" w:rsidRPr="00CD17B2" w:rsidRDefault="00CD17B2" w:rsidP="00CD17B2">
            <w:pPr>
              <w:spacing w:after="0" w:line="240" w:lineRule="auto"/>
              <w:jc w:val="center"/>
              <w:rPr>
                <w:sz w:val="20"/>
                <w:szCs w:val="20"/>
                <w:highlight w:val="yellow"/>
              </w:rPr>
            </w:pPr>
            <w:r w:rsidRPr="00ED038D">
              <w:rPr>
                <w:sz w:val="20"/>
                <w:szCs w:val="20"/>
              </w:rPr>
              <w:t>AZ</w:t>
            </w:r>
          </w:p>
        </w:tc>
        <w:tc>
          <w:tcPr>
            <w:tcW w:w="0" w:type="auto"/>
            <w:tcBorders>
              <w:bottom w:val="single" w:sz="2" w:space="0" w:color="auto"/>
            </w:tcBorders>
          </w:tcPr>
          <w:p w14:paraId="22BA76C3" w14:textId="480E9ADF" w:rsidR="00CD17B2" w:rsidRPr="005D6493" w:rsidRDefault="00ED038D" w:rsidP="00CD17B2">
            <w:pPr>
              <w:spacing w:after="0" w:line="240" w:lineRule="auto"/>
              <w:rPr>
                <w:sz w:val="20"/>
                <w:szCs w:val="20"/>
              </w:rPr>
            </w:pPr>
            <w:r w:rsidRPr="00ED038D">
              <w:rPr>
                <w:sz w:val="20"/>
                <w:szCs w:val="20"/>
              </w:rPr>
              <w:t xml:space="preserve">Aziende </w:t>
            </w:r>
            <w:r>
              <w:rPr>
                <w:sz w:val="20"/>
                <w:szCs w:val="20"/>
              </w:rPr>
              <w:t>o</w:t>
            </w:r>
            <w:r w:rsidRPr="00ED038D">
              <w:rPr>
                <w:sz w:val="20"/>
                <w:szCs w:val="20"/>
              </w:rPr>
              <w:t xml:space="preserve">spedaliere </w:t>
            </w:r>
            <w:r>
              <w:rPr>
                <w:sz w:val="20"/>
                <w:szCs w:val="20"/>
              </w:rPr>
              <w:t>i</w:t>
            </w:r>
            <w:r w:rsidRPr="00ED038D">
              <w:rPr>
                <w:sz w:val="20"/>
                <w:szCs w:val="20"/>
              </w:rPr>
              <w:t xml:space="preserve">ntegrate </w:t>
            </w:r>
            <w:r>
              <w:rPr>
                <w:sz w:val="20"/>
                <w:szCs w:val="20"/>
              </w:rPr>
              <w:t>c</w:t>
            </w:r>
            <w:r w:rsidRPr="00ED038D">
              <w:rPr>
                <w:sz w:val="20"/>
                <w:szCs w:val="20"/>
              </w:rPr>
              <w:t xml:space="preserve">on </w:t>
            </w:r>
            <w:r>
              <w:rPr>
                <w:sz w:val="20"/>
                <w:szCs w:val="20"/>
              </w:rPr>
              <w:t>l</w:t>
            </w:r>
            <w:r w:rsidRPr="00ED038D">
              <w:rPr>
                <w:sz w:val="20"/>
                <w:szCs w:val="20"/>
              </w:rPr>
              <w:t>’università</w:t>
            </w:r>
          </w:p>
        </w:tc>
        <w:tc>
          <w:tcPr>
            <w:tcW w:w="0" w:type="auto"/>
            <w:tcBorders>
              <w:bottom w:val="single" w:sz="2" w:space="0" w:color="auto"/>
            </w:tcBorders>
          </w:tcPr>
          <w:p w14:paraId="666ACB23" w14:textId="3ADB151A" w:rsidR="00CD17B2" w:rsidRPr="005D6493" w:rsidRDefault="00CD17B2" w:rsidP="00CD17B2">
            <w:pPr>
              <w:spacing w:after="0" w:line="240" w:lineRule="auto"/>
              <w:rPr>
                <w:sz w:val="20"/>
                <w:szCs w:val="20"/>
              </w:rPr>
            </w:pPr>
            <w:r w:rsidRPr="005D6493">
              <w:rPr>
                <w:sz w:val="20"/>
                <w:szCs w:val="20"/>
              </w:rPr>
              <w:t>Ragioneria Territoriale competente per territorio</w:t>
            </w:r>
          </w:p>
        </w:tc>
      </w:tr>
      <w:tr w:rsidR="00CD17B2" w:rsidRPr="008540F6" w14:paraId="5F06A40E" w14:textId="77777777" w:rsidTr="002E62A4">
        <w:trPr>
          <w:trHeight w:val="283"/>
          <w:jc w:val="center"/>
        </w:trPr>
        <w:tc>
          <w:tcPr>
            <w:tcW w:w="0" w:type="auto"/>
            <w:tcBorders>
              <w:bottom w:val="single" w:sz="2" w:space="0" w:color="auto"/>
            </w:tcBorders>
          </w:tcPr>
          <w:p w14:paraId="79996443" w14:textId="77777777" w:rsidR="00CD17B2" w:rsidRPr="005D6493" w:rsidRDefault="00CD17B2" w:rsidP="00CD17B2">
            <w:pPr>
              <w:spacing w:after="0" w:line="240" w:lineRule="auto"/>
              <w:jc w:val="center"/>
              <w:rPr>
                <w:sz w:val="20"/>
                <w:szCs w:val="20"/>
              </w:rPr>
            </w:pPr>
            <w:r w:rsidRPr="005D6493">
              <w:rPr>
                <w:sz w:val="20"/>
                <w:szCs w:val="20"/>
              </w:rPr>
              <w:t>J</w:t>
            </w:r>
          </w:p>
        </w:tc>
        <w:tc>
          <w:tcPr>
            <w:tcW w:w="0" w:type="auto"/>
            <w:tcBorders>
              <w:bottom w:val="single" w:sz="2" w:space="0" w:color="auto"/>
            </w:tcBorders>
          </w:tcPr>
          <w:p w14:paraId="0CA84512" w14:textId="77777777" w:rsidR="00CD17B2" w:rsidRPr="005D6493" w:rsidRDefault="00CD17B2" w:rsidP="00CD17B2">
            <w:pPr>
              <w:spacing w:after="0" w:line="240" w:lineRule="auto"/>
              <w:rPr>
                <w:sz w:val="20"/>
                <w:szCs w:val="20"/>
              </w:rPr>
            </w:pPr>
            <w:r w:rsidRPr="005D6493">
              <w:rPr>
                <w:sz w:val="20"/>
                <w:szCs w:val="20"/>
              </w:rPr>
              <w:t>Istituti di ricovero e cura a carattere scientifico</w:t>
            </w:r>
          </w:p>
        </w:tc>
        <w:tc>
          <w:tcPr>
            <w:tcW w:w="0" w:type="auto"/>
            <w:tcBorders>
              <w:bottom w:val="single" w:sz="2" w:space="0" w:color="auto"/>
            </w:tcBorders>
          </w:tcPr>
          <w:p w14:paraId="2E6E7837" w14:textId="77777777" w:rsidR="00CD17B2" w:rsidRPr="005D6493" w:rsidRDefault="00CD17B2" w:rsidP="00CD17B2">
            <w:pPr>
              <w:spacing w:after="0" w:line="240" w:lineRule="auto"/>
              <w:rPr>
                <w:sz w:val="20"/>
                <w:szCs w:val="20"/>
              </w:rPr>
            </w:pPr>
            <w:r w:rsidRPr="005D6493">
              <w:rPr>
                <w:sz w:val="20"/>
                <w:szCs w:val="20"/>
              </w:rPr>
              <w:t>Ragioneria Territoriale competente per territorio</w:t>
            </w:r>
          </w:p>
        </w:tc>
      </w:tr>
      <w:tr w:rsidR="00CD17B2" w:rsidRPr="008540F6" w14:paraId="68234235" w14:textId="77777777" w:rsidTr="002E62A4">
        <w:trPr>
          <w:trHeight w:val="283"/>
          <w:jc w:val="center"/>
        </w:trPr>
        <w:tc>
          <w:tcPr>
            <w:tcW w:w="0" w:type="auto"/>
          </w:tcPr>
          <w:p w14:paraId="1CD09144" w14:textId="77777777" w:rsidR="00CD17B2" w:rsidRPr="008540F6" w:rsidRDefault="00CD17B2" w:rsidP="00CD17B2">
            <w:pPr>
              <w:spacing w:after="0" w:line="240" w:lineRule="auto"/>
              <w:jc w:val="center"/>
              <w:rPr>
                <w:sz w:val="20"/>
                <w:szCs w:val="20"/>
              </w:rPr>
            </w:pPr>
            <w:r w:rsidRPr="008540F6">
              <w:rPr>
                <w:sz w:val="20"/>
                <w:szCs w:val="20"/>
              </w:rPr>
              <w:t>M</w:t>
            </w:r>
          </w:p>
        </w:tc>
        <w:tc>
          <w:tcPr>
            <w:tcW w:w="0" w:type="auto"/>
          </w:tcPr>
          <w:p w14:paraId="0861B1ED" w14:textId="77777777" w:rsidR="00CD17B2" w:rsidRPr="008540F6" w:rsidRDefault="00CD17B2" w:rsidP="00CD17B2">
            <w:pPr>
              <w:spacing w:after="0" w:line="240" w:lineRule="auto"/>
              <w:rPr>
                <w:sz w:val="20"/>
                <w:szCs w:val="20"/>
              </w:rPr>
            </w:pPr>
            <w:r w:rsidRPr="008540F6">
              <w:rPr>
                <w:sz w:val="20"/>
                <w:szCs w:val="20"/>
              </w:rPr>
              <w:t>Ministeri</w:t>
            </w:r>
          </w:p>
        </w:tc>
        <w:tc>
          <w:tcPr>
            <w:tcW w:w="0" w:type="auto"/>
          </w:tcPr>
          <w:p w14:paraId="26F38ADF" w14:textId="77777777" w:rsidR="00CD17B2" w:rsidRPr="008540F6" w:rsidRDefault="00CD17B2" w:rsidP="00CD17B2">
            <w:pPr>
              <w:spacing w:after="0" w:line="240" w:lineRule="auto"/>
              <w:rPr>
                <w:sz w:val="20"/>
                <w:szCs w:val="20"/>
              </w:rPr>
            </w:pPr>
            <w:r w:rsidRPr="008540F6">
              <w:rPr>
                <w:sz w:val="20"/>
                <w:szCs w:val="20"/>
              </w:rPr>
              <w:t>Ministero dell’Economia e delle Finanze</w:t>
            </w:r>
          </w:p>
        </w:tc>
      </w:tr>
      <w:tr w:rsidR="00CD17B2" w:rsidRPr="008540F6" w14:paraId="72A1993C" w14:textId="77777777" w:rsidTr="002E62A4">
        <w:trPr>
          <w:trHeight w:val="283"/>
          <w:jc w:val="center"/>
        </w:trPr>
        <w:tc>
          <w:tcPr>
            <w:tcW w:w="0" w:type="auto"/>
          </w:tcPr>
          <w:p w14:paraId="2BAFEA1C" w14:textId="77777777" w:rsidR="00CD17B2" w:rsidRPr="008540F6" w:rsidRDefault="00CD17B2" w:rsidP="00CD17B2">
            <w:pPr>
              <w:spacing w:after="0" w:line="240" w:lineRule="auto"/>
              <w:jc w:val="center"/>
              <w:rPr>
                <w:sz w:val="20"/>
                <w:szCs w:val="20"/>
              </w:rPr>
            </w:pPr>
            <w:r w:rsidRPr="008540F6">
              <w:rPr>
                <w:sz w:val="20"/>
                <w:szCs w:val="20"/>
              </w:rPr>
              <w:t>AG</w:t>
            </w:r>
          </w:p>
        </w:tc>
        <w:tc>
          <w:tcPr>
            <w:tcW w:w="0" w:type="auto"/>
          </w:tcPr>
          <w:p w14:paraId="16B4FB82" w14:textId="77777777" w:rsidR="00CD17B2" w:rsidRPr="008540F6" w:rsidRDefault="00CD17B2" w:rsidP="00CD17B2">
            <w:pPr>
              <w:spacing w:after="0" w:line="240" w:lineRule="auto"/>
              <w:rPr>
                <w:sz w:val="20"/>
                <w:szCs w:val="20"/>
              </w:rPr>
            </w:pPr>
            <w:r w:rsidRPr="008540F6">
              <w:rPr>
                <w:sz w:val="20"/>
                <w:szCs w:val="20"/>
              </w:rPr>
              <w:t>Agenzie fiscali</w:t>
            </w:r>
          </w:p>
        </w:tc>
        <w:tc>
          <w:tcPr>
            <w:tcW w:w="0" w:type="auto"/>
          </w:tcPr>
          <w:p w14:paraId="38215AB5" w14:textId="77777777" w:rsidR="00CD17B2" w:rsidRPr="008540F6" w:rsidRDefault="00CD17B2" w:rsidP="00CD17B2">
            <w:pPr>
              <w:spacing w:after="0" w:line="240" w:lineRule="auto"/>
              <w:rPr>
                <w:sz w:val="20"/>
                <w:szCs w:val="20"/>
              </w:rPr>
            </w:pPr>
            <w:r w:rsidRPr="008540F6">
              <w:rPr>
                <w:sz w:val="20"/>
                <w:szCs w:val="20"/>
              </w:rPr>
              <w:t>Ministero dell’Economia e delle Finanze</w:t>
            </w:r>
          </w:p>
        </w:tc>
      </w:tr>
      <w:tr w:rsidR="00CD17B2" w:rsidRPr="008540F6" w14:paraId="57B3DA47" w14:textId="77777777" w:rsidTr="002E62A4">
        <w:trPr>
          <w:trHeight w:val="283"/>
          <w:jc w:val="center"/>
        </w:trPr>
        <w:tc>
          <w:tcPr>
            <w:tcW w:w="0" w:type="auto"/>
          </w:tcPr>
          <w:p w14:paraId="3C807793" w14:textId="77777777" w:rsidR="00CD17B2" w:rsidRPr="008540F6" w:rsidRDefault="00CD17B2" w:rsidP="00CD17B2">
            <w:pPr>
              <w:spacing w:after="0" w:line="240" w:lineRule="auto"/>
              <w:jc w:val="center"/>
              <w:rPr>
                <w:sz w:val="20"/>
                <w:szCs w:val="20"/>
              </w:rPr>
            </w:pPr>
            <w:r w:rsidRPr="008540F6">
              <w:rPr>
                <w:sz w:val="20"/>
                <w:szCs w:val="20"/>
              </w:rPr>
              <w:t>M</w:t>
            </w:r>
          </w:p>
        </w:tc>
        <w:tc>
          <w:tcPr>
            <w:tcW w:w="0" w:type="auto"/>
          </w:tcPr>
          <w:p w14:paraId="27782815" w14:textId="77777777" w:rsidR="00CD17B2" w:rsidRPr="008540F6" w:rsidRDefault="00CD17B2" w:rsidP="00CD17B2">
            <w:pPr>
              <w:spacing w:after="0" w:line="240" w:lineRule="auto"/>
              <w:rPr>
                <w:sz w:val="20"/>
                <w:szCs w:val="20"/>
              </w:rPr>
            </w:pPr>
            <w:r w:rsidRPr="008540F6">
              <w:rPr>
                <w:sz w:val="20"/>
                <w:szCs w:val="20"/>
              </w:rPr>
              <w:t xml:space="preserve">Presidenza del </w:t>
            </w:r>
            <w:proofErr w:type="gramStart"/>
            <w:r w:rsidRPr="008540F6">
              <w:rPr>
                <w:sz w:val="20"/>
                <w:szCs w:val="20"/>
              </w:rPr>
              <w:t>Consiglio dei Ministri</w:t>
            </w:r>
            <w:proofErr w:type="gramEnd"/>
          </w:p>
        </w:tc>
        <w:tc>
          <w:tcPr>
            <w:tcW w:w="0" w:type="auto"/>
            <w:vAlign w:val="center"/>
          </w:tcPr>
          <w:p w14:paraId="47A673C3" w14:textId="77777777" w:rsidR="00CD17B2" w:rsidRPr="008540F6" w:rsidRDefault="00CD17B2" w:rsidP="00CD17B2">
            <w:pPr>
              <w:spacing w:after="0" w:line="240" w:lineRule="auto"/>
              <w:rPr>
                <w:sz w:val="20"/>
                <w:szCs w:val="20"/>
              </w:rPr>
            </w:pPr>
            <w:r w:rsidRPr="008540F6">
              <w:rPr>
                <w:sz w:val="20"/>
                <w:szCs w:val="20"/>
              </w:rPr>
              <w:t>Ministero dell’Economia e delle Finanze</w:t>
            </w:r>
          </w:p>
        </w:tc>
      </w:tr>
      <w:tr w:rsidR="00CD17B2" w:rsidRPr="008540F6" w14:paraId="3AC53B9E" w14:textId="77777777" w:rsidTr="004D4815">
        <w:trPr>
          <w:jc w:val="center"/>
        </w:trPr>
        <w:tc>
          <w:tcPr>
            <w:tcW w:w="9453" w:type="dxa"/>
            <w:gridSpan w:val="3"/>
          </w:tcPr>
          <w:p w14:paraId="78F7D712" w14:textId="77777777" w:rsidR="00CD17B2" w:rsidRDefault="00CD17B2" w:rsidP="00CD17B2">
            <w:pPr>
              <w:pStyle w:val="Corpotab4"/>
              <w:spacing w:before="0" w:after="0"/>
              <w:rPr>
                <w:rFonts w:ascii="Times New Roman" w:hAnsi="Times New Roman" w:cs="Times New Roman"/>
              </w:rPr>
            </w:pPr>
            <w:r w:rsidRPr="00EA1A01">
              <w:rPr>
                <w:rFonts w:ascii="Times New Roman" w:hAnsi="Times New Roman" w:cs="Times New Roman"/>
              </w:rPr>
              <w:t xml:space="preserve">(*) Sono inclusi </w:t>
            </w:r>
            <w:r>
              <w:rPr>
                <w:rFonts w:ascii="Times New Roman" w:hAnsi="Times New Roman" w:cs="Times New Roman"/>
              </w:rPr>
              <w:t xml:space="preserve">anche </w:t>
            </w:r>
            <w:r w:rsidRPr="00EA1A01">
              <w:rPr>
                <w:rFonts w:ascii="Times New Roman" w:hAnsi="Times New Roman" w:cs="Times New Roman"/>
              </w:rPr>
              <w:t>gli enti situati nel territorio dell</w:t>
            </w:r>
            <w:r>
              <w:rPr>
                <w:rFonts w:ascii="Times New Roman" w:hAnsi="Times New Roman" w:cs="Times New Roman"/>
              </w:rPr>
              <w:t>e Regioni a Statuto Speciale e d</w:t>
            </w:r>
            <w:r w:rsidRPr="00EA1A01">
              <w:rPr>
                <w:rFonts w:ascii="Times New Roman" w:hAnsi="Times New Roman" w:cs="Times New Roman"/>
              </w:rPr>
              <w:t xml:space="preserve">elle Province Autonome di Trento e Bolzano che applicano il contratto </w:t>
            </w:r>
            <w:r>
              <w:rPr>
                <w:rFonts w:ascii="Times New Roman" w:hAnsi="Times New Roman" w:cs="Times New Roman"/>
              </w:rPr>
              <w:t>collettivo regionale.</w:t>
            </w:r>
          </w:p>
          <w:p w14:paraId="29C9B8DA" w14:textId="72138955" w:rsidR="00CD17B2" w:rsidRPr="00EA1A01" w:rsidRDefault="00CD17B2" w:rsidP="00CD17B2">
            <w:pPr>
              <w:pStyle w:val="Corpotab4"/>
              <w:spacing w:before="0" w:after="0"/>
              <w:rPr>
                <w:rFonts w:ascii="Times New Roman" w:hAnsi="Times New Roman" w:cs="Times New Roman"/>
              </w:rPr>
            </w:pPr>
            <w:r>
              <w:rPr>
                <w:rFonts w:ascii="Times New Roman" w:hAnsi="Times New Roman" w:cs="Times New Roman"/>
              </w:rPr>
              <w:t>(**) Sono es</w:t>
            </w:r>
            <w:r w:rsidRPr="00EA1A01">
              <w:rPr>
                <w:rFonts w:ascii="Times New Roman" w:hAnsi="Times New Roman" w:cs="Times New Roman"/>
              </w:rPr>
              <w:t>clus</w:t>
            </w:r>
            <w:r>
              <w:rPr>
                <w:rFonts w:ascii="Times New Roman" w:hAnsi="Times New Roman" w:cs="Times New Roman"/>
              </w:rPr>
              <w:t>e le province autonome di Bolzano e Trento.</w:t>
            </w:r>
          </w:p>
        </w:tc>
      </w:tr>
    </w:tbl>
    <w:p w14:paraId="3B8CED9F" w14:textId="77777777" w:rsidR="00FD00CE" w:rsidRDefault="00FD00CE" w:rsidP="004D4815">
      <w:pPr>
        <w:pStyle w:val="Corpo6"/>
        <w:spacing w:line="276" w:lineRule="auto"/>
      </w:pPr>
    </w:p>
    <w:p w14:paraId="2884C2B5" w14:textId="77777777" w:rsidR="00FD00CE" w:rsidRDefault="00FD00CE" w:rsidP="002E62A4">
      <w:pPr>
        <w:pStyle w:val="Corpo6"/>
        <w:spacing w:line="276" w:lineRule="auto"/>
      </w:pPr>
      <w:r>
        <w:t xml:space="preserve">Tutte le restanti Istituzioni inviano </w:t>
      </w:r>
      <w:r w:rsidRPr="00A07FC4">
        <w:t xml:space="preserve">una </w:t>
      </w:r>
      <w:r w:rsidRPr="00A07FC4">
        <w:rPr>
          <w:b/>
        </w:rPr>
        <w:t>Relazione illustrativa</w:t>
      </w:r>
      <w:r w:rsidRPr="00A07FC4">
        <w:t xml:space="preserve"> consistente</w:t>
      </w:r>
      <w:r w:rsidRPr="00791302">
        <w:t xml:space="preserve"> in un </w:t>
      </w:r>
      <w:r w:rsidR="000F55ED">
        <w:t xml:space="preserve">sintetico </w:t>
      </w:r>
      <w:r w:rsidRPr="00791302">
        <w:t xml:space="preserve">documento descrittivo dei risultati della gestione dell’anno </w:t>
      </w:r>
      <w:r>
        <w:t>di rilevazione</w:t>
      </w:r>
      <w:r w:rsidRPr="00DC6A03">
        <w:t xml:space="preserve"> </w:t>
      </w:r>
      <w:r w:rsidR="000F55ED">
        <w:t xml:space="preserve">in formato pdf/word </w:t>
      </w:r>
      <w:r w:rsidRPr="00DC6A03">
        <w:t>(</w:t>
      </w:r>
      <w:r w:rsidRPr="00791302">
        <w:t>attività svolte, personale coinvolto, risultati ottenuti</w:t>
      </w:r>
      <w:r w:rsidR="000F55ED">
        <w:t>, carico lavorativo</w:t>
      </w:r>
      <w:r w:rsidRPr="00791302">
        <w:t>) agli indirizzi di posta elettronica riportati nel seguente prospetto.</w:t>
      </w:r>
      <w:bookmarkStart w:id="27" w:name="_Toc257873838"/>
      <w:bookmarkStart w:id="28" w:name="_Toc257957449"/>
      <w:bookmarkStart w:id="29" w:name="_Toc257957653"/>
      <w:bookmarkStart w:id="30" w:name="_Toc258420745"/>
      <w:bookmarkStart w:id="31" w:name="_Toc383755494"/>
      <w:bookmarkStart w:id="32" w:name="_Toc195090394"/>
      <w:bookmarkStart w:id="33" w:name="_Toc97717142"/>
      <w:r>
        <w:t xml:space="preserve"> </w:t>
      </w:r>
    </w:p>
    <w:p w14:paraId="082E5A59" w14:textId="77777777" w:rsidR="00AF0477" w:rsidRDefault="00AF0477">
      <w:pPr>
        <w:rPr>
          <w:rFonts w:ascii="Garamond" w:eastAsia="Times New Roman" w:hAnsi="Garamond" w:cs="Arial"/>
          <w:spacing w:val="-2"/>
          <w:sz w:val="24"/>
          <w:szCs w:val="24"/>
        </w:rPr>
      </w:pPr>
      <w:r>
        <w:br w:type="page"/>
      </w:r>
    </w:p>
    <w:tbl>
      <w:tblPr>
        <w:tblW w:w="9640" w:type="dxa"/>
        <w:tblInd w:w="-176" w:type="dxa"/>
        <w:tblLook w:val="01E0" w:firstRow="1" w:lastRow="1" w:firstColumn="1" w:lastColumn="1" w:noHBand="0" w:noVBand="0"/>
      </w:tblPr>
      <w:tblGrid>
        <w:gridCol w:w="1235"/>
        <w:gridCol w:w="5463"/>
        <w:gridCol w:w="2942"/>
      </w:tblGrid>
      <w:tr w:rsidR="00FD00CE" w:rsidRPr="00960375" w14:paraId="44075271" w14:textId="77777777" w:rsidTr="002E62A4">
        <w:trPr>
          <w:cantSplit/>
          <w:trHeight w:val="20"/>
          <w:tblHeader/>
        </w:trPr>
        <w:tc>
          <w:tcPr>
            <w:tcW w:w="1235" w:type="dxa"/>
            <w:tcBorders>
              <w:top w:val="single" w:sz="2" w:space="0" w:color="auto"/>
              <w:left w:val="single" w:sz="2" w:space="0" w:color="auto"/>
              <w:bottom w:val="single" w:sz="6" w:space="0" w:color="auto"/>
            </w:tcBorders>
            <w:shd w:val="clear" w:color="auto" w:fill="EEECE1"/>
            <w:noWrap/>
            <w:vAlign w:val="center"/>
          </w:tcPr>
          <w:p w14:paraId="754CAB78" w14:textId="77777777" w:rsidR="00FD00CE" w:rsidRPr="00960375" w:rsidRDefault="00FD00CE" w:rsidP="002E62A4">
            <w:pPr>
              <w:keepNext/>
              <w:spacing w:after="0" w:line="240" w:lineRule="auto"/>
              <w:jc w:val="center"/>
              <w:rPr>
                <w:rFonts w:eastAsia="Times New Roman" w:cs="Arial"/>
                <w:b/>
                <w:bCs/>
                <w:snapToGrid w:val="0"/>
                <w:sz w:val="20"/>
                <w:szCs w:val="20"/>
              </w:rPr>
            </w:pPr>
            <w:bookmarkStart w:id="34" w:name="_Hlk151364929"/>
            <w:r w:rsidRPr="00960375">
              <w:rPr>
                <w:rFonts w:eastAsia="Times New Roman" w:cs="Arial"/>
                <w:b/>
                <w:bCs/>
                <w:snapToGrid w:val="0"/>
                <w:sz w:val="20"/>
                <w:szCs w:val="20"/>
              </w:rPr>
              <w:lastRenderedPageBreak/>
              <w:t>Tipologia Ente</w:t>
            </w:r>
          </w:p>
        </w:tc>
        <w:tc>
          <w:tcPr>
            <w:tcW w:w="5463" w:type="dxa"/>
            <w:tcBorders>
              <w:top w:val="single" w:sz="2" w:space="0" w:color="auto"/>
              <w:bottom w:val="single" w:sz="6" w:space="0" w:color="auto"/>
            </w:tcBorders>
            <w:shd w:val="clear" w:color="auto" w:fill="EEECE1"/>
            <w:noWrap/>
            <w:vAlign w:val="center"/>
          </w:tcPr>
          <w:p w14:paraId="195B2211" w14:textId="77777777" w:rsidR="00FD00CE" w:rsidRPr="00960375" w:rsidRDefault="00FD00CE" w:rsidP="002E62A4">
            <w:pPr>
              <w:keepNext/>
              <w:spacing w:after="0" w:line="240" w:lineRule="auto"/>
              <w:rPr>
                <w:rFonts w:eastAsia="Times New Roman" w:cs="Arial"/>
                <w:b/>
                <w:bCs/>
                <w:snapToGrid w:val="0"/>
                <w:sz w:val="20"/>
                <w:szCs w:val="20"/>
              </w:rPr>
            </w:pPr>
            <w:r w:rsidRPr="00960375">
              <w:rPr>
                <w:rFonts w:eastAsia="Times New Roman" w:cs="Arial"/>
                <w:b/>
                <w:bCs/>
                <w:snapToGrid w:val="0"/>
                <w:sz w:val="20"/>
                <w:szCs w:val="20"/>
              </w:rPr>
              <w:t>Ente</w:t>
            </w:r>
          </w:p>
        </w:tc>
        <w:tc>
          <w:tcPr>
            <w:tcW w:w="2942" w:type="dxa"/>
            <w:tcBorders>
              <w:top w:val="single" w:sz="2" w:space="0" w:color="auto"/>
              <w:bottom w:val="single" w:sz="6" w:space="0" w:color="auto"/>
              <w:right w:val="single" w:sz="2" w:space="0" w:color="auto"/>
            </w:tcBorders>
            <w:shd w:val="clear" w:color="auto" w:fill="EEECE1"/>
            <w:noWrap/>
            <w:vAlign w:val="center"/>
          </w:tcPr>
          <w:p w14:paraId="5836A93C" w14:textId="77777777" w:rsidR="00FD00CE" w:rsidRPr="00960375" w:rsidRDefault="00FD00CE" w:rsidP="002E62A4">
            <w:pPr>
              <w:keepNext/>
              <w:spacing w:after="0" w:line="240" w:lineRule="auto"/>
              <w:rPr>
                <w:rFonts w:eastAsia="Times New Roman" w:cs="Arial"/>
                <w:b/>
                <w:bCs/>
                <w:snapToGrid w:val="0"/>
                <w:sz w:val="20"/>
                <w:szCs w:val="20"/>
              </w:rPr>
            </w:pPr>
            <w:r w:rsidRPr="00960375">
              <w:rPr>
                <w:rFonts w:eastAsia="Times New Roman" w:cs="Arial"/>
                <w:b/>
                <w:bCs/>
                <w:snapToGrid w:val="0"/>
                <w:sz w:val="20"/>
                <w:szCs w:val="20"/>
              </w:rPr>
              <w:t>E-mail per l’invio della relazione illustrativa</w:t>
            </w:r>
          </w:p>
        </w:tc>
      </w:tr>
      <w:tr w:rsidR="00FD00CE" w:rsidRPr="00960375" w14:paraId="4A573526" w14:textId="77777777" w:rsidTr="002E62A4">
        <w:trPr>
          <w:cantSplit/>
          <w:trHeight w:val="283"/>
        </w:trPr>
        <w:tc>
          <w:tcPr>
            <w:tcW w:w="1235" w:type="dxa"/>
            <w:tcBorders>
              <w:top w:val="single" w:sz="2" w:space="0" w:color="auto"/>
              <w:left w:val="single" w:sz="2" w:space="0" w:color="auto"/>
              <w:bottom w:val="single" w:sz="2" w:space="0" w:color="auto"/>
            </w:tcBorders>
            <w:noWrap/>
          </w:tcPr>
          <w:p w14:paraId="67F28540" w14:textId="77777777" w:rsidR="00FD00CE" w:rsidRPr="00960375" w:rsidRDefault="00FD00CE" w:rsidP="002E62A4">
            <w:pPr>
              <w:spacing w:after="0" w:line="240" w:lineRule="auto"/>
              <w:jc w:val="center"/>
            </w:pPr>
            <w:r w:rsidRPr="00960375">
              <w:t>AA</w:t>
            </w:r>
          </w:p>
        </w:tc>
        <w:tc>
          <w:tcPr>
            <w:tcW w:w="5463" w:type="dxa"/>
            <w:tcBorders>
              <w:top w:val="single" w:sz="2" w:space="0" w:color="auto"/>
              <w:bottom w:val="single" w:sz="2" w:space="0" w:color="auto"/>
            </w:tcBorders>
            <w:noWrap/>
          </w:tcPr>
          <w:p w14:paraId="5DEEDE09" w14:textId="77777777" w:rsidR="00FD00CE" w:rsidRPr="00960375" w:rsidRDefault="00FD00CE" w:rsidP="002E62A4">
            <w:pPr>
              <w:spacing w:after="0" w:line="240" w:lineRule="auto"/>
            </w:pPr>
            <w:r w:rsidRPr="00960375">
              <w:t xml:space="preserve">Altri enti </w:t>
            </w:r>
          </w:p>
        </w:tc>
        <w:tc>
          <w:tcPr>
            <w:tcW w:w="2942" w:type="dxa"/>
            <w:tcBorders>
              <w:top w:val="single" w:sz="2" w:space="0" w:color="auto"/>
              <w:bottom w:val="single" w:sz="2" w:space="0" w:color="auto"/>
              <w:right w:val="single" w:sz="2" w:space="0" w:color="auto"/>
            </w:tcBorders>
            <w:noWrap/>
          </w:tcPr>
          <w:p w14:paraId="2FC8EDCA" w14:textId="77777777" w:rsidR="00FD00CE" w:rsidRPr="00960375" w:rsidRDefault="00FD00CE" w:rsidP="002E62A4">
            <w:pPr>
              <w:spacing w:after="0" w:line="240" w:lineRule="auto"/>
              <w:rPr>
                <w:highlight w:val="yellow"/>
              </w:rPr>
            </w:pPr>
            <w:r w:rsidRPr="00960375">
              <w:t>igop.uff11.rgs@mef.gov.it</w:t>
            </w:r>
          </w:p>
        </w:tc>
      </w:tr>
      <w:tr w:rsidR="00FD00CE" w:rsidRPr="00960375" w14:paraId="5505A62E" w14:textId="77777777" w:rsidTr="002E62A4">
        <w:trPr>
          <w:cantSplit/>
          <w:trHeight w:val="283"/>
        </w:trPr>
        <w:tc>
          <w:tcPr>
            <w:tcW w:w="1235" w:type="dxa"/>
            <w:tcBorders>
              <w:top w:val="single" w:sz="2" w:space="0" w:color="auto"/>
              <w:left w:val="single" w:sz="2" w:space="0" w:color="auto"/>
              <w:bottom w:val="single" w:sz="2" w:space="0" w:color="auto"/>
            </w:tcBorders>
            <w:noWrap/>
          </w:tcPr>
          <w:p w14:paraId="0E9ED9AF" w14:textId="77777777" w:rsidR="00FD00CE" w:rsidRPr="00960375" w:rsidRDefault="00FD00CE" w:rsidP="002E62A4">
            <w:pPr>
              <w:spacing w:after="0" w:line="240" w:lineRule="auto"/>
              <w:jc w:val="center"/>
            </w:pPr>
            <w:r w:rsidRPr="00960375">
              <w:t>AB</w:t>
            </w:r>
          </w:p>
        </w:tc>
        <w:tc>
          <w:tcPr>
            <w:tcW w:w="5463" w:type="dxa"/>
            <w:tcBorders>
              <w:top w:val="single" w:sz="2" w:space="0" w:color="auto"/>
              <w:bottom w:val="single" w:sz="2" w:space="0" w:color="auto"/>
            </w:tcBorders>
            <w:noWrap/>
          </w:tcPr>
          <w:p w14:paraId="7F11D11B" w14:textId="77777777" w:rsidR="00FD00CE" w:rsidRPr="00960375" w:rsidRDefault="00FD00CE" w:rsidP="002E62A4">
            <w:pPr>
              <w:spacing w:after="0" w:line="240" w:lineRule="auto"/>
            </w:pPr>
            <w:r w:rsidRPr="00960375">
              <w:t>Autorità di bacino</w:t>
            </w:r>
          </w:p>
        </w:tc>
        <w:tc>
          <w:tcPr>
            <w:tcW w:w="2942" w:type="dxa"/>
            <w:tcBorders>
              <w:top w:val="single" w:sz="2" w:space="0" w:color="auto"/>
              <w:bottom w:val="single" w:sz="2" w:space="0" w:color="auto"/>
              <w:right w:val="single" w:sz="2" w:space="0" w:color="auto"/>
            </w:tcBorders>
            <w:noWrap/>
          </w:tcPr>
          <w:p w14:paraId="69900466" w14:textId="77777777" w:rsidR="00FD00CE" w:rsidRPr="00960375" w:rsidRDefault="00FD00CE" w:rsidP="002E62A4">
            <w:pPr>
              <w:spacing w:after="0" w:line="240" w:lineRule="auto"/>
            </w:pPr>
            <w:r w:rsidRPr="00960375">
              <w:t>igop.uff12.rgs@mef.gov.it</w:t>
            </w:r>
          </w:p>
        </w:tc>
      </w:tr>
      <w:tr w:rsidR="00731FFA" w:rsidRPr="00960375" w14:paraId="58E641EE" w14:textId="77777777" w:rsidTr="002E62A4">
        <w:trPr>
          <w:cantSplit/>
          <w:trHeight w:val="283"/>
        </w:trPr>
        <w:tc>
          <w:tcPr>
            <w:tcW w:w="1235" w:type="dxa"/>
            <w:tcBorders>
              <w:top w:val="single" w:sz="2" w:space="0" w:color="auto"/>
              <w:left w:val="single" w:sz="2" w:space="0" w:color="auto"/>
              <w:bottom w:val="single" w:sz="2" w:space="0" w:color="auto"/>
            </w:tcBorders>
            <w:noWrap/>
          </w:tcPr>
          <w:p w14:paraId="54C5067B" w14:textId="77777777" w:rsidR="00731FFA" w:rsidRPr="00960375" w:rsidRDefault="00731FFA" w:rsidP="002E62A4">
            <w:pPr>
              <w:spacing w:after="0" w:line="240" w:lineRule="auto"/>
              <w:jc w:val="center"/>
            </w:pPr>
            <w:r>
              <w:t>AC</w:t>
            </w:r>
          </w:p>
        </w:tc>
        <w:tc>
          <w:tcPr>
            <w:tcW w:w="5463" w:type="dxa"/>
            <w:tcBorders>
              <w:top w:val="single" w:sz="2" w:space="0" w:color="auto"/>
              <w:bottom w:val="single" w:sz="2" w:space="0" w:color="auto"/>
            </w:tcBorders>
            <w:noWrap/>
          </w:tcPr>
          <w:p w14:paraId="2596795F" w14:textId="77777777" w:rsidR="00731FFA" w:rsidRPr="00960375" w:rsidRDefault="00731FFA" w:rsidP="002E62A4">
            <w:pPr>
              <w:spacing w:after="0" w:line="240" w:lineRule="auto"/>
            </w:pPr>
            <w:r>
              <w:t>Accademie di belle arti</w:t>
            </w:r>
          </w:p>
        </w:tc>
        <w:tc>
          <w:tcPr>
            <w:tcW w:w="2942" w:type="dxa"/>
            <w:tcBorders>
              <w:top w:val="single" w:sz="2" w:space="0" w:color="auto"/>
              <w:bottom w:val="single" w:sz="2" w:space="0" w:color="auto"/>
              <w:right w:val="single" w:sz="2" w:space="0" w:color="auto"/>
            </w:tcBorders>
            <w:noWrap/>
          </w:tcPr>
          <w:p w14:paraId="18BAFF71" w14:textId="77777777" w:rsidR="00731FFA" w:rsidRPr="00960375" w:rsidRDefault="00731FFA" w:rsidP="002E62A4">
            <w:pPr>
              <w:spacing w:after="0" w:line="240" w:lineRule="auto"/>
            </w:pPr>
            <w:r w:rsidRPr="00960375">
              <w:t>igop.uff9.rgs@mef.gov.it</w:t>
            </w:r>
          </w:p>
        </w:tc>
      </w:tr>
      <w:tr w:rsidR="00FD00CE" w:rsidRPr="00960375" w14:paraId="38840134" w14:textId="77777777" w:rsidTr="002E62A4">
        <w:trPr>
          <w:cantSplit/>
          <w:trHeight w:val="283"/>
        </w:trPr>
        <w:tc>
          <w:tcPr>
            <w:tcW w:w="1235" w:type="dxa"/>
            <w:tcBorders>
              <w:top w:val="single" w:sz="2" w:space="0" w:color="auto"/>
              <w:left w:val="single" w:sz="2" w:space="0" w:color="auto"/>
              <w:bottom w:val="single" w:sz="2" w:space="0" w:color="auto"/>
            </w:tcBorders>
            <w:noWrap/>
          </w:tcPr>
          <w:p w14:paraId="147C23ED" w14:textId="77777777" w:rsidR="00FD00CE" w:rsidRPr="00960375" w:rsidRDefault="00FD00CE" w:rsidP="002E62A4">
            <w:pPr>
              <w:spacing w:after="0" w:line="240" w:lineRule="auto"/>
              <w:jc w:val="center"/>
            </w:pPr>
            <w:r w:rsidRPr="00960375">
              <w:t>AG</w:t>
            </w:r>
          </w:p>
        </w:tc>
        <w:tc>
          <w:tcPr>
            <w:tcW w:w="5463" w:type="dxa"/>
            <w:tcBorders>
              <w:top w:val="single" w:sz="2" w:space="0" w:color="auto"/>
              <w:bottom w:val="single" w:sz="2" w:space="0" w:color="auto"/>
            </w:tcBorders>
            <w:noWrap/>
          </w:tcPr>
          <w:p w14:paraId="797AF41D" w14:textId="77777777" w:rsidR="00FD00CE" w:rsidRPr="00960375" w:rsidRDefault="00FD00CE" w:rsidP="002E62A4">
            <w:pPr>
              <w:spacing w:after="0" w:line="240" w:lineRule="auto"/>
            </w:pPr>
            <w:r w:rsidRPr="00960375">
              <w:t>Agenzie (escluse le Agenzie fiscali)</w:t>
            </w:r>
          </w:p>
        </w:tc>
        <w:tc>
          <w:tcPr>
            <w:tcW w:w="2942" w:type="dxa"/>
            <w:tcBorders>
              <w:top w:val="single" w:sz="2" w:space="0" w:color="auto"/>
              <w:bottom w:val="single" w:sz="2" w:space="0" w:color="auto"/>
              <w:right w:val="single" w:sz="2" w:space="0" w:color="auto"/>
            </w:tcBorders>
            <w:noWrap/>
          </w:tcPr>
          <w:p w14:paraId="7CF40580" w14:textId="77777777" w:rsidR="00FD00CE" w:rsidRPr="00960375" w:rsidRDefault="00FD00CE" w:rsidP="002E62A4">
            <w:pPr>
              <w:spacing w:after="0" w:line="240" w:lineRule="auto"/>
            </w:pPr>
            <w:r w:rsidRPr="00960375">
              <w:t>igop.uff12.rgs@mef.gov.it</w:t>
            </w:r>
          </w:p>
        </w:tc>
      </w:tr>
      <w:tr w:rsidR="00FD00CE" w:rsidRPr="00960375" w14:paraId="1856A03D" w14:textId="77777777" w:rsidTr="002E62A4">
        <w:trPr>
          <w:cantSplit/>
          <w:trHeight w:val="283"/>
        </w:trPr>
        <w:tc>
          <w:tcPr>
            <w:tcW w:w="1235" w:type="dxa"/>
            <w:tcBorders>
              <w:top w:val="single" w:sz="2" w:space="0" w:color="auto"/>
              <w:left w:val="single" w:sz="2" w:space="0" w:color="auto"/>
              <w:bottom w:val="single" w:sz="2" w:space="0" w:color="auto"/>
            </w:tcBorders>
            <w:noWrap/>
          </w:tcPr>
          <w:p w14:paraId="3B2EEB8D" w14:textId="77777777" w:rsidR="00FD00CE" w:rsidRPr="00960375" w:rsidRDefault="00FD00CE" w:rsidP="002E62A4">
            <w:pPr>
              <w:spacing w:after="0" w:line="240" w:lineRule="auto"/>
              <w:jc w:val="center"/>
            </w:pPr>
            <w:r w:rsidRPr="00960375">
              <w:t>AP</w:t>
            </w:r>
          </w:p>
        </w:tc>
        <w:tc>
          <w:tcPr>
            <w:tcW w:w="5463" w:type="dxa"/>
            <w:tcBorders>
              <w:top w:val="single" w:sz="2" w:space="0" w:color="auto"/>
              <w:bottom w:val="single" w:sz="2" w:space="0" w:color="auto"/>
            </w:tcBorders>
            <w:noWrap/>
          </w:tcPr>
          <w:p w14:paraId="120F5AE4" w14:textId="77777777" w:rsidR="00FD00CE" w:rsidRPr="00960375" w:rsidRDefault="00FD00CE" w:rsidP="002E62A4">
            <w:pPr>
              <w:spacing w:after="0" w:line="240" w:lineRule="auto"/>
            </w:pPr>
            <w:r w:rsidRPr="00960375">
              <w:t>Agenzie per la protezione dell'ambiente</w:t>
            </w:r>
          </w:p>
        </w:tc>
        <w:tc>
          <w:tcPr>
            <w:tcW w:w="2942" w:type="dxa"/>
            <w:tcBorders>
              <w:top w:val="single" w:sz="2" w:space="0" w:color="auto"/>
              <w:bottom w:val="single" w:sz="2" w:space="0" w:color="auto"/>
              <w:right w:val="single" w:sz="2" w:space="0" w:color="auto"/>
            </w:tcBorders>
            <w:noWrap/>
          </w:tcPr>
          <w:p w14:paraId="721E880F" w14:textId="77777777" w:rsidR="00FD00CE" w:rsidRPr="00960375" w:rsidRDefault="00FD00CE" w:rsidP="002E62A4">
            <w:pPr>
              <w:spacing w:after="0" w:line="240" w:lineRule="auto"/>
            </w:pPr>
            <w:r w:rsidRPr="00960375">
              <w:t>igop.uff13.rgs@mef.gov.it</w:t>
            </w:r>
          </w:p>
        </w:tc>
      </w:tr>
      <w:tr w:rsidR="00FD00CE" w:rsidRPr="00960375" w14:paraId="3CB41582" w14:textId="77777777" w:rsidTr="002E62A4">
        <w:trPr>
          <w:cantSplit/>
          <w:trHeight w:val="283"/>
        </w:trPr>
        <w:tc>
          <w:tcPr>
            <w:tcW w:w="1235" w:type="dxa"/>
            <w:tcBorders>
              <w:top w:val="single" w:sz="2" w:space="0" w:color="auto"/>
              <w:left w:val="single" w:sz="2" w:space="0" w:color="auto"/>
              <w:bottom w:val="single" w:sz="2" w:space="0" w:color="auto"/>
            </w:tcBorders>
            <w:noWrap/>
          </w:tcPr>
          <w:p w14:paraId="4E4DF024" w14:textId="77777777" w:rsidR="00FD00CE" w:rsidRPr="00960375" w:rsidRDefault="00FD00CE" w:rsidP="002E62A4">
            <w:pPr>
              <w:spacing w:after="0" w:line="240" w:lineRule="auto"/>
              <w:jc w:val="center"/>
            </w:pPr>
            <w:r w:rsidRPr="00960375">
              <w:t>AU</w:t>
            </w:r>
          </w:p>
        </w:tc>
        <w:tc>
          <w:tcPr>
            <w:tcW w:w="5463" w:type="dxa"/>
            <w:tcBorders>
              <w:top w:val="single" w:sz="2" w:space="0" w:color="auto"/>
              <w:bottom w:val="single" w:sz="2" w:space="0" w:color="auto"/>
            </w:tcBorders>
            <w:noWrap/>
          </w:tcPr>
          <w:p w14:paraId="1F0286D2" w14:textId="77777777" w:rsidR="00FD00CE" w:rsidRPr="00960375" w:rsidRDefault="00FD00CE" w:rsidP="002E62A4">
            <w:pPr>
              <w:spacing w:after="0" w:line="240" w:lineRule="auto"/>
            </w:pPr>
            <w:r w:rsidRPr="00960375">
              <w:t>Autorità indipendenti</w:t>
            </w:r>
          </w:p>
        </w:tc>
        <w:tc>
          <w:tcPr>
            <w:tcW w:w="2942" w:type="dxa"/>
            <w:tcBorders>
              <w:top w:val="single" w:sz="2" w:space="0" w:color="auto"/>
              <w:bottom w:val="single" w:sz="2" w:space="0" w:color="auto"/>
              <w:right w:val="single" w:sz="2" w:space="0" w:color="auto"/>
            </w:tcBorders>
            <w:noWrap/>
          </w:tcPr>
          <w:p w14:paraId="3EFAF5CA" w14:textId="77777777" w:rsidR="00FD00CE" w:rsidRPr="00960375" w:rsidRDefault="00FD00CE" w:rsidP="002E62A4">
            <w:pPr>
              <w:spacing w:after="0" w:line="240" w:lineRule="auto"/>
            </w:pPr>
            <w:r w:rsidRPr="00960375">
              <w:t>igop.uff11.rgs@mef.gov.it</w:t>
            </w:r>
          </w:p>
        </w:tc>
      </w:tr>
      <w:tr w:rsidR="00731FFA" w:rsidRPr="00960375" w14:paraId="70213E77" w14:textId="77777777" w:rsidTr="002E62A4">
        <w:trPr>
          <w:cantSplit/>
          <w:trHeight w:val="283"/>
        </w:trPr>
        <w:tc>
          <w:tcPr>
            <w:tcW w:w="1235" w:type="dxa"/>
            <w:tcBorders>
              <w:top w:val="single" w:sz="2" w:space="0" w:color="auto"/>
              <w:left w:val="single" w:sz="2" w:space="0" w:color="auto"/>
              <w:bottom w:val="single" w:sz="2" w:space="0" w:color="auto"/>
            </w:tcBorders>
            <w:noWrap/>
          </w:tcPr>
          <w:p w14:paraId="63A9EEDF" w14:textId="77777777" w:rsidR="00731FFA" w:rsidRPr="00960375" w:rsidRDefault="00731FFA" w:rsidP="002E62A4">
            <w:pPr>
              <w:spacing w:after="0" w:line="240" w:lineRule="auto"/>
              <w:jc w:val="center"/>
            </w:pPr>
            <w:r>
              <w:t>C</w:t>
            </w:r>
          </w:p>
        </w:tc>
        <w:tc>
          <w:tcPr>
            <w:tcW w:w="5463" w:type="dxa"/>
            <w:tcBorders>
              <w:top w:val="single" w:sz="2" w:space="0" w:color="auto"/>
              <w:bottom w:val="single" w:sz="2" w:space="0" w:color="auto"/>
            </w:tcBorders>
            <w:noWrap/>
          </w:tcPr>
          <w:p w14:paraId="093DC844" w14:textId="77777777" w:rsidR="00731FFA" w:rsidRPr="00960375" w:rsidRDefault="00731FFA" w:rsidP="002E62A4">
            <w:pPr>
              <w:spacing w:after="0" w:line="240" w:lineRule="auto"/>
            </w:pPr>
            <w:r>
              <w:t>Conservatori di musica</w:t>
            </w:r>
          </w:p>
        </w:tc>
        <w:tc>
          <w:tcPr>
            <w:tcW w:w="2942" w:type="dxa"/>
            <w:tcBorders>
              <w:top w:val="single" w:sz="2" w:space="0" w:color="auto"/>
              <w:bottom w:val="single" w:sz="2" w:space="0" w:color="auto"/>
              <w:right w:val="single" w:sz="2" w:space="0" w:color="auto"/>
            </w:tcBorders>
            <w:noWrap/>
          </w:tcPr>
          <w:p w14:paraId="223897B8" w14:textId="77777777" w:rsidR="00731FFA" w:rsidRPr="00960375" w:rsidRDefault="00731FFA" w:rsidP="002E62A4">
            <w:pPr>
              <w:spacing w:after="0" w:line="240" w:lineRule="auto"/>
            </w:pPr>
            <w:r w:rsidRPr="00960375">
              <w:t>igop.uff9.rgs@mef.gov.it</w:t>
            </w:r>
          </w:p>
        </w:tc>
      </w:tr>
      <w:tr w:rsidR="00FD00CE" w:rsidRPr="00960375" w14:paraId="03B62D14" w14:textId="77777777" w:rsidTr="002E62A4">
        <w:trPr>
          <w:cantSplit/>
          <w:trHeight w:val="283"/>
        </w:trPr>
        <w:tc>
          <w:tcPr>
            <w:tcW w:w="1235" w:type="dxa"/>
            <w:tcBorders>
              <w:top w:val="single" w:sz="2" w:space="0" w:color="auto"/>
              <w:left w:val="single" w:sz="2" w:space="0" w:color="auto"/>
              <w:bottom w:val="single" w:sz="2" w:space="0" w:color="auto"/>
            </w:tcBorders>
            <w:noWrap/>
          </w:tcPr>
          <w:p w14:paraId="46664627" w14:textId="77777777" w:rsidR="00FD00CE" w:rsidRPr="00960375" w:rsidRDefault="00FD00CE" w:rsidP="002E62A4">
            <w:pPr>
              <w:spacing w:after="0" w:line="240" w:lineRule="auto"/>
              <w:jc w:val="center"/>
            </w:pPr>
            <w:r w:rsidRPr="00960375">
              <w:t>CF</w:t>
            </w:r>
          </w:p>
        </w:tc>
        <w:tc>
          <w:tcPr>
            <w:tcW w:w="5463" w:type="dxa"/>
            <w:tcBorders>
              <w:top w:val="single" w:sz="2" w:space="0" w:color="auto"/>
              <w:bottom w:val="single" w:sz="2" w:space="0" w:color="auto"/>
            </w:tcBorders>
            <w:noWrap/>
          </w:tcPr>
          <w:p w14:paraId="5C9E27CC" w14:textId="77777777" w:rsidR="00FD00CE" w:rsidRPr="00960375" w:rsidRDefault="00FD00CE" w:rsidP="002E62A4">
            <w:pPr>
              <w:spacing w:after="0" w:line="240" w:lineRule="auto"/>
            </w:pPr>
            <w:r w:rsidRPr="00960375">
              <w:t>Consorzi Fluviali</w:t>
            </w:r>
          </w:p>
        </w:tc>
        <w:tc>
          <w:tcPr>
            <w:tcW w:w="2942" w:type="dxa"/>
            <w:tcBorders>
              <w:top w:val="single" w:sz="2" w:space="0" w:color="auto"/>
              <w:bottom w:val="single" w:sz="2" w:space="0" w:color="auto"/>
              <w:right w:val="single" w:sz="2" w:space="0" w:color="auto"/>
            </w:tcBorders>
            <w:noWrap/>
          </w:tcPr>
          <w:p w14:paraId="3A69B0F3" w14:textId="77777777" w:rsidR="00FD00CE" w:rsidRPr="00960375" w:rsidRDefault="00FD00CE" w:rsidP="002E62A4">
            <w:pPr>
              <w:spacing w:after="0" w:line="240" w:lineRule="auto"/>
            </w:pPr>
            <w:r w:rsidRPr="00960375">
              <w:t>igop.uff12.rgs@mef.gov.it</w:t>
            </w:r>
          </w:p>
        </w:tc>
      </w:tr>
      <w:tr w:rsidR="00FD00CE" w:rsidRPr="00960375" w14:paraId="6AC0B85F" w14:textId="77777777" w:rsidTr="002E62A4">
        <w:trPr>
          <w:cantSplit/>
          <w:trHeight w:val="283"/>
        </w:trPr>
        <w:tc>
          <w:tcPr>
            <w:tcW w:w="1235" w:type="dxa"/>
            <w:tcBorders>
              <w:top w:val="single" w:sz="2" w:space="0" w:color="auto"/>
              <w:left w:val="single" w:sz="2" w:space="0" w:color="auto"/>
              <w:bottom w:val="single" w:sz="2" w:space="0" w:color="auto"/>
            </w:tcBorders>
            <w:noWrap/>
          </w:tcPr>
          <w:p w14:paraId="7EEC00B9" w14:textId="77777777" w:rsidR="00FD00CE" w:rsidRPr="00960375" w:rsidRDefault="00FD00CE" w:rsidP="002E62A4">
            <w:pPr>
              <w:spacing w:after="0" w:line="240" w:lineRule="auto"/>
              <w:jc w:val="center"/>
            </w:pPr>
            <w:r w:rsidRPr="00960375">
              <w:t>CS</w:t>
            </w:r>
          </w:p>
        </w:tc>
        <w:tc>
          <w:tcPr>
            <w:tcW w:w="5463" w:type="dxa"/>
            <w:tcBorders>
              <w:top w:val="single" w:sz="2" w:space="0" w:color="auto"/>
              <w:bottom w:val="single" w:sz="2" w:space="0" w:color="auto"/>
            </w:tcBorders>
            <w:noWrap/>
          </w:tcPr>
          <w:p w14:paraId="3EE4BCB5" w14:textId="77777777" w:rsidR="00FD00CE" w:rsidRPr="00960375" w:rsidRDefault="00FD00CE" w:rsidP="002E62A4">
            <w:pPr>
              <w:spacing w:after="0" w:line="240" w:lineRule="auto"/>
            </w:pPr>
            <w:r w:rsidRPr="00960375">
              <w:t>Consorzi, associazioni e comprensori tra comuni, province e comunità montane</w:t>
            </w:r>
          </w:p>
        </w:tc>
        <w:tc>
          <w:tcPr>
            <w:tcW w:w="2942" w:type="dxa"/>
            <w:tcBorders>
              <w:top w:val="single" w:sz="2" w:space="0" w:color="auto"/>
              <w:bottom w:val="single" w:sz="2" w:space="0" w:color="auto"/>
              <w:right w:val="single" w:sz="2" w:space="0" w:color="auto"/>
            </w:tcBorders>
            <w:noWrap/>
            <w:vAlign w:val="center"/>
          </w:tcPr>
          <w:p w14:paraId="68283D33" w14:textId="77777777" w:rsidR="00FD00CE" w:rsidRPr="00960375" w:rsidRDefault="00FD00CE" w:rsidP="002E62A4">
            <w:pPr>
              <w:spacing w:after="0" w:line="240" w:lineRule="auto"/>
            </w:pPr>
            <w:r w:rsidRPr="00960375">
              <w:t>igop.uff12.rgs@mef.gov.it</w:t>
            </w:r>
          </w:p>
        </w:tc>
      </w:tr>
      <w:tr w:rsidR="00731FFA" w:rsidRPr="00960375" w14:paraId="1652BD34" w14:textId="77777777" w:rsidTr="002E62A4">
        <w:trPr>
          <w:cantSplit/>
          <w:trHeight w:val="283"/>
        </w:trPr>
        <w:tc>
          <w:tcPr>
            <w:tcW w:w="1235" w:type="dxa"/>
            <w:tcBorders>
              <w:top w:val="single" w:sz="2" w:space="0" w:color="auto"/>
              <w:left w:val="single" w:sz="2" w:space="0" w:color="auto"/>
              <w:bottom w:val="single" w:sz="2" w:space="0" w:color="auto"/>
            </w:tcBorders>
            <w:noWrap/>
          </w:tcPr>
          <w:p w14:paraId="7E6E1576" w14:textId="77777777" w:rsidR="00731FFA" w:rsidRPr="00960375" w:rsidRDefault="00731FFA" w:rsidP="002E62A4">
            <w:pPr>
              <w:spacing w:after="0" w:line="240" w:lineRule="auto"/>
              <w:jc w:val="center"/>
            </w:pPr>
            <w:r>
              <w:t>CV</w:t>
            </w:r>
          </w:p>
        </w:tc>
        <w:tc>
          <w:tcPr>
            <w:tcW w:w="5463" w:type="dxa"/>
            <w:tcBorders>
              <w:top w:val="single" w:sz="2" w:space="0" w:color="auto"/>
              <w:bottom w:val="single" w:sz="2" w:space="0" w:color="auto"/>
            </w:tcBorders>
            <w:noWrap/>
          </w:tcPr>
          <w:p w14:paraId="603A40DB" w14:textId="77777777" w:rsidR="00731FFA" w:rsidRPr="00960375" w:rsidRDefault="00731FFA" w:rsidP="002E62A4">
            <w:pPr>
              <w:spacing w:after="0" w:line="240" w:lineRule="auto"/>
            </w:pPr>
            <w:r>
              <w:t>Conservatori di musica</w:t>
            </w:r>
          </w:p>
        </w:tc>
        <w:tc>
          <w:tcPr>
            <w:tcW w:w="2942" w:type="dxa"/>
            <w:tcBorders>
              <w:top w:val="single" w:sz="2" w:space="0" w:color="auto"/>
              <w:bottom w:val="single" w:sz="2" w:space="0" w:color="auto"/>
              <w:right w:val="single" w:sz="2" w:space="0" w:color="auto"/>
            </w:tcBorders>
            <w:noWrap/>
          </w:tcPr>
          <w:p w14:paraId="35D70E77" w14:textId="77777777" w:rsidR="00731FFA" w:rsidRPr="00960375" w:rsidRDefault="00731FFA" w:rsidP="002E62A4">
            <w:pPr>
              <w:spacing w:after="0" w:line="240" w:lineRule="auto"/>
            </w:pPr>
            <w:r w:rsidRPr="00960375">
              <w:t>igop.uff9.rgs@mef.gov.it</w:t>
            </w:r>
          </w:p>
        </w:tc>
      </w:tr>
      <w:tr w:rsidR="00FD00CE" w:rsidRPr="00960375" w14:paraId="4A791AA6" w14:textId="77777777" w:rsidTr="002E62A4">
        <w:trPr>
          <w:cantSplit/>
          <w:trHeight w:val="283"/>
        </w:trPr>
        <w:tc>
          <w:tcPr>
            <w:tcW w:w="1235" w:type="dxa"/>
            <w:tcBorders>
              <w:top w:val="single" w:sz="2" w:space="0" w:color="auto"/>
              <w:left w:val="single" w:sz="2" w:space="0" w:color="auto"/>
              <w:bottom w:val="single" w:sz="2" w:space="0" w:color="auto"/>
            </w:tcBorders>
            <w:noWrap/>
          </w:tcPr>
          <w:p w14:paraId="7F3142C9" w14:textId="77777777" w:rsidR="00FD00CE" w:rsidRPr="00960375" w:rsidRDefault="00FD00CE" w:rsidP="002E62A4">
            <w:pPr>
              <w:spacing w:after="0" w:line="240" w:lineRule="auto"/>
              <w:jc w:val="center"/>
            </w:pPr>
            <w:r w:rsidRPr="00960375">
              <w:t>D</w:t>
            </w:r>
          </w:p>
        </w:tc>
        <w:tc>
          <w:tcPr>
            <w:tcW w:w="5463" w:type="dxa"/>
            <w:tcBorders>
              <w:top w:val="single" w:sz="2" w:space="0" w:color="auto"/>
              <w:bottom w:val="single" w:sz="2" w:space="0" w:color="auto"/>
            </w:tcBorders>
            <w:noWrap/>
          </w:tcPr>
          <w:p w14:paraId="1FDC237D" w14:textId="77777777" w:rsidR="00FD00CE" w:rsidRPr="00960375" w:rsidRDefault="00FD00CE" w:rsidP="002E62A4">
            <w:pPr>
              <w:spacing w:after="0" w:line="240" w:lineRule="auto"/>
            </w:pPr>
            <w:r w:rsidRPr="00960375">
              <w:t>IACP/ATER/ALER/ARTE</w:t>
            </w:r>
          </w:p>
        </w:tc>
        <w:tc>
          <w:tcPr>
            <w:tcW w:w="2942" w:type="dxa"/>
            <w:tcBorders>
              <w:top w:val="single" w:sz="2" w:space="0" w:color="auto"/>
              <w:bottom w:val="single" w:sz="2" w:space="0" w:color="auto"/>
              <w:right w:val="single" w:sz="2" w:space="0" w:color="auto"/>
            </w:tcBorders>
            <w:noWrap/>
          </w:tcPr>
          <w:p w14:paraId="5B4A3FA9" w14:textId="77777777" w:rsidR="00FD00CE" w:rsidRPr="00960375" w:rsidRDefault="00FD00CE" w:rsidP="002E62A4">
            <w:pPr>
              <w:spacing w:after="0" w:line="240" w:lineRule="auto"/>
            </w:pPr>
            <w:r w:rsidRPr="00960375">
              <w:t>igop.uff12.rgs@mef.gov.it</w:t>
            </w:r>
          </w:p>
        </w:tc>
      </w:tr>
      <w:tr w:rsidR="00FD00CE" w:rsidRPr="00960375" w14:paraId="0187A3FA" w14:textId="77777777" w:rsidTr="002E62A4">
        <w:trPr>
          <w:cantSplit/>
          <w:trHeight w:val="283"/>
        </w:trPr>
        <w:tc>
          <w:tcPr>
            <w:tcW w:w="1235" w:type="dxa"/>
            <w:tcBorders>
              <w:top w:val="single" w:sz="2" w:space="0" w:color="auto"/>
              <w:left w:val="single" w:sz="2" w:space="0" w:color="auto"/>
              <w:bottom w:val="single" w:sz="2" w:space="0" w:color="auto"/>
            </w:tcBorders>
            <w:noWrap/>
          </w:tcPr>
          <w:p w14:paraId="23002D7F" w14:textId="77777777" w:rsidR="00FD00CE" w:rsidRPr="00960375" w:rsidRDefault="00FD00CE" w:rsidP="002E62A4">
            <w:pPr>
              <w:spacing w:after="0" w:line="240" w:lineRule="auto"/>
              <w:jc w:val="center"/>
            </w:pPr>
            <w:r w:rsidRPr="00960375">
              <w:t>E</w:t>
            </w:r>
          </w:p>
        </w:tc>
        <w:tc>
          <w:tcPr>
            <w:tcW w:w="5463" w:type="dxa"/>
            <w:tcBorders>
              <w:top w:val="single" w:sz="2" w:space="0" w:color="auto"/>
              <w:bottom w:val="single" w:sz="2" w:space="0" w:color="auto"/>
            </w:tcBorders>
            <w:noWrap/>
          </w:tcPr>
          <w:p w14:paraId="58DE16C9" w14:textId="77777777" w:rsidR="00FD00CE" w:rsidRPr="00960375" w:rsidRDefault="00FD00CE" w:rsidP="002E62A4">
            <w:pPr>
              <w:spacing w:after="0" w:line="240" w:lineRule="auto"/>
            </w:pPr>
            <w:r w:rsidRPr="00960375">
              <w:t>Automobile Club</w:t>
            </w:r>
          </w:p>
        </w:tc>
        <w:tc>
          <w:tcPr>
            <w:tcW w:w="2942" w:type="dxa"/>
            <w:tcBorders>
              <w:top w:val="single" w:sz="2" w:space="0" w:color="auto"/>
              <w:bottom w:val="single" w:sz="2" w:space="0" w:color="auto"/>
              <w:right w:val="single" w:sz="2" w:space="0" w:color="auto"/>
            </w:tcBorders>
            <w:noWrap/>
          </w:tcPr>
          <w:p w14:paraId="5B1CF8F5" w14:textId="77777777" w:rsidR="00FD00CE" w:rsidRPr="00960375" w:rsidRDefault="00FD00CE" w:rsidP="002E62A4">
            <w:pPr>
              <w:spacing w:after="0" w:line="240" w:lineRule="auto"/>
            </w:pPr>
            <w:r w:rsidRPr="00960375">
              <w:t>igop.uff9.rgs@mef.gov.it</w:t>
            </w:r>
          </w:p>
        </w:tc>
      </w:tr>
      <w:tr w:rsidR="00FD00CE" w:rsidRPr="00960375" w14:paraId="0EE52C46" w14:textId="77777777" w:rsidTr="002E62A4">
        <w:trPr>
          <w:cantSplit/>
          <w:trHeight w:val="283"/>
        </w:trPr>
        <w:tc>
          <w:tcPr>
            <w:tcW w:w="1235" w:type="dxa"/>
            <w:tcBorders>
              <w:top w:val="single" w:sz="2" w:space="0" w:color="auto"/>
              <w:left w:val="single" w:sz="2" w:space="0" w:color="auto"/>
              <w:bottom w:val="single" w:sz="2" w:space="0" w:color="auto"/>
            </w:tcBorders>
            <w:noWrap/>
          </w:tcPr>
          <w:p w14:paraId="4BAA608C" w14:textId="77777777" w:rsidR="00FD00CE" w:rsidRPr="00960375" w:rsidRDefault="00FD00CE" w:rsidP="002E62A4">
            <w:pPr>
              <w:spacing w:after="0" w:line="240" w:lineRule="auto"/>
              <w:jc w:val="center"/>
            </w:pPr>
            <w:r w:rsidRPr="00960375">
              <w:t>ER</w:t>
            </w:r>
          </w:p>
        </w:tc>
        <w:tc>
          <w:tcPr>
            <w:tcW w:w="5463" w:type="dxa"/>
            <w:tcBorders>
              <w:top w:val="single" w:sz="2" w:space="0" w:color="auto"/>
              <w:bottom w:val="single" w:sz="2" w:space="0" w:color="auto"/>
            </w:tcBorders>
            <w:noWrap/>
          </w:tcPr>
          <w:p w14:paraId="6246B393" w14:textId="77777777" w:rsidR="00FD00CE" w:rsidRPr="00960375" w:rsidRDefault="00FD00CE" w:rsidP="002E62A4">
            <w:pPr>
              <w:spacing w:after="0" w:line="240" w:lineRule="auto"/>
            </w:pPr>
            <w:r w:rsidRPr="00960375">
              <w:t>Altri enti regionali</w:t>
            </w:r>
          </w:p>
        </w:tc>
        <w:tc>
          <w:tcPr>
            <w:tcW w:w="2942" w:type="dxa"/>
            <w:tcBorders>
              <w:top w:val="single" w:sz="2" w:space="0" w:color="auto"/>
              <w:bottom w:val="single" w:sz="2" w:space="0" w:color="auto"/>
              <w:right w:val="single" w:sz="2" w:space="0" w:color="auto"/>
            </w:tcBorders>
            <w:noWrap/>
          </w:tcPr>
          <w:p w14:paraId="4D63F61A" w14:textId="77777777" w:rsidR="00FD00CE" w:rsidRPr="00960375" w:rsidRDefault="00FD00CE" w:rsidP="002E62A4">
            <w:pPr>
              <w:spacing w:after="0" w:line="240" w:lineRule="auto"/>
            </w:pPr>
            <w:r w:rsidRPr="00960375">
              <w:t>igop.uff12.rgs@mef.gov.it</w:t>
            </w:r>
          </w:p>
        </w:tc>
      </w:tr>
      <w:tr w:rsidR="00FD00CE" w:rsidRPr="00960375" w14:paraId="4B71D818" w14:textId="77777777" w:rsidTr="002E62A4">
        <w:trPr>
          <w:cantSplit/>
          <w:trHeight w:val="283"/>
        </w:trPr>
        <w:tc>
          <w:tcPr>
            <w:tcW w:w="1235" w:type="dxa"/>
            <w:tcBorders>
              <w:top w:val="single" w:sz="2" w:space="0" w:color="auto"/>
              <w:left w:val="single" w:sz="2" w:space="0" w:color="auto"/>
              <w:bottom w:val="single" w:sz="2" w:space="0" w:color="auto"/>
            </w:tcBorders>
            <w:noWrap/>
          </w:tcPr>
          <w:p w14:paraId="08E03154" w14:textId="77777777" w:rsidR="00FD00CE" w:rsidRPr="00960375" w:rsidRDefault="00FD00CE" w:rsidP="002E62A4">
            <w:pPr>
              <w:spacing w:after="0" w:line="240" w:lineRule="auto"/>
              <w:jc w:val="center"/>
            </w:pPr>
            <w:r w:rsidRPr="00960375">
              <w:t>ES</w:t>
            </w:r>
          </w:p>
        </w:tc>
        <w:tc>
          <w:tcPr>
            <w:tcW w:w="5463" w:type="dxa"/>
            <w:tcBorders>
              <w:top w:val="single" w:sz="2" w:space="0" w:color="auto"/>
              <w:bottom w:val="single" w:sz="2" w:space="0" w:color="auto"/>
            </w:tcBorders>
            <w:noWrap/>
          </w:tcPr>
          <w:p w14:paraId="1BD12A53" w14:textId="77777777" w:rsidR="00FD00CE" w:rsidRPr="00960375" w:rsidRDefault="00FD00CE" w:rsidP="002E62A4">
            <w:pPr>
              <w:spacing w:after="0" w:line="240" w:lineRule="auto"/>
            </w:pPr>
            <w:r w:rsidRPr="00960375">
              <w:t>Enti per il diritto allo studio</w:t>
            </w:r>
          </w:p>
        </w:tc>
        <w:tc>
          <w:tcPr>
            <w:tcW w:w="2942" w:type="dxa"/>
            <w:tcBorders>
              <w:top w:val="single" w:sz="2" w:space="0" w:color="auto"/>
              <w:bottom w:val="single" w:sz="2" w:space="0" w:color="auto"/>
              <w:right w:val="single" w:sz="2" w:space="0" w:color="auto"/>
            </w:tcBorders>
            <w:noWrap/>
          </w:tcPr>
          <w:p w14:paraId="42517E94" w14:textId="77777777" w:rsidR="00FD00CE" w:rsidRPr="00960375" w:rsidRDefault="00FD00CE" w:rsidP="002E62A4">
            <w:pPr>
              <w:spacing w:after="0" w:line="240" w:lineRule="auto"/>
            </w:pPr>
            <w:r w:rsidRPr="00960375">
              <w:t>igop.uff12.rgs@mef.gov.it</w:t>
            </w:r>
          </w:p>
        </w:tc>
      </w:tr>
      <w:tr w:rsidR="00FD00CE" w:rsidRPr="00960375" w14:paraId="2ACC4EE7" w14:textId="77777777" w:rsidTr="002E62A4">
        <w:trPr>
          <w:cantSplit/>
          <w:trHeight w:val="283"/>
        </w:trPr>
        <w:tc>
          <w:tcPr>
            <w:tcW w:w="1235" w:type="dxa"/>
            <w:tcBorders>
              <w:top w:val="single" w:sz="2" w:space="0" w:color="auto"/>
              <w:left w:val="single" w:sz="2" w:space="0" w:color="auto"/>
              <w:bottom w:val="single" w:sz="2" w:space="0" w:color="auto"/>
            </w:tcBorders>
            <w:noWrap/>
          </w:tcPr>
          <w:p w14:paraId="697BF2DF" w14:textId="77777777" w:rsidR="00FD00CE" w:rsidRPr="00960375" w:rsidRDefault="00FD00CE" w:rsidP="002E62A4">
            <w:pPr>
              <w:spacing w:after="0" w:line="240" w:lineRule="auto"/>
              <w:jc w:val="center"/>
            </w:pPr>
            <w:r w:rsidRPr="00960375">
              <w:t>F</w:t>
            </w:r>
          </w:p>
        </w:tc>
        <w:tc>
          <w:tcPr>
            <w:tcW w:w="5463" w:type="dxa"/>
            <w:tcBorders>
              <w:top w:val="single" w:sz="2" w:space="0" w:color="auto"/>
              <w:bottom w:val="single" w:sz="2" w:space="0" w:color="auto"/>
            </w:tcBorders>
            <w:noWrap/>
          </w:tcPr>
          <w:p w14:paraId="53215344" w14:textId="77777777" w:rsidR="00FD00CE" w:rsidRPr="00960375" w:rsidRDefault="00FD00CE" w:rsidP="002E62A4">
            <w:pPr>
              <w:spacing w:after="0" w:line="240" w:lineRule="auto"/>
            </w:pPr>
            <w:r w:rsidRPr="00960375">
              <w:t>Enti previdenziali e assistenziali</w:t>
            </w:r>
          </w:p>
        </w:tc>
        <w:tc>
          <w:tcPr>
            <w:tcW w:w="2942" w:type="dxa"/>
            <w:tcBorders>
              <w:top w:val="single" w:sz="2" w:space="0" w:color="auto"/>
              <w:bottom w:val="single" w:sz="2" w:space="0" w:color="auto"/>
              <w:right w:val="single" w:sz="2" w:space="0" w:color="auto"/>
            </w:tcBorders>
            <w:noWrap/>
          </w:tcPr>
          <w:p w14:paraId="40843404" w14:textId="77777777" w:rsidR="00FD00CE" w:rsidRPr="00960375" w:rsidRDefault="00FD00CE" w:rsidP="002E62A4">
            <w:pPr>
              <w:spacing w:after="0" w:line="240" w:lineRule="auto"/>
            </w:pPr>
            <w:r w:rsidRPr="00960375">
              <w:t>igop.uff9.rgs@mef.gov.it</w:t>
            </w:r>
          </w:p>
        </w:tc>
      </w:tr>
      <w:tr w:rsidR="00731FFA" w:rsidRPr="00960375" w14:paraId="78CB6678" w14:textId="77777777" w:rsidTr="002E62A4">
        <w:trPr>
          <w:cantSplit/>
          <w:trHeight w:val="283"/>
        </w:trPr>
        <w:tc>
          <w:tcPr>
            <w:tcW w:w="1235" w:type="dxa"/>
            <w:tcBorders>
              <w:top w:val="single" w:sz="2" w:space="0" w:color="auto"/>
              <w:left w:val="single" w:sz="2" w:space="0" w:color="auto"/>
              <w:bottom w:val="single" w:sz="2" w:space="0" w:color="auto"/>
            </w:tcBorders>
            <w:noWrap/>
          </w:tcPr>
          <w:p w14:paraId="7AFBB866" w14:textId="77777777" w:rsidR="00731FFA" w:rsidRPr="00960375" w:rsidRDefault="00731FFA" w:rsidP="00731FFA">
            <w:pPr>
              <w:spacing w:after="0" w:line="240" w:lineRule="auto"/>
              <w:jc w:val="center"/>
            </w:pPr>
            <w:r>
              <w:t>IA</w:t>
            </w:r>
          </w:p>
        </w:tc>
        <w:tc>
          <w:tcPr>
            <w:tcW w:w="5463" w:type="dxa"/>
            <w:tcBorders>
              <w:top w:val="single" w:sz="2" w:space="0" w:color="auto"/>
              <w:bottom w:val="single" w:sz="2" w:space="0" w:color="auto"/>
            </w:tcBorders>
            <w:noWrap/>
          </w:tcPr>
          <w:p w14:paraId="25DE2202" w14:textId="77777777" w:rsidR="00731FFA" w:rsidRPr="00960375" w:rsidRDefault="00731FFA" w:rsidP="00731FFA">
            <w:pPr>
              <w:spacing w:after="0" w:line="240" w:lineRule="auto"/>
            </w:pPr>
            <w:r>
              <w:t>Istituti superiori per le industrie artistiche</w:t>
            </w:r>
          </w:p>
        </w:tc>
        <w:tc>
          <w:tcPr>
            <w:tcW w:w="2942" w:type="dxa"/>
            <w:tcBorders>
              <w:top w:val="single" w:sz="2" w:space="0" w:color="auto"/>
              <w:bottom w:val="single" w:sz="2" w:space="0" w:color="auto"/>
              <w:right w:val="single" w:sz="2" w:space="0" w:color="auto"/>
            </w:tcBorders>
            <w:noWrap/>
          </w:tcPr>
          <w:p w14:paraId="55CB716E" w14:textId="77777777" w:rsidR="00731FFA" w:rsidRPr="00960375" w:rsidRDefault="00731FFA" w:rsidP="00731FFA">
            <w:pPr>
              <w:spacing w:after="0" w:line="240" w:lineRule="auto"/>
            </w:pPr>
            <w:r w:rsidRPr="00960375">
              <w:t>igop.uff9.rgs@mef.gov.it</w:t>
            </w:r>
          </w:p>
        </w:tc>
      </w:tr>
      <w:tr w:rsidR="00731FFA" w:rsidRPr="00960375" w14:paraId="3E501608" w14:textId="77777777" w:rsidTr="002E62A4">
        <w:trPr>
          <w:cantSplit/>
          <w:trHeight w:val="283"/>
        </w:trPr>
        <w:tc>
          <w:tcPr>
            <w:tcW w:w="1235" w:type="dxa"/>
            <w:tcBorders>
              <w:top w:val="single" w:sz="2" w:space="0" w:color="auto"/>
              <w:left w:val="single" w:sz="2" w:space="0" w:color="auto"/>
              <w:bottom w:val="single" w:sz="2" w:space="0" w:color="auto"/>
            </w:tcBorders>
            <w:noWrap/>
          </w:tcPr>
          <w:p w14:paraId="2E26FDCF" w14:textId="77777777" w:rsidR="00731FFA" w:rsidRPr="00960375" w:rsidRDefault="00731FFA" w:rsidP="00731FFA">
            <w:pPr>
              <w:spacing w:after="0" w:line="240" w:lineRule="auto"/>
              <w:jc w:val="center"/>
            </w:pPr>
            <w:r w:rsidRPr="00960375">
              <w:t>IC</w:t>
            </w:r>
          </w:p>
        </w:tc>
        <w:tc>
          <w:tcPr>
            <w:tcW w:w="5463" w:type="dxa"/>
            <w:tcBorders>
              <w:top w:val="single" w:sz="2" w:space="0" w:color="auto"/>
              <w:bottom w:val="single" w:sz="2" w:space="0" w:color="auto"/>
            </w:tcBorders>
            <w:noWrap/>
          </w:tcPr>
          <w:p w14:paraId="28E3BD8D" w14:textId="77777777" w:rsidR="00731FFA" w:rsidRPr="00960375" w:rsidRDefault="00731FFA" w:rsidP="00731FFA">
            <w:pPr>
              <w:spacing w:after="0" w:line="240" w:lineRule="auto"/>
            </w:pPr>
            <w:r w:rsidRPr="00960375">
              <w:t>Istituti culturali</w:t>
            </w:r>
          </w:p>
        </w:tc>
        <w:tc>
          <w:tcPr>
            <w:tcW w:w="2942" w:type="dxa"/>
            <w:tcBorders>
              <w:top w:val="single" w:sz="2" w:space="0" w:color="auto"/>
              <w:bottom w:val="single" w:sz="2" w:space="0" w:color="auto"/>
              <w:right w:val="single" w:sz="2" w:space="0" w:color="auto"/>
            </w:tcBorders>
            <w:noWrap/>
          </w:tcPr>
          <w:p w14:paraId="43EB8B69" w14:textId="77777777" w:rsidR="00731FFA" w:rsidRPr="00960375" w:rsidRDefault="00731FFA" w:rsidP="00731FFA">
            <w:pPr>
              <w:spacing w:after="0" w:line="240" w:lineRule="auto"/>
            </w:pPr>
            <w:r w:rsidRPr="00960375">
              <w:t>igop.uff9.rgs@mef.gov.it</w:t>
            </w:r>
          </w:p>
        </w:tc>
      </w:tr>
      <w:tr w:rsidR="00731FFA" w:rsidRPr="00960375" w14:paraId="52729BBF" w14:textId="77777777" w:rsidTr="002E62A4">
        <w:trPr>
          <w:cantSplit/>
          <w:trHeight w:val="283"/>
        </w:trPr>
        <w:tc>
          <w:tcPr>
            <w:tcW w:w="1235" w:type="dxa"/>
            <w:tcBorders>
              <w:top w:val="single" w:sz="2" w:space="0" w:color="auto"/>
              <w:left w:val="single" w:sz="2" w:space="0" w:color="auto"/>
              <w:bottom w:val="single" w:sz="2" w:space="0" w:color="auto"/>
            </w:tcBorders>
            <w:noWrap/>
          </w:tcPr>
          <w:p w14:paraId="216A1769" w14:textId="77777777" w:rsidR="00731FFA" w:rsidRPr="00960375" w:rsidRDefault="00731FFA" w:rsidP="00731FFA">
            <w:pPr>
              <w:spacing w:after="0" w:line="240" w:lineRule="auto"/>
              <w:jc w:val="center"/>
            </w:pPr>
            <w:r w:rsidRPr="00960375">
              <w:t>IP</w:t>
            </w:r>
          </w:p>
        </w:tc>
        <w:tc>
          <w:tcPr>
            <w:tcW w:w="5463" w:type="dxa"/>
            <w:tcBorders>
              <w:top w:val="single" w:sz="2" w:space="0" w:color="auto"/>
              <w:bottom w:val="single" w:sz="2" w:space="0" w:color="auto"/>
            </w:tcBorders>
            <w:noWrap/>
          </w:tcPr>
          <w:p w14:paraId="7E10DD33" w14:textId="77777777" w:rsidR="00731FFA" w:rsidRPr="00960375" w:rsidRDefault="00731FFA" w:rsidP="00731FFA">
            <w:pPr>
              <w:spacing w:after="0" w:line="240" w:lineRule="auto"/>
            </w:pPr>
            <w:r w:rsidRPr="00960375">
              <w:t>Ex IPAB con funzioni assistenziali</w:t>
            </w:r>
          </w:p>
        </w:tc>
        <w:tc>
          <w:tcPr>
            <w:tcW w:w="2942" w:type="dxa"/>
            <w:tcBorders>
              <w:top w:val="single" w:sz="2" w:space="0" w:color="auto"/>
              <w:bottom w:val="single" w:sz="2" w:space="0" w:color="auto"/>
              <w:right w:val="single" w:sz="2" w:space="0" w:color="auto"/>
            </w:tcBorders>
            <w:noWrap/>
          </w:tcPr>
          <w:p w14:paraId="6802E75C" w14:textId="77777777" w:rsidR="00731FFA" w:rsidRPr="00960375" w:rsidRDefault="00731FFA" w:rsidP="00731FFA">
            <w:pPr>
              <w:spacing w:after="0" w:line="240" w:lineRule="auto"/>
            </w:pPr>
            <w:r w:rsidRPr="00960375">
              <w:t>igop.uff12.rgs@mef.gov.it</w:t>
            </w:r>
          </w:p>
        </w:tc>
      </w:tr>
      <w:tr w:rsidR="00731FFA" w:rsidRPr="00960375" w14:paraId="620ED6D1" w14:textId="77777777" w:rsidTr="002E62A4">
        <w:trPr>
          <w:cantSplit/>
          <w:trHeight w:val="283"/>
        </w:trPr>
        <w:tc>
          <w:tcPr>
            <w:tcW w:w="1235" w:type="dxa"/>
            <w:tcBorders>
              <w:top w:val="single" w:sz="2" w:space="0" w:color="auto"/>
              <w:left w:val="single" w:sz="2" w:space="0" w:color="auto"/>
              <w:bottom w:val="single" w:sz="2" w:space="0" w:color="auto"/>
            </w:tcBorders>
            <w:noWrap/>
          </w:tcPr>
          <w:p w14:paraId="11CDDABC" w14:textId="77777777" w:rsidR="00731FFA" w:rsidRPr="00960375" w:rsidRDefault="00731FFA" w:rsidP="00731FFA">
            <w:pPr>
              <w:spacing w:after="0" w:line="240" w:lineRule="auto"/>
              <w:jc w:val="center"/>
            </w:pPr>
            <w:r w:rsidRPr="00960375">
              <w:t>IP</w:t>
            </w:r>
          </w:p>
        </w:tc>
        <w:tc>
          <w:tcPr>
            <w:tcW w:w="5463" w:type="dxa"/>
            <w:tcBorders>
              <w:top w:val="single" w:sz="2" w:space="0" w:color="auto"/>
              <w:bottom w:val="single" w:sz="2" w:space="0" w:color="auto"/>
            </w:tcBorders>
            <w:noWrap/>
          </w:tcPr>
          <w:p w14:paraId="214D2ACD" w14:textId="77777777" w:rsidR="00731FFA" w:rsidRPr="00960375" w:rsidRDefault="00731FFA" w:rsidP="00731FFA">
            <w:pPr>
              <w:spacing w:after="0" w:line="240" w:lineRule="auto"/>
            </w:pPr>
            <w:r w:rsidRPr="00960375">
              <w:t>Ex IPAB con funzioni sanitarie</w:t>
            </w:r>
          </w:p>
        </w:tc>
        <w:tc>
          <w:tcPr>
            <w:tcW w:w="2942" w:type="dxa"/>
            <w:tcBorders>
              <w:top w:val="single" w:sz="2" w:space="0" w:color="auto"/>
              <w:bottom w:val="single" w:sz="2" w:space="0" w:color="auto"/>
              <w:right w:val="single" w:sz="2" w:space="0" w:color="auto"/>
            </w:tcBorders>
            <w:noWrap/>
          </w:tcPr>
          <w:p w14:paraId="286FBF69" w14:textId="77777777" w:rsidR="00731FFA" w:rsidRPr="00960375" w:rsidRDefault="00731FFA" w:rsidP="00731FFA">
            <w:pPr>
              <w:spacing w:after="0" w:line="240" w:lineRule="auto"/>
            </w:pPr>
            <w:r w:rsidRPr="00960375">
              <w:t>igop.uff13.rgs@mef.gov.it</w:t>
            </w:r>
          </w:p>
        </w:tc>
      </w:tr>
      <w:tr w:rsidR="00731FFA" w:rsidRPr="00960375" w14:paraId="23BE380B" w14:textId="77777777" w:rsidTr="002E62A4">
        <w:trPr>
          <w:cantSplit/>
          <w:trHeight w:val="283"/>
        </w:trPr>
        <w:tc>
          <w:tcPr>
            <w:tcW w:w="1235" w:type="dxa"/>
            <w:tcBorders>
              <w:top w:val="single" w:sz="2" w:space="0" w:color="auto"/>
              <w:left w:val="single" w:sz="2" w:space="0" w:color="auto"/>
              <w:bottom w:val="single" w:sz="2" w:space="0" w:color="auto"/>
            </w:tcBorders>
            <w:noWrap/>
          </w:tcPr>
          <w:p w14:paraId="6E53E830" w14:textId="77777777" w:rsidR="00731FFA" w:rsidRPr="00960375" w:rsidRDefault="00731FFA" w:rsidP="00731FFA">
            <w:pPr>
              <w:spacing w:after="0" w:line="240" w:lineRule="auto"/>
              <w:jc w:val="center"/>
            </w:pPr>
            <w:r w:rsidRPr="00960375">
              <w:t>IR</w:t>
            </w:r>
          </w:p>
        </w:tc>
        <w:tc>
          <w:tcPr>
            <w:tcW w:w="5463" w:type="dxa"/>
            <w:tcBorders>
              <w:top w:val="single" w:sz="2" w:space="0" w:color="auto"/>
              <w:bottom w:val="single" w:sz="2" w:space="0" w:color="auto"/>
            </w:tcBorders>
            <w:noWrap/>
          </w:tcPr>
          <w:p w14:paraId="23FF7898" w14:textId="77777777" w:rsidR="00731FFA" w:rsidRPr="00960375" w:rsidRDefault="00731FFA" w:rsidP="00731FFA">
            <w:pPr>
              <w:spacing w:after="0" w:line="240" w:lineRule="auto"/>
            </w:pPr>
            <w:r w:rsidRPr="00960375">
              <w:t xml:space="preserve">Istituti di ricerca e sperimentazione </w:t>
            </w:r>
          </w:p>
        </w:tc>
        <w:tc>
          <w:tcPr>
            <w:tcW w:w="2942" w:type="dxa"/>
            <w:tcBorders>
              <w:top w:val="single" w:sz="2" w:space="0" w:color="auto"/>
              <w:bottom w:val="single" w:sz="2" w:space="0" w:color="auto"/>
              <w:right w:val="single" w:sz="2" w:space="0" w:color="auto"/>
            </w:tcBorders>
            <w:noWrap/>
          </w:tcPr>
          <w:p w14:paraId="1AC21C23" w14:textId="77777777" w:rsidR="00731FFA" w:rsidRPr="00960375" w:rsidRDefault="00731FFA" w:rsidP="00731FFA">
            <w:pPr>
              <w:spacing w:after="0" w:line="240" w:lineRule="auto"/>
            </w:pPr>
            <w:r w:rsidRPr="00960375">
              <w:t>igop.uff11.rgs@mef.gov.it</w:t>
            </w:r>
          </w:p>
        </w:tc>
      </w:tr>
      <w:tr w:rsidR="00731FFA" w:rsidRPr="00960375" w14:paraId="3212EA02" w14:textId="77777777" w:rsidTr="002E62A4">
        <w:trPr>
          <w:cantSplit/>
          <w:trHeight w:val="283"/>
        </w:trPr>
        <w:tc>
          <w:tcPr>
            <w:tcW w:w="1235" w:type="dxa"/>
            <w:tcBorders>
              <w:top w:val="single" w:sz="2" w:space="0" w:color="auto"/>
              <w:left w:val="single" w:sz="2" w:space="0" w:color="auto"/>
              <w:bottom w:val="single" w:sz="2" w:space="0" w:color="auto"/>
            </w:tcBorders>
            <w:noWrap/>
          </w:tcPr>
          <w:p w14:paraId="5378C2DB" w14:textId="77777777" w:rsidR="00731FFA" w:rsidRPr="00960375" w:rsidRDefault="00731FFA" w:rsidP="00731FFA">
            <w:pPr>
              <w:spacing w:after="0" w:line="240" w:lineRule="auto"/>
              <w:jc w:val="center"/>
            </w:pPr>
            <w:r w:rsidRPr="00960375">
              <w:t>K</w:t>
            </w:r>
          </w:p>
        </w:tc>
        <w:tc>
          <w:tcPr>
            <w:tcW w:w="5463" w:type="dxa"/>
            <w:tcBorders>
              <w:top w:val="single" w:sz="2" w:space="0" w:color="auto"/>
              <w:bottom w:val="single" w:sz="2" w:space="0" w:color="auto"/>
            </w:tcBorders>
            <w:noWrap/>
          </w:tcPr>
          <w:p w14:paraId="5AD822A0" w14:textId="77777777" w:rsidR="00731FFA" w:rsidRPr="00960375" w:rsidRDefault="00731FFA" w:rsidP="00731FFA">
            <w:pPr>
              <w:spacing w:after="0" w:line="240" w:lineRule="auto"/>
            </w:pPr>
            <w:r w:rsidRPr="00960375">
              <w:t>Istituti zooprofilattici sperimentali</w:t>
            </w:r>
          </w:p>
        </w:tc>
        <w:tc>
          <w:tcPr>
            <w:tcW w:w="2942" w:type="dxa"/>
            <w:tcBorders>
              <w:top w:val="single" w:sz="2" w:space="0" w:color="auto"/>
              <w:bottom w:val="single" w:sz="2" w:space="0" w:color="auto"/>
              <w:right w:val="single" w:sz="2" w:space="0" w:color="auto"/>
            </w:tcBorders>
            <w:noWrap/>
          </w:tcPr>
          <w:p w14:paraId="30B53083" w14:textId="77777777" w:rsidR="00731FFA" w:rsidRPr="00960375" w:rsidRDefault="00731FFA" w:rsidP="00731FFA">
            <w:pPr>
              <w:spacing w:after="0" w:line="240" w:lineRule="auto"/>
            </w:pPr>
            <w:r w:rsidRPr="00960375">
              <w:t>igop.uff13.rgs@mef.gov.it</w:t>
            </w:r>
          </w:p>
        </w:tc>
      </w:tr>
      <w:tr w:rsidR="00731FFA" w:rsidRPr="00960375" w14:paraId="154FC97F" w14:textId="77777777" w:rsidTr="002E62A4">
        <w:trPr>
          <w:cantSplit/>
          <w:trHeight w:val="283"/>
        </w:trPr>
        <w:tc>
          <w:tcPr>
            <w:tcW w:w="1235" w:type="dxa"/>
            <w:tcBorders>
              <w:top w:val="single" w:sz="2" w:space="0" w:color="auto"/>
              <w:left w:val="single" w:sz="2" w:space="0" w:color="auto"/>
              <w:bottom w:val="single" w:sz="2" w:space="0" w:color="auto"/>
            </w:tcBorders>
            <w:noWrap/>
          </w:tcPr>
          <w:p w14:paraId="1AA80F18" w14:textId="77777777" w:rsidR="00731FFA" w:rsidRPr="00960375" w:rsidRDefault="00731FFA" w:rsidP="00731FFA">
            <w:pPr>
              <w:spacing w:after="0" w:line="240" w:lineRule="auto"/>
              <w:jc w:val="center"/>
            </w:pPr>
            <w:r w:rsidRPr="00960375">
              <w:t>N</w:t>
            </w:r>
          </w:p>
        </w:tc>
        <w:tc>
          <w:tcPr>
            <w:tcW w:w="5463" w:type="dxa"/>
            <w:tcBorders>
              <w:top w:val="single" w:sz="2" w:space="0" w:color="auto"/>
              <w:bottom w:val="single" w:sz="2" w:space="0" w:color="auto"/>
            </w:tcBorders>
            <w:noWrap/>
          </w:tcPr>
          <w:p w14:paraId="3C57C052" w14:textId="77777777" w:rsidR="00731FFA" w:rsidRPr="00960375" w:rsidRDefault="00731FFA" w:rsidP="00731FFA">
            <w:pPr>
              <w:spacing w:after="0" w:line="240" w:lineRule="auto"/>
            </w:pPr>
            <w:r w:rsidRPr="00960375">
              <w:t>Comunità montane</w:t>
            </w:r>
          </w:p>
        </w:tc>
        <w:tc>
          <w:tcPr>
            <w:tcW w:w="2942" w:type="dxa"/>
            <w:tcBorders>
              <w:top w:val="single" w:sz="2" w:space="0" w:color="auto"/>
              <w:bottom w:val="single" w:sz="2" w:space="0" w:color="auto"/>
              <w:right w:val="single" w:sz="2" w:space="0" w:color="auto"/>
            </w:tcBorders>
            <w:noWrap/>
          </w:tcPr>
          <w:p w14:paraId="0D79D0E6" w14:textId="77777777" w:rsidR="00731FFA" w:rsidRPr="00960375" w:rsidRDefault="00731FFA" w:rsidP="00731FFA">
            <w:pPr>
              <w:spacing w:after="0" w:line="240" w:lineRule="auto"/>
            </w:pPr>
            <w:r w:rsidRPr="00960375">
              <w:t>igop.uff12.rgs@mef.gov.it</w:t>
            </w:r>
          </w:p>
        </w:tc>
      </w:tr>
      <w:tr w:rsidR="00731FFA" w:rsidRPr="00960375" w14:paraId="3EEE9672" w14:textId="77777777" w:rsidTr="002E62A4">
        <w:trPr>
          <w:cantSplit/>
          <w:trHeight w:val="283"/>
        </w:trPr>
        <w:tc>
          <w:tcPr>
            <w:tcW w:w="1235" w:type="dxa"/>
            <w:tcBorders>
              <w:top w:val="single" w:sz="2" w:space="0" w:color="auto"/>
              <w:left w:val="single" w:sz="2" w:space="0" w:color="auto"/>
              <w:bottom w:val="single" w:sz="2" w:space="0" w:color="auto"/>
            </w:tcBorders>
            <w:noWrap/>
          </w:tcPr>
          <w:p w14:paraId="30F1BA9F" w14:textId="77777777" w:rsidR="00731FFA" w:rsidRPr="00960375" w:rsidRDefault="00731FFA" w:rsidP="00731FFA">
            <w:pPr>
              <w:spacing w:after="0" w:line="240" w:lineRule="auto"/>
              <w:jc w:val="center"/>
            </w:pPr>
            <w:r w:rsidRPr="00960375">
              <w:t>OC</w:t>
            </w:r>
          </w:p>
        </w:tc>
        <w:tc>
          <w:tcPr>
            <w:tcW w:w="5463" w:type="dxa"/>
            <w:tcBorders>
              <w:top w:val="single" w:sz="2" w:space="0" w:color="auto"/>
              <w:bottom w:val="single" w:sz="2" w:space="0" w:color="auto"/>
            </w:tcBorders>
            <w:noWrap/>
          </w:tcPr>
          <w:p w14:paraId="4491230E" w14:textId="77777777" w:rsidR="00731FFA" w:rsidRPr="00960375" w:rsidRDefault="00731FFA" w:rsidP="00731FFA">
            <w:pPr>
              <w:spacing w:after="0" w:line="240" w:lineRule="auto"/>
            </w:pPr>
            <w:r w:rsidRPr="00960375">
              <w:t xml:space="preserve">Organi costituzionali </w:t>
            </w:r>
          </w:p>
        </w:tc>
        <w:tc>
          <w:tcPr>
            <w:tcW w:w="2942" w:type="dxa"/>
            <w:tcBorders>
              <w:top w:val="single" w:sz="2" w:space="0" w:color="auto"/>
              <w:bottom w:val="single" w:sz="2" w:space="0" w:color="auto"/>
              <w:right w:val="single" w:sz="2" w:space="0" w:color="auto"/>
            </w:tcBorders>
            <w:noWrap/>
          </w:tcPr>
          <w:p w14:paraId="0EFA99E5" w14:textId="77777777" w:rsidR="00731FFA" w:rsidRPr="00960375" w:rsidRDefault="00731FFA" w:rsidP="00731FFA">
            <w:pPr>
              <w:spacing w:after="0" w:line="240" w:lineRule="auto"/>
            </w:pPr>
            <w:r w:rsidRPr="00960375">
              <w:t>igop.uff2.rgs@mef.gov.it</w:t>
            </w:r>
          </w:p>
        </w:tc>
      </w:tr>
      <w:tr w:rsidR="00731FFA" w:rsidRPr="00960375" w14:paraId="76CF636F" w14:textId="77777777" w:rsidTr="002E62A4">
        <w:trPr>
          <w:cantSplit/>
          <w:trHeight w:val="283"/>
        </w:trPr>
        <w:tc>
          <w:tcPr>
            <w:tcW w:w="1235" w:type="dxa"/>
            <w:tcBorders>
              <w:top w:val="single" w:sz="2" w:space="0" w:color="auto"/>
              <w:left w:val="single" w:sz="2" w:space="0" w:color="auto"/>
              <w:bottom w:val="single" w:sz="2" w:space="0" w:color="auto"/>
            </w:tcBorders>
            <w:noWrap/>
          </w:tcPr>
          <w:p w14:paraId="620E6C5A" w14:textId="77777777" w:rsidR="00731FFA" w:rsidRPr="00497619" w:rsidRDefault="00731FFA" w:rsidP="00731FFA">
            <w:pPr>
              <w:spacing w:after="0" w:line="240" w:lineRule="auto"/>
              <w:jc w:val="center"/>
            </w:pPr>
            <w:r w:rsidRPr="00497619">
              <w:t>OL</w:t>
            </w:r>
          </w:p>
        </w:tc>
        <w:tc>
          <w:tcPr>
            <w:tcW w:w="5463" w:type="dxa"/>
            <w:tcBorders>
              <w:top w:val="single" w:sz="2" w:space="0" w:color="auto"/>
              <w:bottom w:val="single" w:sz="2" w:space="0" w:color="auto"/>
            </w:tcBorders>
            <w:noWrap/>
          </w:tcPr>
          <w:p w14:paraId="5E5FA9D6" w14:textId="77777777" w:rsidR="00731FFA" w:rsidRPr="00497619" w:rsidRDefault="00731FFA" w:rsidP="00731FFA">
            <w:pPr>
              <w:spacing w:after="0" w:line="240" w:lineRule="auto"/>
            </w:pPr>
            <w:r w:rsidRPr="00497619">
              <w:t>Ordini professionali locali</w:t>
            </w:r>
          </w:p>
        </w:tc>
        <w:tc>
          <w:tcPr>
            <w:tcW w:w="2942" w:type="dxa"/>
            <w:tcBorders>
              <w:top w:val="single" w:sz="2" w:space="0" w:color="auto"/>
              <w:bottom w:val="single" w:sz="2" w:space="0" w:color="auto"/>
              <w:right w:val="single" w:sz="2" w:space="0" w:color="auto"/>
            </w:tcBorders>
            <w:noWrap/>
          </w:tcPr>
          <w:p w14:paraId="17035B39" w14:textId="77777777" w:rsidR="00731FFA" w:rsidRPr="00497619" w:rsidRDefault="00731FFA" w:rsidP="00731FFA">
            <w:pPr>
              <w:spacing w:after="0" w:line="240" w:lineRule="auto"/>
            </w:pPr>
            <w:r w:rsidRPr="00497619">
              <w:t>igop.uff9.rgs@mef.gov.it</w:t>
            </w:r>
          </w:p>
        </w:tc>
      </w:tr>
      <w:tr w:rsidR="00731FFA" w:rsidRPr="00960375" w14:paraId="4BE0818D" w14:textId="77777777" w:rsidTr="002E62A4">
        <w:trPr>
          <w:cantSplit/>
          <w:trHeight w:val="283"/>
        </w:trPr>
        <w:tc>
          <w:tcPr>
            <w:tcW w:w="1235" w:type="dxa"/>
            <w:tcBorders>
              <w:top w:val="single" w:sz="2" w:space="0" w:color="auto"/>
              <w:left w:val="single" w:sz="2" w:space="0" w:color="auto"/>
              <w:bottom w:val="single" w:sz="2" w:space="0" w:color="auto"/>
            </w:tcBorders>
            <w:noWrap/>
          </w:tcPr>
          <w:p w14:paraId="0D268F57" w14:textId="77777777" w:rsidR="00731FFA" w:rsidRPr="00497619" w:rsidRDefault="00731FFA" w:rsidP="00731FFA">
            <w:pPr>
              <w:spacing w:after="0" w:line="240" w:lineRule="auto"/>
              <w:jc w:val="center"/>
            </w:pPr>
            <w:r w:rsidRPr="00497619">
              <w:t>ON</w:t>
            </w:r>
          </w:p>
        </w:tc>
        <w:tc>
          <w:tcPr>
            <w:tcW w:w="5463" w:type="dxa"/>
            <w:tcBorders>
              <w:top w:val="single" w:sz="2" w:space="0" w:color="auto"/>
              <w:bottom w:val="single" w:sz="2" w:space="0" w:color="auto"/>
            </w:tcBorders>
            <w:noWrap/>
          </w:tcPr>
          <w:p w14:paraId="1B55B361" w14:textId="77777777" w:rsidR="00731FFA" w:rsidRPr="00497619" w:rsidRDefault="00731FFA" w:rsidP="00731FFA">
            <w:pPr>
              <w:spacing w:after="0" w:line="240" w:lineRule="auto"/>
            </w:pPr>
            <w:r w:rsidRPr="00497619">
              <w:t>Ordini professionali nazionali</w:t>
            </w:r>
          </w:p>
        </w:tc>
        <w:tc>
          <w:tcPr>
            <w:tcW w:w="2942" w:type="dxa"/>
            <w:tcBorders>
              <w:top w:val="single" w:sz="2" w:space="0" w:color="auto"/>
              <w:bottom w:val="single" w:sz="2" w:space="0" w:color="auto"/>
              <w:right w:val="single" w:sz="2" w:space="0" w:color="auto"/>
            </w:tcBorders>
            <w:noWrap/>
          </w:tcPr>
          <w:p w14:paraId="41CF619C" w14:textId="77777777" w:rsidR="00731FFA" w:rsidRPr="00497619" w:rsidRDefault="00731FFA" w:rsidP="00731FFA">
            <w:pPr>
              <w:spacing w:after="0" w:line="240" w:lineRule="auto"/>
            </w:pPr>
            <w:r w:rsidRPr="00497619">
              <w:t>igop.uff9.rgs@mef.gov.it</w:t>
            </w:r>
          </w:p>
        </w:tc>
      </w:tr>
      <w:tr w:rsidR="00731FFA" w:rsidRPr="00960375" w14:paraId="54BF30F6" w14:textId="77777777" w:rsidTr="002E62A4">
        <w:trPr>
          <w:cantSplit/>
          <w:trHeight w:val="283"/>
        </w:trPr>
        <w:tc>
          <w:tcPr>
            <w:tcW w:w="1235" w:type="dxa"/>
            <w:tcBorders>
              <w:top w:val="single" w:sz="2" w:space="0" w:color="auto"/>
              <w:left w:val="single" w:sz="2" w:space="0" w:color="auto"/>
              <w:bottom w:val="single" w:sz="2" w:space="0" w:color="auto"/>
            </w:tcBorders>
            <w:noWrap/>
          </w:tcPr>
          <w:p w14:paraId="7ED6DCEE" w14:textId="77777777" w:rsidR="00731FFA" w:rsidRPr="00497619" w:rsidRDefault="00731FFA" w:rsidP="00731FFA">
            <w:pPr>
              <w:spacing w:after="0" w:line="240" w:lineRule="auto"/>
              <w:jc w:val="center"/>
            </w:pPr>
            <w:r w:rsidRPr="00497619">
              <w:t>OR</w:t>
            </w:r>
          </w:p>
        </w:tc>
        <w:tc>
          <w:tcPr>
            <w:tcW w:w="5463" w:type="dxa"/>
            <w:tcBorders>
              <w:top w:val="single" w:sz="2" w:space="0" w:color="auto"/>
              <w:bottom w:val="single" w:sz="2" w:space="0" w:color="auto"/>
            </w:tcBorders>
            <w:noWrap/>
          </w:tcPr>
          <w:p w14:paraId="13E68715" w14:textId="77777777" w:rsidR="00731FFA" w:rsidRPr="00497619" w:rsidRDefault="00731FFA" w:rsidP="00731FFA">
            <w:pPr>
              <w:spacing w:after="0" w:line="240" w:lineRule="auto"/>
            </w:pPr>
            <w:r w:rsidRPr="00497619">
              <w:t>Ordini professionali regionali</w:t>
            </w:r>
          </w:p>
        </w:tc>
        <w:tc>
          <w:tcPr>
            <w:tcW w:w="2942" w:type="dxa"/>
            <w:tcBorders>
              <w:top w:val="single" w:sz="2" w:space="0" w:color="auto"/>
              <w:bottom w:val="single" w:sz="2" w:space="0" w:color="auto"/>
              <w:right w:val="single" w:sz="2" w:space="0" w:color="auto"/>
            </w:tcBorders>
            <w:noWrap/>
          </w:tcPr>
          <w:p w14:paraId="0DD8E468" w14:textId="77777777" w:rsidR="00731FFA" w:rsidRPr="00497619" w:rsidRDefault="00731FFA" w:rsidP="00731FFA">
            <w:pPr>
              <w:spacing w:after="0" w:line="240" w:lineRule="auto"/>
            </w:pPr>
            <w:r w:rsidRPr="00497619">
              <w:t>igop.uff9.rgs@mef.gov.it</w:t>
            </w:r>
          </w:p>
        </w:tc>
      </w:tr>
      <w:tr w:rsidR="00D4414D" w:rsidRPr="00960375" w14:paraId="7D9E01A0" w14:textId="77777777" w:rsidTr="002E62A4">
        <w:trPr>
          <w:cantSplit/>
          <w:trHeight w:val="283"/>
        </w:trPr>
        <w:tc>
          <w:tcPr>
            <w:tcW w:w="1235" w:type="dxa"/>
            <w:tcBorders>
              <w:top w:val="single" w:sz="2" w:space="0" w:color="auto"/>
              <w:left w:val="single" w:sz="2" w:space="0" w:color="auto"/>
              <w:bottom w:val="single" w:sz="2" w:space="0" w:color="auto"/>
            </w:tcBorders>
            <w:noWrap/>
          </w:tcPr>
          <w:p w14:paraId="45C63CA3" w14:textId="77777777" w:rsidR="00D4414D" w:rsidRDefault="00D4414D" w:rsidP="00731FFA">
            <w:pPr>
              <w:spacing w:after="0" w:line="240" w:lineRule="auto"/>
              <w:jc w:val="center"/>
            </w:pPr>
            <w:r>
              <w:t>P</w:t>
            </w:r>
          </w:p>
        </w:tc>
        <w:tc>
          <w:tcPr>
            <w:tcW w:w="5463" w:type="dxa"/>
            <w:tcBorders>
              <w:top w:val="single" w:sz="2" w:space="0" w:color="auto"/>
              <w:bottom w:val="single" w:sz="2" w:space="0" w:color="auto"/>
            </w:tcBorders>
            <w:noWrap/>
          </w:tcPr>
          <w:p w14:paraId="611108F0" w14:textId="77777777" w:rsidR="00D4414D" w:rsidRDefault="00D4414D" w:rsidP="00731FFA">
            <w:pPr>
              <w:spacing w:after="0" w:line="240" w:lineRule="auto"/>
            </w:pPr>
            <w:r>
              <w:t>Conservatori di musica</w:t>
            </w:r>
          </w:p>
        </w:tc>
        <w:tc>
          <w:tcPr>
            <w:tcW w:w="2942" w:type="dxa"/>
            <w:tcBorders>
              <w:top w:val="single" w:sz="2" w:space="0" w:color="auto"/>
              <w:bottom w:val="single" w:sz="2" w:space="0" w:color="auto"/>
              <w:right w:val="single" w:sz="2" w:space="0" w:color="auto"/>
            </w:tcBorders>
            <w:noWrap/>
          </w:tcPr>
          <w:p w14:paraId="6590C337" w14:textId="77777777" w:rsidR="00D4414D" w:rsidRPr="00960375" w:rsidRDefault="00D4414D" w:rsidP="00731FFA">
            <w:pPr>
              <w:spacing w:after="0" w:line="240" w:lineRule="auto"/>
            </w:pPr>
            <w:r w:rsidRPr="00960375">
              <w:t>igop.uff9.rgs@mef.gov.it</w:t>
            </w:r>
          </w:p>
        </w:tc>
      </w:tr>
      <w:tr w:rsidR="00D4414D" w:rsidRPr="00960375" w14:paraId="1A9459A8" w14:textId="77777777" w:rsidTr="002E62A4">
        <w:trPr>
          <w:cantSplit/>
          <w:trHeight w:val="283"/>
        </w:trPr>
        <w:tc>
          <w:tcPr>
            <w:tcW w:w="1235" w:type="dxa"/>
            <w:tcBorders>
              <w:top w:val="single" w:sz="2" w:space="0" w:color="auto"/>
              <w:left w:val="single" w:sz="2" w:space="0" w:color="auto"/>
              <w:bottom w:val="single" w:sz="2" w:space="0" w:color="auto"/>
            </w:tcBorders>
            <w:noWrap/>
          </w:tcPr>
          <w:p w14:paraId="31B13F80" w14:textId="77777777" w:rsidR="00D4414D" w:rsidRPr="00960375" w:rsidRDefault="00D4414D" w:rsidP="00731FFA">
            <w:pPr>
              <w:spacing w:after="0" w:line="240" w:lineRule="auto"/>
              <w:jc w:val="center"/>
            </w:pPr>
            <w:r>
              <w:t>P</w:t>
            </w:r>
          </w:p>
        </w:tc>
        <w:tc>
          <w:tcPr>
            <w:tcW w:w="5463" w:type="dxa"/>
            <w:tcBorders>
              <w:top w:val="single" w:sz="2" w:space="0" w:color="auto"/>
              <w:bottom w:val="single" w:sz="2" w:space="0" w:color="auto"/>
            </w:tcBorders>
            <w:noWrap/>
          </w:tcPr>
          <w:p w14:paraId="77DDEC63" w14:textId="77777777" w:rsidR="00D4414D" w:rsidRPr="00960375" w:rsidRDefault="00D4414D" w:rsidP="00731FFA">
            <w:pPr>
              <w:spacing w:after="0" w:line="240" w:lineRule="auto"/>
            </w:pPr>
            <w:r>
              <w:t>Istituti superiori di studi musicali</w:t>
            </w:r>
          </w:p>
        </w:tc>
        <w:tc>
          <w:tcPr>
            <w:tcW w:w="2942" w:type="dxa"/>
            <w:tcBorders>
              <w:top w:val="single" w:sz="2" w:space="0" w:color="auto"/>
              <w:bottom w:val="single" w:sz="2" w:space="0" w:color="auto"/>
              <w:right w:val="single" w:sz="2" w:space="0" w:color="auto"/>
            </w:tcBorders>
            <w:noWrap/>
          </w:tcPr>
          <w:p w14:paraId="17C27878" w14:textId="77777777" w:rsidR="00D4414D" w:rsidRPr="00960375" w:rsidRDefault="00D4414D" w:rsidP="00731FFA">
            <w:pPr>
              <w:spacing w:after="0" w:line="240" w:lineRule="auto"/>
            </w:pPr>
            <w:r w:rsidRPr="00960375">
              <w:t>igop.uff9.rgs@mef.gov.it</w:t>
            </w:r>
          </w:p>
        </w:tc>
      </w:tr>
      <w:tr w:rsidR="00731FFA" w:rsidRPr="00960375" w14:paraId="030B35E8" w14:textId="77777777" w:rsidTr="002E62A4">
        <w:trPr>
          <w:cantSplit/>
          <w:trHeight w:val="283"/>
        </w:trPr>
        <w:tc>
          <w:tcPr>
            <w:tcW w:w="1235" w:type="dxa"/>
            <w:tcBorders>
              <w:top w:val="single" w:sz="2" w:space="0" w:color="auto"/>
              <w:left w:val="single" w:sz="2" w:space="0" w:color="auto"/>
              <w:bottom w:val="single" w:sz="2" w:space="0" w:color="auto"/>
            </w:tcBorders>
            <w:noWrap/>
          </w:tcPr>
          <w:p w14:paraId="48402F23" w14:textId="77777777" w:rsidR="00731FFA" w:rsidRPr="00960375" w:rsidRDefault="00731FFA" w:rsidP="00731FFA">
            <w:pPr>
              <w:spacing w:after="0" w:line="240" w:lineRule="auto"/>
              <w:jc w:val="center"/>
            </w:pPr>
            <w:r w:rsidRPr="00960375">
              <w:t>PA</w:t>
            </w:r>
          </w:p>
        </w:tc>
        <w:tc>
          <w:tcPr>
            <w:tcW w:w="5463" w:type="dxa"/>
            <w:tcBorders>
              <w:top w:val="single" w:sz="2" w:space="0" w:color="auto"/>
              <w:bottom w:val="single" w:sz="2" w:space="0" w:color="auto"/>
            </w:tcBorders>
            <w:noWrap/>
          </w:tcPr>
          <w:p w14:paraId="615D38E4" w14:textId="77777777" w:rsidR="00731FFA" w:rsidRPr="00960375" w:rsidRDefault="00731FFA" w:rsidP="00731FFA">
            <w:pPr>
              <w:spacing w:after="0" w:line="240" w:lineRule="auto"/>
            </w:pPr>
            <w:r w:rsidRPr="00960375">
              <w:t>Parchi naturali ed enti per la difesa ambientale</w:t>
            </w:r>
          </w:p>
        </w:tc>
        <w:tc>
          <w:tcPr>
            <w:tcW w:w="2942" w:type="dxa"/>
            <w:tcBorders>
              <w:top w:val="single" w:sz="2" w:space="0" w:color="auto"/>
              <w:bottom w:val="single" w:sz="2" w:space="0" w:color="auto"/>
              <w:right w:val="single" w:sz="2" w:space="0" w:color="auto"/>
            </w:tcBorders>
            <w:noWrap/>
          </w:tcPr>
          <w:p w14:paraId="505C613D" w14:textId="77777777" w:rsidR="00731FFA" w:rsidRPr="00960375" w:rsidRDefault="00731FFA" w:rsidP="00731FFA">
            <w:pPr>
              <w:spacing w:after="0" w:line="240" w:lineRule="auto"/>
            </w:pPr>
            <w:r w:rsidRPr="00960375">
              <w:t>igop.uff12.rgs@mef.gov.it</w:t>
            </w:r>
          </w:p>
        </w:tc>
      </w:tr>
      <w:tr w:rsidR="00731FFA" w:rsidRPr="00960375" w14:paraId="41F5BCE7" w14:textId="77777777" w:rsidTr="002E62A4">
        <w:trPr>
          <w:cantSplit/>
          <w:trHeight w:val="283"/>
        </w:trPr>
        <w:tc>
          <w:tcPr>
            <w:tcW w:w="1235" w:type="dxa"/>
            <w:tcBorders>
              <w:top w:val="single" w:sz="2" w:space="0" w:color="auto"/>
              <w:left w:val="single" w:sz="2" w:space="0" w:color="auto"/>
              <w:bottom w:val="single" w:sz="2" w:space="0" w:color="auto"/>
            </w:tcBorders>
            <w:noWrap/>
          </w:tcPr>
          <w:p w14:paraId="601FC977" w14:textId="77777777" w:rsidR="00731FFA" w:rsidRPr="00960375" w:rsidRDefault="00731FFA" w:rsidP="00731FFA">
            <w:pPr>
              <w:spacing w:after="0" w:line="240" w:lineRule="auto"/>
              <w:jc w:val="center"/>
            </w:pPr>
            <w:r w:rsidRPr="00960375">
              <w:t>PN</w:t>
            </w:r>
          </w:p>
        </w:tc>
        <w:tc>
          <w:tcPr>
            <w:tcW w:w="5463" w:type="dxa"/>
            <w:tcBorders>
              <w:top w:val="single" w:sz="2" w:space="0" w:color="auto"/>
              <w:bottom w:val="single" w:sz="2" w:space="0" w:color="auto"/>
            </w:tcBorders>
            <w:noWrap/>
          </w:tcPr>
          <w:p w14:paraId="3E80BF50" w14:textId="77777777" w:rsidR="00731FFA" w:rsidRPr="00960375" w:rsidRDefault="00731FFA" w:rsidP="00731FFA">
            <w:pPr>
              <w:spacing w:after="0" w:line="240" w:lineRule="auto"/>
            </w:pPr>
            <w:r w:rsidRPr="00960375">
              <w:t>Enti parchi nazionali</w:t>
            </w:r>
          </w:p>
        </w:tc>
        <w:tc>
          <w:tcPr>
            <w:tcW w:w="2942" w:type="dxa"/>
            <w:tcBorders>
              <w:top w:val="single" w:sz="2" w:space="0" w:color="auto"/>
              <w:bottom w:val="single" w:sz="2" w:space="0" w:color="auto"/>
              <w:right w:val="single" w:sz="2" w:space="0" w:color="auto"/>
            </w:tcBorders>
            <w:noWrap/>
          </w:tcPr>
          <w:p w14:paraId="6C382BD0" w14:textId="77777777" w:rsidR="00731FFA" w:rsidRPr="00960375" w:rsidRDefault="00731FFA" w:rsidP="00731FFA">
            <w:pPr>
              <w:spacing w:after="0" w:line="240" w:lineRule="auto"/>
            </w:pPr>
            <w:r w:rsidRPr="00960375">
              <w:t>igop.uff12.rgs@mef.gov.it</w:t>
            </w:r>
          </w:p>
        </w:tc>
      </w:tr>
      <w:tr w:rsidR="00731FFA" w:rsidRPr="00960375" w14:paraId="3570B1DC" w14:textId="77777777" w:rsidTr="002E62A4">
        <w:trPr>
          <w:cantSplit/>
          <w:trHeight w:val="283"/>
        </w:trPr>
        <w:tc>
          <w:tcPr>
            <w:tcW w:w="1235" w:type="dxa"/>
            <w:tcBorders>
              <w:top w:val="single" w:sz="2" w:space="0" w:color="auto"/>
              <w:left w:val="single" w:sz="2" w:space="0" w:color="auto"/>
              <w:bottom w:val="single" w:sz="2" w:space="0" w:color="auto"/>
            </w:tcBorders>
            <w:noWrap/>
          </w:tcPr>
          <w:p w14:paraId="0B5CCAF4" w14:textId="77777777" w:rsidR="00731FFA" w:rsidRPr="00960375" w:rsidRDefault="00731FFA" w:rsidP="00731FFA">
            <w:pPr>
              <w:spacing w:after="0" w:line="240" w:lineRule="auto"/>
              <w:jc w:val="center"/>
            </w:pPr>
            <w:r w:rsidRPr="00960375">
              <w:t>Q</w:t>
            </w:r>
          </w:p>
        </w:tc>
        <w:tc>
          <w:tcPr>
            <w:tcW w:w="5463" w:type="dxa"/>
            <w:tcBorders>
              <w:top w:val="single" w:sz="2" w:space="0" w:color="auto"/>
              <w:bottom w:val="single" w:sz="2" w:space="0" w:color="auto"/>
            </w:tcBorders>
            <w:noWrap/>
          </w:tcPr>
          <w:p w14:paraId="01E2AEBD" w14:textId="77777777" w:rsidR="00731FFA" w:rsidRPr="00960375" w:rsidRDefault="00731FFA" w:rsidP="00731FFA">
            <w:pPr>
              <w:spacing w:after="0" w:line="240" w:lineRule="auto"/>
            </w:pPr>
            <w:r w:rsidRPr="00960375">
              <w:t>Università</w:t>
            </w:r>
          </w:p>
        </w:tc>
        <w:tc>
          <w:tcPr>
            <w:tcW w:w="2942" w:type="dxa"/>
            <w:tcBorders>
              <w:top w:val="single" w:sz="2" w:space="0" w:color="auto"/>
              <w:bottom w:val="single" w:sz="2" w:space="0" w:color="auto"/>
              <w:right w:val="single" w:sz="2" w:space="0" w:color="auto"/>
            </w:tcBorders>
            <w:noWrap/>
          </w:tcPr>
          <w:p w14:paraId="70562FB2" w14:textId="77777777" w:rsidR="00731FFA" w:rsidRPr="00960375" w:rsidRDefault="00731FFA" w:rsidP="00731FFA">
            <w:pPr>
              <w:spacing w:after="0" w:line="240" w:lineRule="auto"/>
            </w:pPr>
            <w:r w:rsidRPr="00960375">
              <w:t>igop.uff11.rgs@mef.gov.it</w:t>
            </w:r>
          </w:p>
        </w:tc>
      </w:tr>
      <w:tr w:rsidR="00731FFA" w:rsidRPr="00960375" w14:paraId="79A67176" w14:textId="77777777" w:rsidTr="002E62A4">
        <w:trPr>
          <w:cantSplit/>
          <w:trHeight w:val="283"/>
        </w:trPr>
        <w:tc>
          <w:tcPr>
            <w:tcW w:w="1235" w:type="dxa"/>
            <w:tcBorders>
              <w:top w:val="single" w:sz="2" w:space="0" w:color="auto"/>
              <w:left w:val="single" w:sz="2" w:space="0" w:color="auto"/>
              <w:bottom w:val="single" w:sz="2" w:space="0" w:color="auto"/>
            </w:tcBorders>
            <w:noWrap/>
          </w:tcPr>
          <w:p w14:paraId="3F640895" w14:textId="77777777" w:rsidR="00731FFA" w:rsidRPr="00960375" w:rsidRDefault="00731FFA" w:rsidP="00731FFA">
            <w:pPr>
              <w:spacing w:after="0" w:line="240" w:lineRule="auto"/>
              <w:jc w:val="center"/>
            </w:pPr>
            <w:r w:rsidRPr="00960375">
              <w:t>R</w:t>
            </w:r>
          </w:p>
        </w:tc>
        <w:tc>
          <w:tcPr>
            <w:tcW w:w="5463" w:type="dxa"/>
            <w:tcBorders>
              <w:top w:val="single" w:sz="2" w:space="0" w:color="auto"/>
              <w:bottom w:val="single" w:sz="2" w:space="0" w:color="auto"/>
            </w:tcBorders>
            <w:noWrap/>
          </w:tcPr>
          <w:p w14:paraId="7BAA16CA" w14:textId="77777777" w:rsidR="00731FFA" w:rsidRPr="00960375" w:rsidRDefault="00731FFA" w:rsidP="00731FFA">
            <w:pPr>
              <w:spacing w:after="0" w:line="240" w:lineRule="auto"/>
            </w:pPr>
            <w:r w:rsidRPr="00960375">
              <w:t>Regioni</w:t>
            </w:r>
          </w:p>
        </w:tc>
        <w:tc>
          <w:tcPr>
            <w:tcW w:w="2942" w:type="dxa"/>
            <w:tcBorders>
              <w:top w:val="single" w:sz="2" w:space="0" w:color="auto"/>
              <w:bottom w:val="single" w:sz="2" w:space="0" w:color="auto"/>
              <w:right w:val="single" w:sz="2" w:space="0" w:color="auto"/>
            </w:tcBorders>
            <w:noWrap/>
          </w:tcPr>
          <w:p w14:paraId="47393B58" w14:textId="77777777" w:rsidR="00731FFA" w:rsidRPr="00960375" w:rsidRDefault="00731FFA" w:rsidP="00731FFA">
            <w:pPr>
              <w:spacing w:after="0" w:line="240" w:lineRule="auto"/>
            </w:pPr>
            <w:r w:rsidRPr="00960375">
              <w:t>igop.uff12.rgs@mef.gov.it</w:t>
            </w:r>
          </w:p>
        </w:tc>
      </w:tr>
      <w:tr w:rsidR="00731FFA" w:rsidRPr="00960375" w14:paraId="4BA5D1FF" w14:textId="77777777" w:rsidTr="002E62A4">
        <w:trPr>
          <w:cantSplit/>
          <w:trHeight w:val="283"/>
        </w:trPr>
        <w:tc>
          <w:tcPr>
            <w:tcW w:w="1235" w:type="dxa"/>
            <w:tcBorders>
              <w:top w:val="single" w:sz="2" w:space="0" w:color="auto"/>
              <w:left w:val="single" w:sz="2" w:space="0" w:color="auto"/>
              <w:bottom w:val="single" w:sz="2" w:space="0" w:color="auto"/>
            </w:tcBorders>
            <w:noWrap/>
          </w:tcPr>
          <w:p w14:paraId="015BBB8D" w14:textId="77777777" w:rsidR="00731FFA" w:rsidRPr="00960375" w:rsidRDefault="00731FFA" w:rsidP="00731FFA">
            <w:pPr>
              <w:spacing w:after="0" w:line="240" w:lineRule="auto"/>
              <w:jc w:val="center"/>
            </w:pPr>
            <w:r w:rsidRPr="00960375">
              <w:t>RA</w:t>
            </w:r>
          </w:p>
        </w:tc>
        <w:tc>
          <w:tcPr>
            <w:tcW w:w="5463" w:type="dxa"/>
            <w:tcBorders>
              <w:top w:val="single" w:sz="2" w:space="0" w:color="auto"/>
              <w:bottom w:val="single" w:sz="2" w:space="0" w:color="auto"/>
            </w:tcBorders>
            <w:noWrap/>
          </w:tcPr>
          <w:p w14:paraId="3736B11E" w14:textId="77777777" w:rsidR="00731FFA" w:rsidRPr="00960375" w:rsidRDefault="00731FFA" w:rsidP="00731FFA">
            <w:pPr>
              <w:spacing w:after="0" w:line="240" w:lineRule="auto"/>
            </w:pPr>
            <w:r w:rsidRPr="00960375">
              <w:t>Enti regionali di sviluppo agricolo</w:t>
            </w:r>
          </w:p>
        </w:tc>
        <w:tc>
          <w:tcPr>
            <w:tcW w:w="2942" w:type="dxa"/>
            <w:tcBorders>
              <w:top w:val="single" w:sz="2" w:space="0" w:color="auto"/>
              <w:bottom w:val="single" w:sz="2" w:space="0" w:color="auto"/>
              <w:right w:val="single" w:sz="2" w:space="0" w:color="auto"/>
            </w:tcBorders>
            <w:noWrap/>
          </w:tcPr>
          <w:p w14:paraId="48359BC6" w14:textId="77777777" w:rsidR="00731FFA" w:rsidRPr="00960375" w:rsidRDefault="00731FFA" w:rsidP="00731FFA">
            <w:pPr>
              <w:spacing w:after="0" w:line="240" w:lineRule="auto"/>
            </w:pPr>
            <w:r w:rsidRPr="00960375">
              <w:t>igop.uff12.rgs@mef.gov.it</w:t>
            </w:r>
          </w:p>
        </w:tc>
      </w:tr>
      <w:tr w:rsidR="00731FFA" w:rsidRPr="00960375" w14:paraId="193325E1" w14:textId="77777777" w:rsidTr="002E62A4">
        <w:trPr>
          <w:cantSplit/>
          <w:trHeight w:val="283"/>
        </w:trPr>
        <w:tc>
          <w:tcPr>
            <w:tcW w:w="1235" w:type="dxa"/>
            <w:tcBorders>
              <w:top w:val="single" w:sz="2" w:space="0" w:color="auto"/>
              <w:left w:val="single" w:sz="2" w:space="0" w:color="auto"/>
              <w:bottom w:val="single" w:sz="2" w:space="0" w:color="auto"/>
            </w:tcBorders>
            <w:noWrap/>
          </w:tcPr>
          <w:p w14:paraId="33760006" w14:textId="77777777" w:rsidR="00731FFA" w:rsidRPr="00960375" w:rsidRDefault="00731FFA" w:rsidP="00731FFA">
            <w:pPr>
              <w:spacing w:after="0" w:line="240" w:lineRule="auto"/>
              <w:jc w:val="center"/>
            </w:pPr>
            <w:r w:rsidRPr="00960375">
              <w:t>RS</w:t>
            </w:r>
          </w:p>
        </w:tc>
        <w:tc>
          <w:tcPr>
            <w:tcW w:w="5463" w:type="dxa"/>
            <w:tcBorders>
              <w:top w:val="single" w:sz="2" w:space="0" w:color="auto"/>
              <w:bottom w:val="single" w:sz="2" w:space="0" w:color="auto"/>
            </w:tcBorders>
            <w:noWrap/>
          </w:tcPr>
          <w:p w14:paraId="50EBBE98" w14:textId="77777777" w:rsidR="00731FFA" w:rsidRPr="00960375" w:rsidRDefault="00731FFA" w:rsidP="00731FFA">
            <w:pPr>
              <w:spacing w:after="0" w:line="240" w:lineRule="auto"/>
            </w:pPr>
            <w:r w:rsidRPr="00960375">
              <w:t>Regioni a statuto speciale</w:t>
            </w:r>
          </w:p>
        </w:tc>
        <w:tc>
          <w:tcPr>
            <w:tcW w:w="2942" w:type="dxa"/>
            <w:tcBorders>
              <w:top w:val="single" w:sz="2" w:space="0" w:color="auto"/>
              <w:bottom w:val="single" w:sz="2" w:space="0" w:color="auto"/>
              <w:right w:val="single" w:sz="2" w:space="0" w:color="auto"/>
            </w:tcBorders>
            <w:noWrap/>
          </w:tcPr>
          <w:p w14:paraId="7EFBB3F1" w14:textId="77777777" w:rsidR="00731FFA" w:rsidRPr="00960375" w:rsidRDefault="00731FFA" w:rsidP="00731FFA">
            <w:pPr>
              <w:spacing w:after="0" w:line="240" w:lineRule="auto"/>
            </w:pPr>
            <w:r w:rsidRPr="00960375">
              <w:t>igop.uff12.rgs@mef.gov.it</w:t>
            </w:r>
          </w:p>
        </w:tc>
      </w:tr>
      <w:tr w:rsidR="00731FFA" w:rsidRPr="00960375" w14:paraId="41843634" w14:textId="77777777" w:rsidTr="002E62A4">
        <w:trPr>
          <w:cantSplit/>
          <w:trHeight w:val="283"/>
        </w:trPr>
        <w:tc>
          <w:tcPr>
            <w:tcW w:w="1235" w:type="dxa"/>
            <w:tcBorders>
              <w:top w:val="single" w:sz="2" w:space="0" w:color="auto"/>
              <w:left w:val="single" w:sz="2" w:space="0" w:color="auto"/>
              <w:bottom w:val="single" w:sz="2" w:space="0" w:color="auto"/>
            </w:tcBorders>
            <w:noWrap/>
          </w:tcPr>
          <w:p w14:paraId="5A40EFFE" w14:textId="77777777" w:rsidR="00731FFA" w:rsidRPr="00960375" w:rsidRDefault="00731FFA" w:rsidP="00731FFA">
            <w:pPr>
              <w:spacing w:after="0" w:line="240" w:lineRule="auto"/>
              <w:jc w:val="center"/>
            </w:pPr>
            <w:r w:rsidRPr="00960375">
              <w:t>T</w:t>
            </w:r>
          </w:p>
        </w:tc>
        <w:tc>
          <w:tcPr>
            <w:tcW w:w="5463" w:type="dxa"/>
            <w:tcBorders>
              <w:top w:val="single" w:sz="2" w:space="0" w:color="auto"/>
              <w:bottom w:val="single" w:sz="2" w:space="0" w:color="auto"/>
            </w:tcBorders>
            <w:noWrap/>
          </w:tcPr>
          <w:p w14:paraId="0843D984" w14:textId="77777777" w:rsidR="00731FFA" w:rsidRPr="00960375" w:rsidRDefault="00731FFA" w:rsidP="00731FFA">
            <w:pPr>
              <w:spacing w:after="0" w:line="240" w:lineRule="auto"/>
            </w:pPr>
            <w:r w:rsidRPr="00960375">
              <w:t>Aziende ed enti per il soggiorno e turismo</w:t>
            </w:r>
          </w:p>
        </w:tc>
        <w:tc>
          <w:tcPr>
            <w:tcW w:w="2942" w:type="dxa"/>
            <w:tcBorders>
              <w:top w:val="single" w:sz="2" w:space="0" w:color="auto"/>
              <w:bottom w:val="single" w:sz="2" w:space="0" w:color="auto"/>
              <w:right w:val="single" w:sz="2" w:space="0" w:color="auto"/>
            </w:tcBorders>
            <w:noWrap/>
          </w:tcPr>
          <w:p w14:paraId="2DFC4232" w14:textId="77777777" w:rsidR="00731FFA" w:rsidRPr="00960375" w:rsidRDefault="00731FFA" w:rsidP="00731FFA">
            <w:pPr>
              <w:spacing w:after="0" w:line="240" w:lineRule="auto"/>
            </w:pPr>
            <w:r w:rsidRPr="00960375">
              <w:t>igop.uff12.rgs@mef.gov.it</w:t>
            </w:r>
          </w:p>
        </w:tc>
      </w:tr>
      <w:tr w:rsidR="00731FFA" w:rsidRPr="00960375" w14:paraId="17E18A9F" w14:textId="77777777" w:rsidTr="002E62A4">
        <w:trPr>
          <w:cantSplit/>
          <w:trHeight w:val="283"/>
        </w:trPr>
        <w:tc>
          <w:tcPr>
            <w:tcW w:w="1235" w:type="dxa"/>
            <w:tcBorders>
              <w:top w:val="single" w:sz="2" w:space="0" w:color="auto"/>
              <w:left w:val="single" w:sz="2" w:space="0" w:color="auto"/>
              <w:bottom w:val="single" w:sz="2" w:space="0" w:color="auto"/>
            </w:tcBorders>
            <w:noWrap/>
          </w:tcPr>
          <w:p w14:paraId="08205205" w14:textId="77777777" w:rsidR="00731FFA" w:rsidRPr="00960375" w:rsidRDefault="00731FFA" w:rsidP="00731FFA">
            <w:pPr>
              <w:spacing w:after="0" w:line="240" w:lineRule="auto"/>
              <w:jc w:val="center"/>
            </w:pPr>
            <w:r w:rsidRPr="00960375">
              <w:t>V</w:t>
            </w:r>
          </w:p>
        </w:tc>
        <w:tc>
          <w:tcPr>
            <w:tcW w:w="5463" w:type="dxa"/>
            <w:tcBorders>
              <w:top w:val="single" w:sz="2" w:space="0" w:color="auto"/>
              <w:bottom w:val="single" w:sz="2" w:space="0" w:color="auto"/>
            </w:tcBorders>
            <w:noWrap/>
          </w:tcPr>
          <w:p w14:paraId="5AF73739" w14:textId="77777777" w:rsidR="00731FFA" w:rsidRPr="00960375" w:rsidRDefault="00731FFA" w:rsidP="00731FFA">
            <w:pPr>
              <w:spacing w:after="0" w:line="240" w:lineRule="auto"/>
            </w:pPr>
            <w:r w:rsidRPr="00960375">
              <w:t>Camere di commercio</w:t>
            </w:r>
          </w:p>
        </w:tc>
        <w:tc>
          <w:tcPr>
            <w:tcW w:w="2942" w:type="dxa"/>
            <w:tcBorders>
              <w:top w:val="single" w:sz="2" w:space="0" w:color="auto"/>
              <w:bottom w:val="single" w:sz="2" w:space="0" w:color="auto"/>
              <w:right w:val="single" w:sz="2" w:space="0" w:color="auto"/>
            </w:tcBorders>
            <w:noWrap/>
          </w:tcPr>
          <w:p w14:paraId="590E6264" w14:textId="77777777" w:rsidR="00731FFA" w:rsidRPr="00960375" w:rsidRDefault="00731FFA" w:rsidP="00731FFA">
            <w:pPr>
              <w:spacing w:after="0" w:line="240" w:lineRule="auto"/>
            </w:pPr>
            <w:r w:rsidRPr="00960375">
              <w:t>igop.uff12.rgs@mef.gov.it</w:t>
            </w:r>
          </w:p>
        </w:tc>
      </w:tr>
    </w:tbl>
    <w:p w14:paraId="428FA5A4" w14:textId="77777777" w:rsidR="00FD00CE" w:rsidRPr="00A548A7" w:rsidRDefault="00FD00CE" w:rsidP="004D4815">
      <w:pPr>
        <w:pStyle w:val="Titolo3"/>
        <w:ind w:left="69"/>
      </w:pPr>
      <w:bookmarkStart w:id="35" w:name="_Toc506188222"/>
      <w:bookmarkStart w:id="36" w:name="_Toc67646037"/>
      <w:bookmarkEnd w:id="34"/>
      <w:r w:rsidRPr="004B7108">
        <w:t>Termini di invio</w:t>
      </w:r>
      <w:bookmarkEnd w:id="27"/>
      <w:bookmarkEnd w:id="28"/>
      <w:bookmarkEnd w:id="29"/>
      <w:bookmarkEnd w:id="30"/>
      <w:bookmarkEnd w:id="31"/>
      <w:bookmarkEnd w:id="35"/>
      <w:bookmarkEnd w:id="36"/>
    </w:p>
    <w:p w14:paraId="1BD2610B" w14:textId="3DF7575F" w:rsidR="00FD00CE" w:rsidRPr="0046258A" w:rsidRDefault="008535E4" w:rsidP="004D4815">
      <w:pPr>
        <w:pStyle w:val="Corpo6"/>
        <w:spacing w:line="276" w:lineRule="auto"/>
        <w:ind w:left="69"/>
        <w:rPr>
          <w:b/>
          <w:bCs/>
        </w:rPr>
      </w:pPr>
      <w:r w:rsidRPr="008535E4">
        <w:t>Il termine per l</w:t>
      </w:r>
      <w:r w:rsidR="00FD00CE" w:rsidRPr="008535E4">
        <w:t xml:space="preserve">’invio dei dati relativi all’anno </w:t>
      </w:r>
      <w:r w:rsidR="00EA2602">
        <w:t>2025</w:t>
      </w:r>
      <w:r w:rsidR="00EA2602" w:rsidRPr="008535E4">
        <w:t xml:space="preserve"> </w:t>
      </w:r>
      <w:r>
        <w:t xml:space="preserve">per gli enti riportati nei due prospetti precedenti </w:t>
      </w:r>
      <w:r w:rsidR="00FD00CE" w:rsidRPr="008535E4">
        <w:t xml:space="preserve">è </w:t>
      </w:r>
      <w:r w:rsidRPr="008535E4">
        <w:t>fissato al</w:t>
      </w:r>
      <w:r w:rsidR="00CD17B2">
        <w:t xml:space="preserve"> </w:t>
      </w:r>
      <w:r w:rsidR="00CD17B2" w:rsidRPr="00CD17B2">
        <w:rPr>
          <w:b/>
          <w:bCs/>
        </w:rPr>
        <w:t xml:space="preserve">6 </w:t>
      </w:r>
      <w:r w:rsidR="00332D82">
        <w:rPr>
          <w:b/>
          <w:bCs/>
        </w:rPr>
        <w:t>giugno</w:t>
      </w:r>
      <w:r w:rsidR="00CD17B2" w:rsidRPr="00CD17B2">
        <w:rPr>
          <w:b/>
          <w:bCs/>
        </w:rPr>
        <w:t xml:space="preserve"> 2026</w:t>
      </w:r>
      <w:r w:rsidR="00FD00CE" w:rsidRPr="0046258A">
        <w:rPr>
          <w:b/>
          <w:bCs/>
        </w:rPr>
        <w:t>.</w:t>
      </w:r>
    </w:p>
    <w:p w14:paraId="70E19C04" w14:textId="77777777" w:rsidR="00FD00CE" w:rsidRDefault="00FD00CE" w:rsidP="004D4815">
      <w:pPr>
        <w:pStyle w:val="Corpo6"/>
        <w:spacing w:line="276" w:lineRule="auto"/>
        <w:ind w:left="69"/>
      </w:pPr>
      <w:r w:rsidRPr="007154AF">
        <w:t>Per Ministeri, Agenzie fiscali e PCM, vista la complessità delle operazioni connesse alla preparazione della struttura di rilevazione, tali date potranno essere specificate diversamente a seconda del tempo necessario a ciascun ente per la definizione delle attività propedeutiche all’apertura della rilevazione. Come per gli scorsi anni, nelle apposite pagine del sito RGS sarà pubblicata la data di apertura della rilevazione dei singoli enti.</w:t>
      </w:r>
      <w:bookmarkEnd w:id="32"/>
    </w:p>
    <w:p w14:paraId="1A2B2810" w14:textId="77777777" w:rsidR="00FD00CE" w:rsidRPr="00572C6A" w:rsidRDefault="00FD00CE" w:rsidP="004D4815">
      <w:pPr>
        <w:pStyle w:val="Titolo1"/>
        <w:ind w:left="69"/>
      </w:pPr>
      <w:bookmarkStart w:id="37" w:name="_Toc129582932"/>
      <w:bookmarkStart w:id="38" w:name="_Toc129600784"/>
      <w:bookmarkStart w:id="39" w:name="_Toc129670104"/>
      <w:bookmarkStart w:id="40" w:name="_Toc129675002"/>
      <w:bookmarkStart w:id="41" w:name="_Toc129754928"/>
      <w:bookmarkStart w:id="42" w:name="_Toc195528281"/>
      <w:bookmarkStart w:id="43" w:name="_Toc257873839"/>
      <w:bookmarkStart w:id="44" w:name="_Toc257957450"/>
      <w:bookmarkStart w:id="45" w:name="_Toc257957654"/>
      <w:bookmarkStart w:id="46" w:name="_Toc258420746"/>
      <w:bookmarkStart w:id="47" w:name="_Toc383755495"/>
      <w:bookmarkStart w:id="48" w:name="_Toc506188223"/>
      <w:bookmarkStart w:id="49" w:name="_Toc67646038"/>
      <w:r>
        <w:lastRenderedPageBreak/>
        <w:t xml:space="preserve">Relazione allegata – Comuni, </w:t>
      </w:r>
      <w:r w:rsidRPr="00572C6A">
        <w:t>Unioni di Comuni</w:t>
      </w:r>
      <w:bookmarkEnd w:id="33"/>
      <w:bookmarkEnd w:id="37"/>
      <w:bookmarkEnd w:id="38"/>
      <w:bookmarkEnd w:id="39"/>
      <w:bookmarkEnd w:id="40"/>
      <w:bookmarkEnd w:id="41"/>
      <w:bookmarkEnd w:id="42"/>
      <w:bookmarkEnd w:id="43"/>
      <w:bookmarkEnd w:id="44"/>
      <w:bookmarkEnd w:id="45"/>
      <w:bookmarkEnd w:id="46"/>
      <w:r>
        <w:t>, Province</w:t>
      </w:r>
      <w:bookmarkEnd w:id="47"/>
      <w:r>
        <w:t xml:space="preserve"> e Città metropolitane</w:t>
      </w:r>
      <w:bookmarkEnd w:id="48"/>
      <w:bookmarkEnd w:id="49"/>
    </w:p>
    <w:p w14:paraId="04ACA2CA" w14:textId="77777777" w:rsidR="00FD00CE" w:rsidRPr="007061CB" w:rsidRDefault="00FD00CE" w:rsidP="004D4815">
      <w:pPr>
        <w:pStyle w:val="Titolo3"/>
        <w:ind w:left="69"/>
      </w:pPr>
      <w:bookmarkStart w:id="50" w:name="_Toc383755496"/>
      <w:bookmarkStart w:id="51" w:name="_Toc506188224"/>
      <w:bookmarkStart w:id="52" w:name="_Toc67646039"/>
      <w:bookmarkStart w:id="53" w:name="_Toc195528282"/>
      <w:r>
        <w:t>La struttura della rilevazione</w:t>
      </w:r>
      <w:bookmarkEnd w:id="50"/>
      <w:bookmarkEnd w:id="51"/>
      <w:bookmarkEnd w:id="52"/>
    </w:p>
    <w:p w14:paraId="6DEDE2F7" w14:textId="77777777" w:rsidR="00FD00CE" w:rsidRPr="00F201B6" w:rsidRDefault="00FD00CE" w:rsidP="002E62A4">
      <w:pPr>
        <w:jc w:val="both"/>
        <w:rPr>
          <w:rFonts w:ascii="Garamond" w:hAnsi="Garamond" w:cs="Arial"/>
          <w:spacing w:val="-2"/>
        </w:rPr>
      </w:pPr>
      <w:r w:rsidRPr="00F201B6">
        <w:rPr>
          <w:rFonts w:ascii="Garamond" w:hAnsi="Garamond"/>
          <w:sz w:val="24"/>
          <w:szCs w:val="24"/>
        </w:rPr>
        <w:t xml:space="preserve">Per i Comuni e le Unioni dei Comuni, la relazione allegata </w:t>
      </w:r>
      <w:r>
        <w:rPr>
          <w:rFonts w:ascii="Garamond" w:hAnsi="Garamond"/>
          <w:sz w:val="24"/>
          <w:szCs w:val="24"/>
        </w:rPr>
        <w:t>è</w:t>
      </w:r>
      <w:r w:rsidRPr="001C42FF">
        <w:rPr>
          <w:rFonts w:ascii="Garamond" w:hAnsi="Garamond"/>
          <w:sz w:val="24"/>
          <w:szCs w:val="24"/>
        </w:rPr>
        <w:t xml:space="preserve"> </w:t>
      </w:r>
      <w:r>
        <w:rPr>
          <w:rFonts w:ascii="Garamond" w:hAnsi="Garamond"/>
          <w:sz w:val="24"/>
          <w:szCs w:val="24"/>
        </w:rPr>
        <w:t>organizzata</w:t>
      </w:r>
      <w:r w:rsidRPr="00F201B6">
        <w:rPr>
          <w:rFonts w:ascii="Garamond" w:hAnsi="Garamond"/>
          <w:sz w:val="24"/>
          <w:szCs w:val="24"/>
        </w:rPr>
        <w:t xml:space="preserve"> in </w:t>
      </w:r>
      <w:r w:rsidRPr="00F201B6">
        <w:rPr>
          <w:rFonts w:ascii="Garamond" w:hAnsi="Garamond"/>
          <w:b/>
          <w:sz w:val="24"/>
          <w:szCs w:val="24"/>
        </w:rPr>
        <w:t>funzioni fondamentali</w:t>
      </w:r>
      <w:r w:rsidRPr="00F201B6">
        <w:rPr>
          <w:rFonts w:ascii="Garamond" w:hAnsi="Garamond"/>
          <w:sz w:val="24"/>
          <w:szCs w:val="24"/>
        </w:rPr>
        <w:t xml:space="preserve"> e </w:t>
      </w:r>
      <w:r w:rsidRPr="00F201B6">
        <w:rPr>
          <w:rFonts w:ascii="Garamond" w:hAnsi="Garamond"/>
          <w:b/>
          <w:sz w:val="24"/>
          <w:szCs w:val="24"/>
        </w:rPr>
        <w:t xml:space="preserve">non fondamentali </w:t>
      </w:r>
      <w:r w:rsidRPr="00F201B6">
        <w:rPr>
          <w:rFonts w:ascii="Garamond" w:hAnsi="Garamond"/>
          <w:sz w:val="24"/>
          <w:szCs w:val="24"/>
        </w:rPr>
        <w:t xml:space="preserve">(Aree operative), </w:t>
      </w:r>
      <w:r w:rsidRPr="00F201B6">
        <w:rPr>
          <w:rFonts w:ascii="Garamond" w:hAnsi="Garamond"/>
          <w:b/>
          <w:sz w:val="24"/>
          <w:szCs w:val="24"/>
        </w:rPr>
        <w:t>servizi</w:t>
      </w:r>
      <w:r w:rsidRPr="00F201B6">
        <w:rPr>
          <w:rFonts w:ascii="Garamond" w:hAnsi="Garamond"/>
          <w:sz w:val="24"/>
          <w:szCs w:val="24"/>
        </w:rPr>
        <w:t xml:space="preserve"> (Aree di intervento) e </w:t>
      </w:r>
      <w:r w:rsidRPr="00F201B6">
        <w:rPr>
          <w:rFonts w:ascii="Garamond" w:hAnsi="Garamond"/>
          <w:b/>
          <w:sz w:val="24"/>
          <w:szCs w:val="24"/>
        </w:rPr>
        <w:t>prodotti</w:t>
      </w:r>
      <w:r>
        <w:rPr>
          <w:rFonts w:ascii="Garamond" w:hAnsi="Garamond"/>
          <w:sz w:val="24"/>
          <w:szCs w:val="24"/>
        </w:rPr>
        <w:t>.</w:t>
      </w:r>
      <w:r w:rsidRPr="00F201B6">
        <w:rPr>
          <w:rFonts w:ascii="Garamond" w:hAnsi="Garamond"/>
          <w:sz w:val="24"/>
          <w:szCs w:val="24"/>
        </w:rPr>
        <w:t xml:space="preserve"> </w:t>
      </w:r>
      <w:r>
        <w:rPr>
          <w:rFonts w:ascii="Garamond" w:hAnsi="Garamond"/>
          <w:sz w:val="24"/>
          <w:szCs w:val="24"/>
        </w:rPr>
        <w:t>L</w:t>
      </w:r>
      <w:r w:rsidRPr="00F201B6">
        <w:rPr>
          <w:rFonts w:ascii="Garamond" w:hAnsi="Garamond"/>
          <w:sz w:val="24"/>
          <w:szCs w:val="24"/>
        </w:rPr>
        <w:t>e Province e le Città metropolitane continu</w:t>
      </w:r>
      <w:r>
        <w:rPr>
          <w:rFonts w:ascii="Garamond" w:hAnsi="Garamond"/>
          <w:sz w:val="24"/>
          <w:szCs w:val="24"/>
        </w:rPr>
        <w:t>ano</w:t>
      </w:r>
      <w:r w:rsidRPr="00F201B6">
        <w:rPr>
          <w:rFonts w:ascii="Garamond" w:hAnsi="Garamond"/>
          <w:sz w:val="24"/>
          <w:szCs w:val="24"/>
        </w:rPr>
        <w:t xml:space="preserve"> ad utilizzare lo stesso impianto utilizzato </w:t>
      </w:r>
      <w:r>
        <w:rPr>
          <w:rFonts w:ascii="Garamond" w:hAnsi="Garamond"/>
          <w:sz w:val="24"/>
          <w:szCs w:val="24"/>
        </w:rPr>
        <w:t>nella precedente rilevazione</w:t>
      </w:r>
      <w:r w:rsidRPr="00F201B6">
        <w:rPr>
          <w:rFonts w:ascii="Garamond" w:hAnsi="Garamond"/>
          <w:sz w:val="24"/>
          <w:szCs w:val="24"/>
        </w:rPr>
        <w:t>.</w:t>
      </w:r>
    </w:p>
    <w:p w14:paraId="5A2917CA" w14:textId="77777777" w:rsidR="00FD00CE" w:rsidRDefault="00FD00CE" w:rsidP="004D4815">
      <w:pPr>
        <w:pStyle w:val="Corpo6"/>
        <w:spacing w:line="276" w:lineRule="auto"/>
        <w:ind w:left="69"/>
      </w:pPr>
      <w:r>
        <w:t xml:space="preserve">Il modello di rilevazione </w:t>
      </w:r>
      <w:r w:rsidRPr="001C42FF">
        <w:t xml:space="preserve">è </w:t>
      </w:r>
      <w:r w:rsidRPr="002E7E2B">
        <w:t>articolato in tre tabelle: T18 –</w:t>
      </w:r>
      <w:r>
        <w:t xml:space="preserve"> </w:t>
      </w:r>
      <w:r w:rsidRPr="002E7E2B">
        <w:t>T19 –</w:t>
      </w:r>
      <w:r>
        <w:t xml:space="preserve"> </w:t>
      </w:r>
      <w:r w:rsidRPr="002E7E2B">
        <w:t>T20 e la sua corretta compilazione consente la “</w:t>
      </w:r>
      <w:r>
        <w:t>c</w:t>
      </w:r>
      <w:r w:rsidRPr="00764FE0">
        <w:t>ertificazione dell’invio”.</w:t>
      </w:r>
      <w:r>
        <w:t xml:space="preserve"> </w:t>
      </w:r>
      <w:r w:rsidRPr="00764FE0">
        <w:t>Analoga</w:t>
      </w:r>
      <w:r>
        <w:t>mente a quanto previsto per il c</w:t>
      </w:r>
      <w:r w:rsidRPr="00764FE0">
        <w:t>onto annuale</w:t>
      </w:r>
      <w:r>
        <w:t>,</w:t>
      </w:r>
      <w:r w:rsidRPr="00764FE0">
        <w:t xml:space="preserve"> anch</w:t>
      </w:r>
      <w:r>
        <w:t>e il modello certificato della r</w:t>
      </w:r>
      <w:r w:rsidRPr="00764FE0">
        <w:t>elazione allegata va sottoscritto dal Responsabile del procedimento e dal Presidente del Collegio dei revisori dei conti.</w:t>
      </w:r>
    </w:p>
    <w:p w14:paraId="7582762C" w14:textId="77777777" w:rsidR="00FD00CE" w:rsidRDefault="00FD00CE" w:rsidP="002E62A4">
      <w:pPr>
        <w:pStyle w:val="Corpo6"/>
        <w:spacing w:line="276" w:lineRule="auto"/>
        <w:ind w:left="69"/>
      </w:pPr>
      <w:r>
        <w:t xml:space="preserve">Nell’ambito della </w:t>
      </w:r>
      <w:r w:rsidR="009D66F3">
        <w:t>segnalazione</w:t>
      </w:r>
      <w:r>
        <w:t xml:space="preserve"> delle inadempienze totali e parziali che viene fatta per il conto annuale, le Ragionerie territoriali dello Stato comunicano al Prefetto del capoluogo di Regione anche le inadempienze totali o parziali per la relazione allegata dei </w:t>
      </w:r>
      <w:r w:rsidRPr="0087124F">
        <w:t>Comuni, Unioni di Comuni, Province e Città metropolitane</w:t>
      </w:r>
      <w:r>
        <w:t>.</w:t>
      </w:r>
    </w:p>
    <w:p w14:paraId="28FC755D" w14:textId="77777777" w:rsidR="00FD00CE" w:rsidRDefault="00FD00CE" w:rsidP="002E62A4">
      <w:pPr>
        <w:pStyle w:val="Elpunto7"/>
        <w:tabs>
          <w:tab w:val="clear" w:pos="360"/>
        </w:tabs>
        <w:spacing w:before="120" w:after="120" w:line="276" w:lineRule="auto"/>
        <w:ind w:left="69"/>
        <w:rPr>
          <w:b/>
          <w:sz w:val="28"/>
          <w:szCs w:val="28"/>
        </w:rPr>
      </w:pPr>
    </w:p>
    <w:p w14:paraId="782F4287" w14:textId="77777777" w:rsidR="00FD00CE" w:rsidRDefault="00FD00CE" w:rsidP="002E62A4">
      <w:pPr>
        <w:pStyle w:val="Elpunto7"/>
        <w:tabs>
          <w:tab w:val="clear" w:pos="360"/>
        </w:tabs>
        <w:spacing w:before="120" w:after="120" w:line="276" w:lineRule="auto"/>
        <w:ind w:left="69"/>
        <w:rPr>
          <w:b/>
          <w:sz w:val="28"/>
          <w:szCs w:val="28"/>
        </w:rPr>
      </w:pPr>
      <w:r w:rsidRPr="00551A29">
        <w:rPr>
          <w:b/>
          <w:sz w:val="28"/>
          <w:szCs w:val="28"/>
        </w:rPr>
        <w:t>Tabella 18 - Modalità di gestione espresse in %</w:t>
      </w:r>
    </w:p>
    <w:p w14:paraId="48183BC4" w14:textId="77777777" w:rsidR="00FD00CE" w:rsidRDefault="00FD00CE" w:rsidP="002E62A4">
      <w:pPr>
        <w:pStyle w:val="Elpunto7"/>
        <w:tabs>
          <w:tab w:val="clear" w:pos="360"/>
        </w:tabs>
        <w:spacing w:before="120" w:after="120" w:line="276" w:lineRule="auto"/>
        <w:ind w:left="69"/>
        <w:jc w:val="both"/>
      </w:pPr>
      <w:r w:rsidRPr="001E3815">
        <w:t xml:space="preserve">Questa tabella è propedeutica alla compilazione dell’intero modello. Le informazioni rilevate vanno comunicate in termini percentuali e si riferiscono alle quote attribuibili - per quantità di lavoro svolto o, in alternativa, per costo sostenuto - a ciascuna delle modalità di gestione </w:t>
      </w:r>
      <w:r>
        <w:t xml:space="preserve">per </w:t>
      </w:r>
      <w:r w:rsidRPr="002F1EF5">
        <w:t>ogni singola area di intervento (servizio). Per ciascuna area di intervento (servizio) la somma d</w:t>
      </w:r>
      <w:r w:rsidRPr="001E3815">
        <w:t>i tali quote percentuali deve essere pari a 100.</w:t>
      </w:r>
      <w:r>
        <w:t xml:space="preserve"> </w:t>
      </w:r>
      <w:r w:rsidRPr="002F1EF5">
        <w:t>Se</w:t>
      </w:r>
      <w:r w:rsidRPr="0056468C">
        <w:t xml:space="preserve"> si è scelto di rilevare le informazioni sulla base del costo, la percentuale da comunicare va calcolata esclusivamente in rapporto alla spesa sostenuta per il personale impiegato</w:t>
      </w:r>
      <w:r>
        <w:t>.</w:t>
      </w:r>
    </w:p>
    <w:p w14:paraId="64B99875" w14:textId="77777777" w:rsidR="00FD00CE" w:rsidRDefault="00FD00CE" w:rsidP="002E62A4">
      <w:pPr>
        <w:pStyle w:val="Corpo6"/>
        <w:spacing w:line="276" w:lineRule="auto"/>
        <w:ind w:left="69"/>
      </w:pPr>
      <w:r>
        <w:t>I</w:t>
      </w:r>
      <w:r w:rsidRPr="000F3C59">
        <w:t xml:space="preserve">n fondo alla tabella 18 è presente un campo note nel quale </w:t>
      </w:r>
      <w:r>
        <w:t>vanno specificate</w:t>
      </w:r>
      <w:r w:rsidRPr="000F3C59">
        <w:t xml:space="preserve"> le modalità di gestione </w:t>
      </w:r>
      <w:r>
        <w:t>con</w:t>
      </w:r>
      <w:r w:rsidRPr="000F3C59">
        <w:t xml:space="preserve"> riferimento </w:t>
      </w:r>
      <w:r>
        <w:t xml:space="preserve">a quanto indicato </w:t>
      </w:r>
      <w:r w:rsidRPr="000F3C59">
        <w:t>nell</w:t>
      </w:r>
      <w:r>
        <w:t>a colonna “Altro”. Tale spazio</w:t>
      </w:r>
      <w:r w:rsidRPr="000F3C59">
        <w:t xml:space="preserve"> può essere </w:t>
      </w:r>
      <w:r>
        <w:t xml:space="preserve">anche </w:t>
      </w:r>
      <w:r w:rsidRPr="000F3C59">
        <w:t>utilizzato per fornire informazioni che rendano più completa la lettura dei dati inseriti nelle tre tabelle di rilevazione.</w:t>
      </w:r>
    </w:p>
    <w:p w14:paraId="3F1A9A91" w14:textId="77777777" w:rsidR="00FD00CE" w:rsidRPr="00554C13" w:rsidRDefault="00FD00CE" w:rsidP="00554C13">
      <w:pPr>
        <w:pStyle w:val="Corpo6"/>
        <w:spacing w:line="276" w:lineRule="auto"/>
        <w:ind w:left="69"/>
      </w:pPr>
    </w:p>
    <w:p w14:paraId="7AA89340" w14:textId="77777777" w:rsidR="00FD00CE" w:rsidRPr="006A3F3C" w:rsidRDefault="00FD00CE" w:rsidP="004D4815">
      <w:pPr>
        <w:pStyle w:val="Elpunto7"/>
        <w:tabs>
          <w:tab w:val="clear" w:pos="360"/>
        </w:tabs>
        <w:spacing w:before="120" w:after="120" w:line="276" w:lineRule="auto"/>
        <w:ind w:left="69"/>
        <w:rPr>
          <w:b/>
          <w:sz w:val="28"/>
          <w:szCs w:val="28"/>
        </w:rPr>
      </w:pPr>
      <w:r w:rsidRPr="006A3F3C">
        <w:rPr>
          <w:b/>
          <w:sz w:val="28"/>
          <w:szCs w:val="28"/>
        </w:rPr>
        <w:t>Tabella 19 – Ore lavorate per Area di Interven</w:t>
      </w:r>
      <w:r w:rsidRPr="002F1EF5">
        <w:rPr>
          <w:b/>
          <w:sz w:val="28"/>
          <w:szCs w:val="28"/>
        </w:rPr>
        <w:t>to (Servizio)</w:t>
      </w:r>
    </w:p>
    <w:p w14:paraId="3025F1A4" w14:textId="77777777" w:rsidR="00554C13" w:rsidRDefault="00FD00CE" w:rsidP="00956E73">
      <w:pPr>
        <w:pStyle w:val="Corpo6"/>
        <w:spacing w:line="276" w:lineRule="auto"/>
        <w:ind w:left="69"/>
      </w:pPr>
      <w:r w:rsidRPr="006A3F3C">
        <w:t xml:space="preserve">La tabella 19 rileva il tempo lavorato, espresso in numero di ore, per ogni categoria di personale, in relazione alle sole attività svolte </w:t>
      </w:r>
      <w:r w:rsidRPr="006A3F3C">
        <w:rPr>
          <w:b/>
        </w:rPr>
        <w:t>in economia diretta</w:t>
      </w:r>
      <w:r w:rsidRPr="006A3F3C">
        <w:t xml:space="preserve"> dall’Istituzione. </w:t>
      </w:r>
      <w:r>
        <w:t xml:space="preserve">È </w:t>
      </w:r>
      <w:r w:rsidRPr="006A3F3C">
        <w:t xml:space="preserve">possibile valorizzare </w:t>
      </w:r>
      <w:r>
        <w:t xml:space="preserve">soltanto le </w:t>
      </w:r>
      <w:r w:rsidRPr="006A3F3C">
        <w:t>attività che almeno in parte sono state indicate come svolte in economia diretta nella tabella 18.</w:t>
      </w:r>
    </w:p>
    <w:p w14:paraId="3AB3EFEE" w14:textId="77777777" w:rsidR="009D66F3" w:rsidRDefault="009D66F3" w:rsidP="00956E73">
      <w:pPr>
        <w:pStyle w:val="Corpo6"/>
        <w:spacing w:line="276" w:lineRule="auto"/>
        <w:ind w:left="69"/>
      </w:pPr>
    </w:p>
    <w:p w14:paraId="24083EA7" w14:textId="77777777" w:rsidR="00FD00CE" w:rsidRPr="00551A29" w:rsidRDefault="00FD00CE" w:rsidP="004D4815">
      <w:pPr>
        <w:pStyle w:val="Elpunto7"/>
        <w:tabs>
          <w:tab w:val="clear" w:pos="360"/>
        </w:tabs>
        <w:spacing w:before="120" w:after="120" w:line="276" w:lineRule="auto"/>
        <w:ind w:left="69"/>
        <w:rPr>
          <w:b/>
          <w:sz w:val="28"/>
          <w:szCs w:val="28"/>
        </w:rPr>
      </w:pPr>
      <w:r w:rsidRPr="00551A29">
        <w:rPr>
          <w:b/>
          <w:sz w:val="28"/>
          <w:szCs w:val="28"/>
        </w:rPr>
        <w:t>Tabella 20 – Prodotti per Area di Intervento</w:t>
      </w:r>
      <w:r>
        <w:rPr>
          <w:b/>
          <w:sz w:val="28"/>
          <w:szCs w:val="28"/>
        </w:rPr>
        <w:t xml:space="preserve"> </w:t>
      </w:r>
      <w:r w:rsidRPr="002F1EF5">
        <w:rPr>
          <w:b/>
          <w:sz w:val="28"/>
          <w:szCs w:val="28"/>
        </w:rPr>
        <w:t>(Servizio)</w:t>
      </w:r>
    </w:p>
    <w:p w14:paraId="6B584131" w14:textId="77777777" w:rsidR="00FD00CE" w:rsidRPr="002F1EF5" w:rsidRDefault="00FD00CE" w:rsidP="002E62A4">
      <w:pPr>
        <w:pStyle w:val="Corpo6"/>
        <w:spacing w:line="276" w:lineRule="auto"/>
        <w:ind w:left="69"/>
        <w:rPr>
          <w:strike/>
        </w:rPr>
      </w:pPr>
      <w:r w:rsidRPr="008A502F">
        <w:t xml:space="preserve">Nella tabella 20 </w:t>
      </w:r>
      <w:r>
        <w:t xml:space="preserve">sono </w:t>
      </w:r>
      <w:r w:rsidRPr="008A502F">
        <w:t xml:space="preserve">rilevati alcuni prodotti relativi </w:t>
      </w:r>
      <w:r>
        <w:t xml:space="preserve">a </w:t>
      </w:r>
      <w:r w:rsidRPr="008A502F">
        <w:t xml:space="preserve">ciascuna Area d’intervento. La tabella non contiene </w:t>
      </w:r>
      <w:r>
        <w:t>l’</w:t>
      </w:r>
      <w:r w:rsidRPr="008A502F">
        <w:t xml:space="preserve">elenco esaustivo di tutti i prodotti (risultati) delle attività svolte dalle Istituzioni, ma </w:t>
      </w:r>
      <w:r w:rsidRPr="008A502F">
        <w:lastRenderedPageBreak/>
        <w:t>soltanto quelli che si ritiene siano maggiormente rappresentativi o che possano essere utilizzati come indicatori del peso dei servizi svolti.</w:t>
      </w:r>
      <w:r>
        <w:t xml:space="preserve"> </w:t>
      </w:r>
      <w:r w:rsidRPr="00542C0F">
        <w:t xml:space="preserve">Le informazioni da indicare sono strettamente correlate con quanto rilevato nelle tabelle 18 e 19 e sono </w:t>
      </w:r>
      <w:r w:rsidRPr="005C227D">
        <w:t>costituite</w:t>
      </w:r>
      <w:r w:rsidRPr="00542C0F">
        <w:t xml:space="preserve"> da beni quantificabili o da servizi offerti dall’Istituzione.</w:t>
      </w:r>
    </w:p>
    <w:p w14:paraId="33C9DB4E" w14:textId="77777777" w:rsidR="00FD00CE" w:rsidRPr="00BB5E30" w:rsidRDefault="00FD00CE" w:rsidP="002E62A4">
      <w:pPr>
        <w:pStyle w:val="Titolo3"/>
        <w:ind w:left="69"/>
      </w:pPr>
      <w:bookmarkStart w:id="54" w:name="_Toc257873842"/>
      <w:bookmarkStart w:id="55" w:name="_Toc257957458"/>
      <w:bookmarkStart w:id="56" w:name="_Toc257957657"/>
      <w:bookmarkStart w:id="57" w:name="_Toc258420749"/>
      <w:bookmarkStart w:id="58" w:name="_Toc506188225"/>
      <w:bookmarkStart w:id="59" w:name="_Toc67646040"/>
      <w:r w:rsidRPr="00BB5E30">
        <w:t>Modalità d’invio dei dati</w:t>
      </w:r>
      <w:bookmarkEnd w:id="54"/>
      <w:bookmarkEnd w:id="55"/>
      <w:bookmarkEnd w:id="56"/>
      <w:bookmarkEnd w:id="57"/>
      <w:bookmarkEnd w:id="58"/>
      <w:bookmarkEnd w:id="59"/>
    </w:p>
    <w:p w14:paraId="61EF0564" w14:textId="77777777" w:rsidR="00FD00CE" w:rsidRDefault="00FD00CE" w:rsidP="004D4815">
      <w:pPr>
        <w:pStyle w:val="Corpo6"/>
        <w:spacing w:line="276" w:lineRule="auto"/>
        <w:ind w:left="69"/>
      </w:pPr>
      <w:r>
        <w:t>L’invio in SICO dei dati della relazione allegata dei Comuni, delle Unioni di Comuni, delle Province e delle Città metropolitane può essere effettuat</w:t>
      </w:r>
      <w:r w:rsidR="00554C13">
        <w:t>o</w:t>
      </w:r>
      <w:r>
        <w:t xml:space="preserve"> mediante una delle seguenti modalità:</w:t>
      </w:r>
    </w:p>
    <w:p w14:paraId="29AEC72A" w14:textId="77777777" w:rsidR="00FD00CE" w:rsidRPr="00857453" w:rsidRDefault="00FD00CE" w:rsidP="00857453">
      <w:pPr>
        <w:pStyle w:val="Corpo6"/>
        <w:numPr>
          <w:ilvl w:val="0"/>
          <w:numId w:val="56"/>
        </w:numPr>
        <w:spacing w:line="276" w:lineRule="auto"/>
        <w:rPr>
          <w:rFonts w:cs="Times New Roman"/>
          <w:i/>
          <w:iCs/>
          <w:spacing w:val="0"/>
        </w:rPr>
      </w:pPr>
      <w:r w:rsidRPr="00857453">
        <w:rPr>
          <w:rFonts w:cs="Times New Roman"/>
          <w:b/>
          <w:i/>
          <w:iCs/>
          <w:spacing w:val="0"/>
        </w:rPr>
        <w:t>kit excel</w:t>
      </w:r>
    </w:p>
    <w:p w14:paraId="311B5712" w14:textId="77777777" w:rsidR="00FD00CE" w:rsidRPr="00D32444" w:rsidRDefault="00FD00CE" w:rsidP="00857453">
      <w:pPr>
        <w:pStyle w:val="Corpo6"/>
        <w:numPr>
          <w:ilvl w:val="0"/>
          <w:numId w:val="56"/>
        </w:numPr>
        <w:spacing w:line="276" w:lineRule="auto"/>
        <w:rPr>
          <w:rFonts w:cs="Times New Roman"/>
          <w:b/>
          <w:i/>
          <w:iCs/>
          <w:spacing w:val="0"/>
        </w:rPr>
      </w:pPr>
      <w:r w:rsidRPr="00D32444">
        <w:rPr>
          <w:rFonts w:cs="Times New Roman"/>
          <w:b/>
          <w:i/>
          <w:iCs/>
          <w:spacing w:val="0"/>
        </w:rPr>
        <w:t>web</w:t>
      </w:r>
    </w:p>
    <w:p w14:paraId="00E82BF4" w14:textId="77777777" w:rsidR="00FD00CE" w:rsidRPr="000B0D67" w:rsidRDefault="00FD00CE" w:rsidP="00857453">
      <w:pPr>
        <w:pStyle w:val="Corpo6"/>
        <w:numPr>
          <w:ilvl w:val="0"/>
          <w:numId w:val="56"/>
        </w:numPr>
        <w:spacing w:line="276" w:lineRule="auto"/>
        <w:rPr>
          <w:rFonts w:cs="Times New Roman"/>
          <w:spacing w:val="0"/>
        </w:rPr>
      </w:pPr>
      <w:r>
        <w:rPr>
          <w:rFonts w:cs="Times New Roman"/>
          <w:b/>
          <w:spacing w:val="0"/>
        </w:rPr>
        <w:t>invio tramite FTP</w:t>
      </w:r>
    </w:p>
    <w:p w14:paraId="65EADE05" w14:textId="77777777" w:rsidR="00FD00CE" w:rsidRDefault="00FD00CE" w:rsidP="004D4815">
      <w:pPr>
        <w:pStyle w:val="Corpo6"/>
        <w:spacing w:line="276" w:lineRule="auto"/>
        <w:ind w:left="69"/>
        <w:rPr>
          <w:rFonts w:cs="Times New Roman"/>
          <w:spacing w:val="0"/>
        </w:rPr>
      </w:pPr>
      <w:r w:rsidRPr="005F1C43">
        <w:rPr>
          <w:spacing w:val="0"/>
        </w:rPr>
        <w:t>L’ultima modalità è utilizzata esclusivamente</w:t>
      </w:r>
      <w:r w:rsidRPr="008625A2">
        <w:rPr>
          <w:rFonts w:cs="Times New Roman"/>
          <w:spacing w:val="0"/>
        </w:rPr>
        <w:t xml:space="preserve"> </w:t>
      </w:r>
      <w:r w:rsidRPr="00D85E90">
        <w:rPr>
          <w:rFonts w:cs="Times New Roman"/>
          <w:spacing w:val="0"/>
        </w:rPr>
        <w:t>dalle società</w:t>
      </w:r>
      <w:r w:rsidRPr="00145B8B">
        <w:rPr>
          <w:rFonts w:cs="Times New Roman"/>
          <w:spacing w:val="0"/>
        </w:rPr>
        <w:t xml:space="preserve"> </w:t>
      </w:r>
      <w:r>
        <w:rPr>
          <w:rFonts w:cs="Times New Roman"/>
          <w:spacing w:val="0"/>
        </w:rPr>
        <w:t xml:space="preserve">di servizi </w:t>
      </w:r>
      <w:r w:rsidRPr="00145B8B">
        <w:rPr>
          <w:rFonts w:cs="Times New Roman"/>
          <w:spacing w:val="0"/>
        </w:rPr>
        <w:t>che curano l’invio dei dati</w:t>
      </w:r>
      <w:r w:rsidRPr="008625A2">
        <w:rPr>
          <w:rFonts w:cs="Times New Roman"/>
          <w:spacing w:val="0"/>
        </w:rPr>
        <w:t xml:space="preserve"> </w:t>
      </w:r>
      <w:r>
        <w:rPr>
          <w:rFonts w:cs="Times New Roman"/>
          <w:spacing w:val="0"/>
        </w:rPr>
        <w:t>d</w:t>
      </w:r>
      <w:r w:rsidRPr="008625A2">
        <w:rPr>
          <w:rFonts w:cs="Times New Roman"/>
          <w:spacing w:val="0"/>
        </w:rPr>
        <w:t>i</w:t>
      </w:r>
      <w:r>
        <w:rPr>
          <w:rFonts w:cs="Times New Roman"/>
          <w:spacing w:val="0"/>
        </w:rPr>
        <w:t xml:space="preserve"> numerosi Enti</w:t>
      </w:r>
      <w:r w:rsidRPr="00145B8B">
        <w:rPr>
          <w:rFonts w:cs="Times New Roman"/>
          <w:spacing w:val="0"/>
        </w:rPr>
        <w:t xml:space="preserve"> </w:t>
      </w:r>
      <w:r>
        <w:rPr>
          <w:rFonts w:cs="Times New Roman"/>
          <w:spacing w:val="0"/>
        </w:rPr>
        <w:t>e che</w:t>
      </w:r>
      <w:r w:rsidRPr="00145B8B">
        <w:rPr>
          <w:rFonts w:cs="Times New Roman"/>
          <w:spacing w:val="0"/>
        </w:rPr>
        <w:t xml:space="preserve"> dovranno necessariamente prendere contatto con l’assistenza SICO </w:t>
      </w:r>
      <w:r>
        <w:rPr>
          <w:rFonts w:cs="Times New Roman"/>
          <w:spacing w:val="0"/>
        </w:rPr>
        <w:t>(</w:t>
      </w:r>
      <w:hyperlink r:id="rId14" w:history="1">
        <w:r w:rsidRPr="00C24627">
          <w:rPr>
            <w:rStyle w:val="Collegamentoipertestuale"/>
            <w:rFonts w:cs="Times New Roman"/>
            <w:spacing w:val="0"/>
          </w:rPr>
          <w:t>assistenza.pi@mef.gov.it</w:t>
        </w:r>
      </w:hyperlink>
      <w:r>
        <w:rPr>
          <w:rFonts w:cs="Times New Roman"/>
          <w:spacing w:val="0"/>
        </w:rPr>
        <w:t xml:space="preserve">) </w:t>
      </w:r>
      <w:r w:rsidRPr="00145B8B">
        <w:rPr>
          <w:rFonts w:cs="Times New Roman"/>
          <w:spacing w:val="0"/>
        </w:rPr>
        <w:t xml:space="preserve">per le istruzioni necessarie </w:t>
      </w:r>
      <w:r>
        <w:rPr>
          <w:rFonts w:cs="Times New Roman"/>
          <w:spacing w:val="0"/>
        </w:rPr>
        <w:t>al</w:t>
      </w:r>
      <w:r w:rsidRPr="00145B8B">
        <w:rPr>
          <w:rFonts w:cs="Times New Roman"/>
          <w:spacing w:val="0"/>
        </w:rPr>
        <w:t>l’utilizzo dell’apposito protocollo.</w:t>
      </w:r>
    </w:p>
    <w:p w14:paraId="7E54505D" w14:textId="77777777" w:rsidR="00FD00CE" w:rsidRPr="00B90921" w:rsidRDefault="00FD00CE" w:rsidP="004D4815">
      <w:pPr>
        <w:pStyle w:val="Corpo6"/>
        <w:spacing w:line="276" w:lineRule="auto"/>
        <w:ind w:left="69"/>
        <w:rPr>
          <w:rFonts w:cs="Times New Roman"/>
          <w:spacing w:val="0"/>
        </w:rPr>
      </w:pPr>
      <w:r w:rsidRPr="00B90921">
        <w:rPr>
          <w:rFonts w:cs="Times New Roman"/>
          <w:spacing w:val="0"/>
        </w:rPr>
        <w:t xml:space="preserve">La modalità di accesso all’applicazione SICO è </w:t>
      </w:r>
      <w:r>
        <w:rPr>
          <w:rFonts w:cs="Times New Roman"/>
          <w:spacing w:val="0"/>
        </w:rPr>
        <w:t>stata</w:t>
      </w:r>
      <w:r w:rsidRPr="00B90921">
        <w:rPr>
          <w:rFonts w:cs="Times New Roman"/>
          <w:spacing w:val="0"/>
        </w:rPr>
        <w:t xml:space="preserve"> descritta nella parte iniziale di questa circolare. Selezionando il link “Relazione allegata”, si sceglie la modalità che si intende utilizzare per l’invio dei dati.</w:t>
      </w:r>
    </w:p>
    <w:p w14:paraId="039BF055" w14:textId="77777777" w:rsidR="00FD00CE" w:rsidRPr="006C7A1D" w:rsidRDefault="00FD00CE" w:rsidP="002E62A4">
      <w:pPr>
        <w:pStyle w:val="Corpo6"/>
        <w:spacing w:line="276" w:lineRule="auto"/>
        <w:ind w:left="69"/>
        <w:jc w:val="center"/>
      </w:pPr>
      <w:r w:rsidRPr="006C7A1D">
        <w:rPr>
          <w:noProof/>
        </w:rPr>
        <w:drawing>
          <wp:inline distT="0" distB="0" distL="0" distR="0" wp14:anchorId="43CB977A" wp14:editId="747EF7C3">
            <wp:extent cx="1962150" cy="1044528"/>
            <wp:effectExtent l="0" t="0" r="0" b="0"/>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1963638" cy="1045320"/>
                    </a:xfrm>
                    <a:prstGeom prst="rect">
                      <a:avLst/>
                    </a:prstGeom>
                    <a:ln>
                      <a:noFill/>
                    </a:ln>
                    <a:extLst>
                      <a:ext uri="{53640926-AAD7-44D8-BBD7-CCE9431645EC}">
                        <a14:shadowObscured xmlns:a14="http://schemas.microsoft.com/office/drawing/2010/main"/>
                      </a:ext>
                    </a:extLst>
                  </pic:spPr>
                </pic:pic>
              </a:graphicData>
            </a:graphic>
          </wp:inline>
        </w:drawing>
      </w:r>
    </w:p>
    <w:p w14:paraId="105F99C4" w14:textId="77777777" w:rsidR="00FD00CE" w:rsidRPr="00375778" w:rsidRDefault="00FD00CE" w:rsidP="00375778">
      <w:pPr>
        <w:jc w:val="center"/>
        <w:rPr>
          <w:rFonts w:ascii="Garamond" w:eastAsia="Times New Roman" w:hAnsi="Garamond" w:cs="Arial"/>
          <w:spacing w:val="-2"/>
          <w:sz w:val="24"/>
          <w:szCs w:val="24"/>
        </w:rPr>
      </w:pPr>
      <w:bookmarkStart w:id="60" w:name="_Toc257873844"/>
      <w:bookmarkStart w:id="61" w:name="_Toc257957460"/>
      <w:bookmarkStart w:id="62" w:name="_Toc257957659"/>
      <w:bookmarkStart w:id="63" w:name="_Toc258420751"/>
      <w:r w:rsidRPr="00375778">
        <w:rPr>
          <w:rFonts w:ascii="Garamond" w:eastAsia="Times New Roman" w:hAnsi="Garamond" w:cs="Arial"/>
          <w:spacing w:val="-2"/>
          <w:sz w:val="24"/>
          <w:szCs w:val="24"/>
        </w:rPr>
        <w:t xml:space="preserve">Figura </w:t>
      </w:r>
      <w:r w:rsidR="00375778">
        <w:rPr>
          <w:rFonts w:ascii="Garamond" w:eastAsia="Times New Roman" w:hAnsi="Garamond" w:cs="Arial"/>
          <w:spacing w:val="-2"/>
          <w:sz w:val="24"/>
          <w:szCs w:val="24"/>
        </w:rPr>
        <w:t>20</w:t>
      </w:r>
      <w:r w:rsidRPr="00375778">
        <w:rPr>
          <w:rFonts w:ascii="Garamond" w:eastAsia="Times New Roman" w:hAnsi="Garamond" w:cs="Arial"/>
          <w:spacing w:val="-2"/>
          <w:sz w:val="24"/>
          <w:szCs w:val="24"/>
        </w:rPr>
        <w:t xml:space="preserve"> – Scelta della modalità di invio dei dati</w:t>
      </w:r>
    </w:p>
    <w:p w14:paraId="3E9AA01D" w14:textId="77777777" w:rsidR="00FD00CE" w:rsidRDefault="00FD00CE" w:rsidP="004D4815">
      <w:pPr>
        <w:pStyle w:val="Corpo6"/>
        <w:spacing w:line="276" w:lineRule="auto"/>
        <w:ind w:left="69"/>
        <w:rPr>
          <w:rFonts w:cs="Times New Roman"/>
          <w:spacing w:val="0"/>
        </w:rPr>
      </w:pPr>
    </w:p>
    <w:p w14:paraId="4CFD3CF2" w14:textId="59922D22" w:rsidR="00FD00CE" w:rsidRPr="00E763AD" w:rsidRDefault="00FD00CE" w:rsidP="004D4815">
      <w:pPr>
        <w:pStyle w:val="Corpo6"/>
        <w:spacing w:line="276" w:lineRule="auto"/>
        <w:ind w:left="69"/>
        <w:rPr>
          <w:rFonts w:cs="Times New Roman"/>
          <w:spacing w:val="0"/>
        </w:rPr>
      </w:pPr>
      <w:r>
        <w:rPr>
          <w:rFonts w:cs="Times New Roman"/>
          <w:spacing w:val="0"/>
        </w:rPr>
        <w:t>Nelle t</w:t>
      </w:r>
      <w:r w:rsidRPr="00E763AD">
        <w:rPr>
          <w:rFonts w:cs="Times New Roman"/>
          <w:spacing w:val="0"/>
        </w:rPr>
        <w:t>abelle 18, 19 e 20 non è possibil</w:t>
      </w:r>
      <w:r>
        <w:rPr>
          <w:rFonts w:cs="Times New Roman"/>
          <w:spacing w:val="0"/>
        </w:rPr>
        <w:t>e</w:t>
      </w:r>
      <w:r w:rsidRPr="00E763AD">
        <w:rPr>
          <w:rFonts w:cs="Times New Roman"/>
          <w:spacing w:val="0"/>
        </w:rPr>
        <w:t xml:space="preserve"> inserire numeri decimali. Pertanto, nei casi in cui si</w:t>
      </w:r>
      <w:r>
        <w:rPr>
          <w:rFonts w:cs="Times New Roman"/>
          <w:spacing w:val="0"/>
        </w:rPr>
        <w:t>a</w:t>
      </w:r>
      <w:r w:rsidRPr="00E763AD">
        <w:rPr>
          <w:rFonts w:cs="Times New Roman"/>
          <w:spacing w:val="0"/>
        </w:rPr>
        <w:t xml:space="preserve"> necessario effettuare l’arrotondamento</w:t>
      </w:r>
      <w:r>
        <w:rPr>
          <w:rFonts w:cs="Times New Roman"/>
          <w:spacing w:val="0"/>
        </w:rPr>
        <w:t>, quest’ultimo</w:t>
      </w:r>
      <w:r w:rsidRPr="00E763AD">
        <w:rPr>
          <w:rFonts w:cs="Times New Roman"/>
          <w:spacing w:val="0"/>
        </w:rPr>
        <w:t xml:space="preserve"> deve seguire la regola generale: se la prima cifra dopo la virgola è tra 0-4, il numero si arrotonda per difetto all’intero minore; se la cifra è tra 5-9, il numero si arrotonda per eccesso all’intero superiore.</w:t>
      </w:r>
      <w:r>
        <w:rPr>
          <w:rFonts w:cs="Times New Roman"/>
          <w:spacing w:val="0"/>
        </w:rPr>
        <w:t xml:space="preserve"> Inoltre, i valori inferiori </w:t>
      </w:r>
      <w:proofErr w:type="spellStart"/>
      <w:r>
        <w:rPr>
          <w:rFonts w:cs="Times New Roman"/>
          <w:spacing w:val="0"/>
        </w:rPr>
        <w:t>ad</w:t>
      </w:r>
      <w:proofErr w:type="spellEnd"/>
      <w:r>
        <w:rPr>
          <w:rFonts w:cs="Times New Roman"/>
          <w:spacing w:val="0"/>
        </w:rPr>
        <w:t xml:space="preserve"> 1 (ad esempio 0,3; 0,8</w:t>
      </w:r>
      <w:r w:rsidR="008473BA">
        <w:rPr>
          <w:rFonts w:cs="Times New Roman"/>
          <w:spacing w:val="0"/>
        </w:rPr>
        <w:t xml:space="preserve"> o altri</w:t>
      </w:r>
      <w:r>
        <w:rPr>
          <w:rFonts w:cs="Times New Roman"/>
          <w:spacing w:val="0"/>
        </w:rPr>
        <w:t>) vanno comunque arrotondati ad 1.</w:t>
      </w:r>
    </w:p>
    <w:p w14:paraId="2A17E389" w14:textId="77777777" w:rsidR="00FD00CE" w:rsidRPr="00677EBF" w:rsidRDefault="00FD00CE" w:rsidP="004D4815">
      <w:pPr>
        <w:pStyle w:val="Titolo3"/>
        <w:ind w:left="69"/>
      </w:pPr>
      <w:bookmarkStart w:id="64" w:name="_Toc383755497"/>
      <w:bookmarkStart w:id="65" w:name="_Toc506188226"/>
      <w:bookmarkStart w:id="66" w:name="_Toc67646041"/>
      <w:r>
        <w:t xml:space="preserve">Acquisizione con il </w:t>
      </w:r>
      <w:r w:rsidRPr="00857453">
        <w:rPr>
          <w:i/>
          <w:iCs w:val="0"/>
        </w:rPr>
        <w:t>kit excel</w:t>
      </w:r>
      <w:bookmarkEnd w:id="60"/>
      <w:bookmarkEnd w:id="61"/>
      <w:bookmarkEnd w:id="62"/>
      <w:bookmarkEnd w:id="63"/>
      <w:bookmarkEnd w:id="64"/>
      <w:bookmarkEnd w:id="65"/>
      <w:bookmarkEnd w:id="66"/>
    </w:p>
    <w:p w14:paraId="7180CD84" w14:textId="77777777" w:rsidR="00FD00CE" w:rsidRDefault="00FD00CE" w:rsidP="004D4815">
      <w:pPr>
        <w:pStyle w:val="Corpo6"/>
        <w:spacing w:line="276" w:lineRule="auto"/>
        <w:ind w:left="69"/>
        <w:rPr>
          <w:rFonts w:cs="Times New Roman"/>
          <w:spacing w:val="0"/>
        </w:rPr>
      </w:pPr>
      <w:r>
        <w:rPr>
          <w:rFonts w:cs="Times New Roman"/>
          <w:spacing w:val="0"/>
        </w:rPr>
        <w:t xml:space="preserve">Il </w:t>
      </w:r>
      <w:r w:rsidRPr="00857453">
        <w:rPr>
          <w:rFonts w:cs="Times New Roman"/>
          <w:i/>
          <w:iCs/>
          <w:spacing w:val="0"/>
        </w:rPr>
        <w:t>kit excel</w:t>
      </w:r>
      <w:r w:rsidRPr="00A2378E">
        <w:rPr>
          <w:rFonts w:cs="Times New Roman"/>
          <w:spacing w:val="0"/>
        </w:rPr>
        <w:t xml:space="preserve"> </w:t>
      </w:r>
      <w:r>
        <w:rPr>
          <w:rFonts w:cs="Times New Roman"/>
          <w:spacing w:val="0"/>
        </w:rPr>
        <w:t xml:space="preserve">può essere utilizzato </w:t>
      </w:r>
      <w:r w:rsidRPr="00A2378E">
        <w:rPr>
          <w:rFonts w:cs="Times New Roman"/>
          <w:spacing w:val="0"/>
        </w:rPr>
        <w:t xml:space="preserve">sia per l’invio dei dati </w:t>
      </w:r>
      <w:r>
        <w:rPr>
          <w:rFonts w:cs="Times New Roman"/>
          <w:spacing w:val="0"/>
        </w:rPr>
        <w:t xml:space="preserve">sia </w:t>
      </w:r>
      <w:r w:rsidRPr="00A2378E">
        <w:rPr>
          <w:rFonts w:cs="Times New Roman"/>
          <w:spacing w:val="0"/>
        </w:rPr>
        <w:t>come strumento di lavoro per la raccolta ed organizzazione de</w:t>
      </w:r>
      <w:r>
        <w:rPr>
          <w:rFonts w:cs="Times New Roman"/>
          <w:spacing w:val="0"/>
        </w:rPr>
        <w:t>gli stessi.</w:t>
      </w:r>
    </w:p>
    <w:p w14:paraId="75593D7B" w14:textId="77777777" w:rsidR="00FD00CE" w:rsidRPr="00A2378E" w:rsidRDefault="00FD00CE" w:rsidP="004D4815">
      <w:pPr>
        <w:pStyle w:val="Corpo6"/>
        <w:spacing w:line="276" w:lineRule="auto"/>
        <w:ind w:left="69"/>
        <w:rPr>
          <w:rFonts w:cs="Times New Roman"/>
          <w:spacing w:val="0"/>
        </w:rPr>
      </w:pPr>
      <w:r w:rsidRPr="00A2378E">
        <w:rPr>
          <w:rFonts w:cs="Times New Roman"/>
          <w:spacing w:val="0"/>
        </w:rPr>
        <w:t xml:space="preserve">Selezionando il link </w:t>
      </w:r>
      <w:r w:rsidRPr="00CC32BA">
        <w:rPr>
          <w:rFonts w:cs="Times New Roman"/>
          <w:spacing w:val="0"/>
        </w:rPr>
        <w:t xml:space="preserve">“Acquisizione </w:t>
      </w:r>
      <w:r w:rsidRPr="00857453">
        <w:rPr>
          <w:rFonts w:cs="Times New Roman"/>
          <w:i/>
          <w:iCs/>
          <w:spacing w:val="0"/>
        </w:rPr>
        <w:t>Kit excel</w:t>
      </w:r>
      <w:r w:rsidRPr="00CC32BA">
        <w:rPr>
          <w:rFonts w:cs="Times New Roman"/>
          <w:spacing w:val="0"/>
        </w:rPr>
        <w:t>”</w:t>
      </w:r>
      <w:r w:rsidRPr="00A2378E">
        <w:rPr>
          <w:rFonts w:cs="Times New Roman"/>
          <w:spacing w:val="0"/>
        </w:rPr>
        <w:t xml:space="preserve"> della figura precedente si accede alla schermata da cui è possibile prelevare il </w:t>
      </w:r>
      <w:r w:rsidRPr="00857453">
        <w:rPr>
          <w:rFonts w:cs="Times New Roman"/>
          <w:i/>
          <w:iCs/>
          <w:spacing w:val="0"/>
        </w:rPr>
        <w:t>kit</w:t>
      </w:r>
      <w:r w:rsidRPr="00A2378E">
        <w:rPr>
          <w:rFonts w:cs="Times New Roman"/>
          <w:spacing w:val="0"/>
        </w:rPr>
        <w:t xml:space="preserve"> tramite l’apposita funzione di </w:t>
      </w:r>
      <w:r w:rsidRPr="00A2378E">
        <w:rPr>
          <w:rFonts w:cs="Times New Roman"/>
          <w:b/>
          <w:spacing w:val="0"/>
        </w:rPr>
        <w:t>Download</w:t>
      </w:r>
      <w:r w:rsidRPr="00A2378E">
        <w:rPr>
          <w:rFonts w:cs="Times New Roman"/>
          <w:spacing w:val="0"/>
        </w:rPr>
        <w:t>.</w:t>
      </w:r>
    </w:p>
    <w:p w14:paraId="7B9893B0" w14:textId="77777777" w:rsidR="00FD00CE" w:rsidRDefault="00FD00CE" w:rsidP="004D4815">
      <w:pPr>
        <w:pStyle w:val="Corpo6"/>
        <w:ind w:left="69"/>
        <w:jc w:val="center"/>
        <w:rPr>
          <w:b/>
        </w:rPr>
      </w:pPr>
      <w:r>
        <w:rPr>
          <w:b/>
          <w:noProof/>
        </w:rPr>
        <w:lastRenderedPageBreak/>
        <w:drawing>
          <wp:inline distT="0" distB="0" distL="0" distR="0" wp14:anchorId="45F3E8E1" wp14:editId="3939CF17">
            <wp:extent cx="5918200" cy="1403350"/>
            <wp:effectExtent l="0" t="0" r="6350" b="635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18200" cy="1403350"/>
                    </a:xfrm>
                    <a:prstGeom prst="rect">
                      <a:avLst/>
                    </a:prstGeom>
                    <a:noFill/>
                    <a:ln>
                      <a:noFill/>
                    </a:ln>
                  </pic:spPr>
                </pic:pic>
              </a:graphicData>
            </a:graphic>
          </wp:inline>
        </w:drawing>
      </w:r>
    </w:p>
    <w:p w14:paraId="2766B875" w14:textId="77777777" w:rsidR="00FD00CE" w:rsidRPr="00375778" w:rsidRDefault="00FD00CE" w:rsidP="00375778">
      <w:pPr>
        <w:jc w:val="center"/>
        <w:rPr>
          <w:rFonts w:ascii="Garamond" w:eastAsia="Times New Roman" w:hAnsi="Garamond" w:cs="Arial"/>
          <w:spacing w:val="-2"/>
          <w:sz w:val="24"/>
          <w:szCs w:val="24"/>
        </w:rPr>
      </w:pPr>
      <w:r w:rsidRPr="00375778">
        <w:rPr>
          <w:rFonts w:ascii="Garamond" w:eastAsia="Times New Roman" w:hAnsi="Garamond" w:cs="Arial"/>
          <w:spacing w:val="-2"/>
          <w:sz w:val="24"/>
          <w:szCs w:val="24"/>
        </w:rPr>
        <w:t xml:space="preserve">Figura </w:t>
      </w:r>
      <w:r w:rsidR="00375778">
        <w:rPr>
          <w:rFonts w:ascii="Garamond" w:eastAsia="Times New Roman" w:hAnsi="Garamond" w:cs="Arial"/>
          <w:spacing w:val="-2"/>
          <w:sz w:val="24"/>
          <w:szCs w:val="24"/>
        </w:rPr>
        <w:t>21</w:t>
      </w:r>
      <w:r w:rsidRPr="00375778">
        <w:rPr>
          <w:rFonts w:ascii="Garamond" w:eastAsia="Times New Roman" w:hAnsi="Garamond" w:cs="Arial"/>
          <w:spacing w:val="-2"/>
          <w:sz w:val="24"/>
          <w:szCs w:val="24"/>
        </w:rPr>
        <w:t xml:space="preserve"> – Maschera per il download e upload del </w:t>
      </w:r>
      <w:r w:rsidRPr="00857453">
        <w:rPr>
          <w:rFonts w:ascii="Garamond" w:eastAsia="Times New Roman" w:hAnsi="Garamond" w:cs="Arial"/>
          <w:i/>
          <w:iCs/>
          <w:spacing w:val="-2"/>
          <w:sz w:val="24"/>
          <w:szCs w:val="24"/>
        </w:rPr>
        <w:t>kit excel</w:t>
      </w:r>
    </w:p>
    <w:p w14:paraId="2ABF1B2D" w14:textId="77777777" w:rsidR="00FD00CE" w:rsidRDefault="00554C13" w:rsidP="004D4815">
      <w:pPr>
        <w:pStyle w:val="Corpo6"/>
        <w:spacing w:line="276" w:lineRule="auto"/>
        <w:ind w:left="69"/>
      </w:pPr>
      <w:r w:rsidRPr="00E436F9">
        <w:t>È</w:t>
      </w:r>
      <w:r w:rsidR="00FD00CE" w:rsidRPr="00E436F9">
        <w:t xml:space="preserve"> possibile scaricare sul proprio computer il medesimo </w:t>
      </w:r>
      <w:r w:rsidR="00FD00CE" w:rsidRPr="00857453">
        <w:rPr>
          <w:i/>
          <w:iCs/>
        </w:rPr>
        <w:t>kit</w:t>
      </w:r>
      <w:r w:rsidR="00FD00CE" w:rsidRPr="00E436F9">
        <w:t xml:space="preserve"> anche dal sito della Ragioneria generale dello S</w:t>
      </w:r>
      <w:r w:rsidR="00FD00CE">
        <w:t>t</w:t>
      </w:r>
      <w:r w:rsidR="00FD00CE" w:rsidRPr="00E436F9">
        <w:t xml:space="preserve">ato nelle pagine di </w:t>
      </w:r>
      <w:r w:rsidR="00FD00CE" w:rsidRPr="002D25FE">
        <w:t>SICO (</w:t>
      </w:r>
      <w:hyperlink r:id="rId17" w:history="1">
        <w:r w:rsidR="00FD00CE" w:rsidRPr="002D25FE">
          <w:rPr>
            <w:rStyle w:val="Collegamentoipertestuale"/>
          </w:rPr>
          <w:t>www.HomePageSico.mef.gov.it</w:t>
        </w:r>
      </w:hyperlink>
      <w:r w:rsidR="00FD00CE" w:rsidRPr="002D25FE">
        <w:t>)</w:t>
      </w:r>
      <w:r w:rsidR="00FD00CE" w:rsidRPr="00E436F9">
        <w:t xml:space="preserve"> dedicate alla Relazione allegata al conto annuale, sezione download.</w:t>
      </w:r>
    </w:p>
    <w:p w14:paraId="00824972" w14:textId="77777777" w:rsidR="00FD00CE" w:rsidRDefault="00FD00CE" w:rsidP="004D4815">
      <w:pPr>
        <w:pStyle w:val="Corpo6"/>
        <w:spacing w:line="276" w:lineRule="auto"/>
        <w:ind w:left="69"/>
      </w:pPr>
      <w:r w:rsidRPr="00F35879">
        <w:t xml:space="preserve">Il </w:t>
      </w:r>
      <w:r w:rsidRPr="00857453">
        <w:rPr>
          <w:i/>
          <w:iCs/>
        </w:rPr>
        <w:t>kit excel</w:t>
      </w:r>
      <w:r w:rsidRPr="00F35879">
        <w:t xml:space="preserve"> può essere utilizzato anche con </w:t>
      </w:r>
      <w:r w:rsidRPr="00F35879">
        <w:rPr>
          <w:b/>
        </w:rPr>
        <w:t>programmi open source</w:t>
      </w:r>
      <w:r w:rsidRPr="00F35879">
        <w:t xml:space="preserve"> avendo l’accortezza di continuare a salvare il </w:t>
      </w:r>
      <w:r w:rsidRPr="00857453">
        <w:rPr>
          <w:i/>
          <w:iCs/>
        </w:rPr>
        <w:t>kit</w:t>
      </w:r>
      <w:r w:rsidRPr="00F35879">
        <w:t xml:space="preserve"> </w:t>
      </w:r>
      <w:r w:rsidR="00F35879" w:rsidRPr="00F35879">
        <w:t>scegliendo il</w:t>
      </w:r>
      <w:r w:rsidRPr="00F35879">
        <w:t xml:space="preserve"> formato excel </w:t>
      </w:r>
      <w:r w:rsidR="00F35879" w:rsidRPr="00F35879">
        <w:t>più recente</w:t>
      </w:r>
      <w:r w:rsidRPr="00F35879">
        <w:t xml:space="preserve">, senza trasformarlo in un formato open. Tale possibilità è assicurata dai programmi open source più diffusi. Come per tutti gli altri utenti che utilizzano il </w:t>
      </w:r>
      <w:r w:rsidRPr="00857453">
        <w:rPr>
          <w:i/>
          <w:iCs/>
        </w:rPr>
        <w:t>kit excel</w:t>
      </w:r>
      <w:r w:rsidR="00554C13" w:rsidRPr="00F35879">
        <w:t>,</w:t>
      </w:r>
      <w:r w:rsidRPr="00F35879">
        <w:t xml:space="preserve"> è fortemente raccomandato il controllo del corretto caricamento dei dati verificando quanto riportato nelle maschere </w:t>
      </w:r>
      <w:r w:rsidRPr="00D32444">
        <w:rPr>
          <w:i/>
          <w:iCs/>
        </w:rPr>
        <w:t>web</w:t>
      </w:r>
      <w:r w:rsidRPr="00F35879">
        <w:t xml:space="preserve">, dopo aver inviato il </w:t>
      </w:r>
      <w:r w:rsidRPr="00857453">
        <w:rPr>
          <w:i/>
          <w:iCs/>
        </w:rPr>
        <w:t>kit</w:t>
      </w:r>
      <w:r w:rsidRPr="00F35879">
        <w:t xml:space="preserve"> con le modalità di seguito descritte.</w:t>
      </w:r>
    </w:p>
    <w:p w14:paraId="21484174" w14:textId="77777777" w:rsidR="00FD00CE" w:rsidRPr="00C44E7F" w:rsidRDefault="00FD00CE" w:rsidP="004D4815">
      <w:pPr>
        <w:pStyle w:val="Corpo6"/>
        <w:spacing w:line="276" w:lineRule="auto"/>
        <w:ind w:left="69"/>
      </w:pPr>
      <w:r w:rsidRPr="00EE446D">
        <w:t>Dopo aver compilato e salvato in locale</w:t>
      </w:r>
      <w:r>
        <w:t xml:space="preserve"> il </w:t>
      </w:r>
      <w:r w:rsidRPr="00857453">
        <w:rPr>
          <w:i/>
          <w:iCs/>
        </w:rPr>
        <w:t>kit excel</w:t>
      </w:r>
      <w:r w:rsidRPr="00EE446D">
        <w:t xml:space="preserve">, </w:t>
      </w:r>
      <w:r>
        <w:t>lo stesso va trasmesso</w:t>
      </w:r>
      <w:r w:rsidRPr="00EE446D">
        <w:t xml:space="preserve"> in SICO attraverso la funzione di </w:t>
      </w:r>
      <w:r w:rsidRPr="00EE446D">
        <w:rPr>
          <w:b/>
        </w:rPr>
        <w:t>Upload</w:t>
      </w:r>
      <w:r w:rsidRPr="00EE446D">
        <w:t xml:space="preserve"> </w:t>
      </w:r>
      <w:r>
        <w:t xml:space="preserve">presente nella stessa </w:t>
      </w:r>
      <w:r w:rsidRPr="006624A1">
        <w:t xml:space="preserve">schermata </w:t>
      </w:r>
      <w:r>
        <w:t xml:space="preserve">da cui si è scaricato il </w:t>
      </w:r>
      <w:r w:rsidRPr="00857453">
        <w:rPr>
          <w:i/>
          <w:iCs/>
        </w:rPr>
        <w:t>kit</w:t>
      </w:r>
      <w:r>
        <w:t>.</w:t>
      </w:r>
    </w:p>
    <w:p w14:paraId="6C03CAF8" w14:textId="77777777" w:rsidR="00FD00CE" w:rsidRPr="008F05C9" w:rsidRDefault="00FD00CE" w:rsidP="004D4815">
      <w:pPr>
        <w:pStyle w:val="Corpo6"/>
        <w:spacing w:line="276" w:lineRule="auto"/>
        <w:ind w:left="69"/>
      </w:pPr>
      <w:r>
        <w:rPr>
          <w:b/>
        </w:rPr>
        <w:t>A</w:t>
      </w:r>
      <w:r w:rsidRPr="00BF3D91">
        <w:rPr>
          <w:b/>
        </w:rPr>
        <w:t xml:space="preserve"> partire dal giorno successivo a quello dell’invio dei dati, è comunque necessario ricollegarsi al sistema per verificare che l’invio sia andato a buon fine</w:t>
      </w:r>
      <w:r w:rsidRPr="001E7477">
        <w:t xml:space="preserve"> ovvero che la trasmissione non abbia generato degli scarti</w:t>
      </w:r>
      <w:r>
        <w:t>. Tali scarti sono</w:t>
      </w:r>
      <w:r w:rsidRPr="001E7477">
        <w:t xml:space="preserve"> visualizzabili attraverso</w:t>
      </w:r>
      <w:r>
        <w:t xml:space="preserve"> il link </w:t>
      </w:r>
      <w:r w:rsidRPr="00667A25">
        <w:t>“Visualizzazione scarti”</w:t>
      </w:r>
      <w:r>
        <w:t xml:space="preserve"> presente nella schermata riportata nella figura precedente.</w:t>
      </w:r>
    </w:p>
    <w:p w14:paraId="688E6A8A" w14:textId="77777777" w:rsidR="00FD00CE" w:rsidRPr="00A23C9E" w:rsidRDefault="00FD00CE" w:rsidP="004D4815">
      <w:pPr>
        <w:pStyle w:val="Corpo6"/>
        <w:spacing w:line="276" w:lineRule="auto"/>
        <w:ind w:left="69"/>
        <w:rPr>
          <w:b/>
        </w:rPr>
      </w:pPr>
      <w:r w:rsidRPr="00A23C9E">
        <w:rPr>
          <w:b/>
        </w:rPr>
        <w:t xml:space="preserve">Situazioni che generano lo scarto </w:t>
      </w:r>
      <w:r>
        <w:rPr>
          <w:b/>
        </w:rPr>
        <w:t xml:space="preserve">totale o parziale del </w:t>
      </w:r>
      <w:r w:rsidRPr="00857453">
        <w:rPr>
          <w:b/>
          <w:i/>
          <w:iCs/>
        </w:rPr>
        <w:t>kit excel</w:t>
      </w:r>
      <w:r>
        <w:rPr>
          <w:b/>
        </w:rPr>
        <w:t xml:space="preserve"> da parte di SICO:</w:t>
      </w:r>
    </w:p>
    <w:p w14:paraId="3A9A1BA8" w14:textId="77777777" w:rsidR="00FD00CE" w:rsidRPr="007E23EC" w:rsidRDefault="00FD00CE" w:rsidP="00FD00CE">
      <w:pPr>
        <w:pStyle w:val="Corpo6"/>
        <w:numPr>
          <w:ilvl w:val="0"/>
          <w:numId w:val="21"/>
        </w:numPr>
        <w:spacing w:line="276" w:lineRule="auto"/>
        <w:ind w:left="783" w:hanging="357"/>
      </w:pPr>
      <w:r w:rsidRPr="007E23EC">
        <w:t xml:space="preserve">è stato rinominato il </w:t>
      </w:r>
      <w:r w:rsidRPr="00857453">
        <w:rPr>
          <w:i/>
          <w:iCs/>
        </w:rPr>
        <w:t>kit excel</w:t>
      </w:r>
      <w:r w:rsidRPr="007E23EC">
        <w:t>. Lo scarto non verrà generato nel caso in cui venga modificata esclusivamente l’estensione del file che potrà essere: .</w:t>
      </w:r>
      <w:proofErr w:type="spellStart"/>
      <w:r w:rsidRPr="007E23EC">
        <w:t>xls</w:t>
      </w:r>
      <w:proofErr w:type="spellEnd"/>
      <w:r w:rsidRPr="007E23EC">
        <w:t>, .</w:t>
      </w:r>
      <w:proofErr w:type="spellStart"/>
      <w:r w:rsidRPr="007E23EC">
        <w:t>xlsx</w:t>
      </w:r>
      <w:proofErr w:type="spellEnd"/>
      <w:r w:rsidRPr="007E23EC">
        <w:t>, .</w:t>
      </w:r>
      <w:proofErr w:type="spellStart"/>
      <w:r w:rsidRPr="007E23EC">
        <w:t>xlsm</w:t>
      </w:r>
      <w:proofErr w:type="spellEnd"/>
      <w:r w:rsidRPr="007E23EC">
        <w:t>;</w:t>
      </w:r>
    </w:p>
    <w:p w14:paraId="4523C89C" w14:textId="77777777" w:rsidR="00FD00CE" w:rsidRPr="007E23EC" w:rsidRDefault="00FD00CE" w:rsidP="00FD00CE">
      <w:pPr>
        <w:pStyle w:val="Corpo6"/>
        <w:numPr>
          <w:ilvl w:val="0"/>
          <w:numId w:val="21"/>
        </w:numPr>
        <w:spacing w:line="276" w:lineRule="auto"/>
        <w:ind w:left="783" w:hanging="357"/>
      </w:pPr>
      <w:r w:rsidRPr="006071F4">
        <w:t xml:space="preserve">sono stati utilizzati </w:t>
      </w:r>
      <w:r w:rsidRPr="00857453">
        <w:rPr>
          <w:i/>
          <w:iCs/>
        </w:rPr>
        <w:t>kit excel</w:t>
      </w:r>
      <w:r w:rsidRPr="006071F4">
        <w:t xml:space="preserve"> non prelevati con le modalità sopra indicate</w:t>
      </w:r>
      <w:r w:rsidRPr="007E23EC">
        <w:t>;</w:t>
      </w:r>
    </w:p>
    <w:p w14:paraId="08D3D494" w14:textId="77777777" w:rsidR="00FD00CE" w:rsidRPr="00A23C9E" w:rsidRDefault="00FD00CE" w:rsidP="00FD00CE">
      <w:pPr>
        <w:pStyle w:val="Corpo6"/>
        <w:numPr>
          <w:ilvl w:val="0"/>
          <w:numId w:val="21"/>
        </w:numPr>
        <w:spacing w:line="276" w:lineRule="auto"/>
        <w:ind w:left="783" w:hanging="357"/>
      </w:pPr>
      <w:r w:rsidRPr="00A23C9E">
        <w:t>non corretta valorizzazione delle catego</w:t>
      </w:r>
      <w:r>
        <w:t>rie presenti all’interno della t</w:t>
      </w:r>
      <w:r w:rsidRPr="00A23C9E">
        <w:t>abella 19</w:t>
      </w:r>
      <w:r>
        <w:t>;</w:t>
      </w:r>
    </w:p>
    <w:p w14:paraId="418EE551" w14:textId="77777777" w:rsidR="00FD00CE" w:rsidRPr="004E46F1" w:rsidRDefault="00FD00CE" w:rsidP="00FD00CE">
      <w:pPr>
        <w:pStyle w:val="Corpo6"/>
        <w:numPr>
          <w:ilvl w:val="0"/>
          <w:numId w:val="21"/>
        </w:numPr>
        <w:spacing w:line="276" w:lineRule="auto"/>
        <w:ind w:left="783" w:hanging="357"/>
      </w:pPr>
      <w:r w:rsidRPr="004E46F1">
        <w:t>per gli Enti che applicano i contratti di lavoro regionali</w:t>
      </w:r>
      <w:r>
        <w:t>,</w:t>
      </w:r>
      <w:r w:rsidRPr="004E46F1">
        <w:t xml:space="preserve"> sono state valorizzate categorie non previste dai loro contratti (</w:t>
      </w:r>
      <w:r>
        <w:t xml:space="preserve">vedi il quadro sinottico delle qualifiche riportato nella </w:t>
      </w:r>
      <w:r w:rsidRPr="00ED3F74">
        <w:t>precedente</w:t>
      </w:r>
      <w:r>
        <w:t xml:space="preserve"> sezione “Monitoraggio”).</w:t>
      </w:r>
    </w:p>
    <w:p w14:paraId="22002D11" w14:textId="77777777" w:rsidR="00FD00CE" w:rsidRPr="003C037A" w:rsidRDefault="00FD00CE" w:rsidP="004D4815">
      <w:pPr>
        <w:pStyle w:val="Corpo6"/>
        <w:spacing w:line="276" w:lineRule="auto"/>
        <w:ind w:left="69"/>
      </w:pPr>
      <w:r>
        <w:t>Come per il c</w:t>
      </w:r>
      <w:r w:rsidRPr="006C4147">
        <w:t>onto ann</w:t>
      </w:r>
      <w:r>
        <w:t xml:space="preserve">uale, anche il </w:t>
      </w:r>
      <w:r w:rsidRPr="00857453">
        <w:rPr>
          <w:i/>
          <w:iCs/>
        </w:rPr>
        <w:t>kit excel</w:t>
      </w:r>
      <w:r>
        <w:t xml:space="preserve"> della r</w:t>
      </w:r>
      <w:r w:rsidRPr="006C4147">
        <w:t xml:space="preserve">elazione allegata contiene al suo interno i calcoli automatici </w:t>
      </w:r>
      <w:r>
        <w:t xml:space="preserve">che avvisano </w:t>
      </w:r>
      <w:r w:rsidRPr="006C4147">
        <w:t xml:space="preserve">l’utente con messaggi di errore </w:t>
      </w:r>
      <w:r>
        <w:t xml:space="preserve">della presenza </w:t>
      </w:r>
      <w:r w:rsidRPr="006C4147">
        <w:t>delle squadrature SQ1 e SQ2</w:t>
      </w:r>
      <w:r>
        <w:t xml:space="preserve"> che sono illustrate più avanti</w:t>
      </w:r>
      <w:r w:rsidRPr="006C4147">
        <w:t>.</w:t>
      </w:r>
    </w:p>
    <w:p w14:paraId="7BCDBA71" w14:textId="77777777" w:rsidR="00FD00CE" w:rsidRPr="00611643" w:rsidRDefault="00FD00CE" w:rsidP="004D4815">
      <w:pPr>
        <w:pStyle w:val="Titolo3"/>
        <w:ind w:left="69"/>
        <w:rPr>
          <w:b w:val="0"/>
        </w:rPr>
      </w:pPr>
      <w:bookmarkStart w:id="67" w:name="_Toc195528283"/>
      <w:bookmarkStart w:id="68" w:name="_Toc257873845"/>
      <w:bookmarkStart w:id="69" w:name="_Toc257957461"/>
      <w:bookmarkStart w:id="70" w:name="_Toc257957660"/>
      <w:bookmarkStart w:id="71" w:name="_Toc258420752"/>
      <w:bookmarkStart w:id="72" w:name="_Toc383755498"/>
      <w:bookmarkStart w:id="73" w:name="_Toc506188227"/>
      <w:bookmarkStart w:id="74" w:name="_Toc67646042"/>
      <w:r w:rsidRPr="00CC32BA">
        <w:t xml:space="preserve">Acquisizione </w:t>
      </w:r>
      <w:r w:rsidRPr="00D32444">
        <w:rPr>
          <w:i/>
          <w:iCs w:val="0"/>
        </w:rPr>
        <w:t>web</w:t>
      </w:r>
      <w:bookmarkEnd w:id="67"/>
      <w:bookmarkEnd w:id="68"/>
      <w:bookmarkEnd w:id="69"/>
      <w:bookmarkEnd w:id="70"/>
      <w:bookmarkEnd w:id="71"/>
      <w:bookmarkEnd w:id="72"/>
      <w:bookmarkEnd w:id="73"/>
      <w:bookmarkEnd w:id="74"/>
    </w:p>
    <w:p w14:paraId="1E767604" w14:textId="77777777" w:rsidR="00FD00CE" w:rsidRDefault="00FD00CE" w:rsidP="002E62A4">
      <w:pPr>
        <w:pStyle w:val="Corpo6"/>
        <w:spacing w:line="276" w:lineRule="auto"/>
        <w:ind w:left="69"/>
        <w:rPr>
          <w:color w:val="000000"/>
        </w:rPr>
      </w:pPr>
      <w:r>
        <w:rPr>
          <w:color w:val="000000"/>
        </w:rPr>
        <w:t>Selezionand</w:t>
      </w:r>
      <w:r w:rsidRPr="00AF6693">
        <w:rPr>
          <w:color w:val="000000"/>
        </w:rPr>
        <w:t>o la modalità “</w:t>
      </w:r>
      <w:r>
        <w:rPr>
          <w:color w:val="000000"/>
        </w:rPr>
        <w:t xml:space="preserve">Acquisizione </w:t>
      </w:r>
      <w:r w:rsidRPr="00D32444">
        <w:rPr>
          <w:i/>
          <w:iCs/>
          <w:color w:val="000000"/>
        </w:rPr>
        <w:t>On-line</w:t>
      </w:r>
      <w:r w:rsidRPr="00AF6693">
        <w:rPr>
          <w:color w:val="000000"/>
        </w:rPr>
        <w:t>”</w:t>
      </w:r>
      <w:r>
        <w:rPr>
          <w:color w:val="000000"/>
        </w:rPr>
        <w:t>,</w:t>
      </w:r>
      <w:r w:rsidRPr="00AF6693">
        <w:rPr>
          <w:color w:val="000000"/>
        </w:rPr>
        <w:t xml:space="preserve"> </w:t>
      </w:r>
      <w:r>
        <w:rPr>
          <w:color w:val="000000"/>
        </w:rPr>
        <w:t xml:space="preserve">come da </w:t>
      </w:r>
      <w:r w:rsidRPr="003A57B5">
        <w:rPr>
          <w:color w:val="000000"/>
        </w:rPr>
        <w:t xml:space="preserve">figura </w:t>
      </w:r>
      <w:r w:rsidR="00DC1158">
        <w:rPr>
          <w:color w:val="000000"/>
        </w:rPr>
        <w:t>20</w:t>
      </w:r>
      <w:r>
        <w:rPr>
          <w:color w:val="000000"/>
        </w:rPr>
        <w:t xml:space="preserve">, </w:t>
      </w:r>
      <w:r w:rsidRPr="00AF6693">
        <w:rPr>
          <w:color w:val="000000"/>
        </w:rPr>
        <w:t xml:space="preserve">si </w:t>
      </w:r>
      <w:r>
        <w:rPr>
          <w:color w:val="000000"/>
        </w:rPr>
        <w:t xml:space="preserve">accede alla schermata iniziale della rilevazione </w:t>
      </w:r>
      <w:r w:rsidRPr="00D32444">
        <w:rPr>
          <w:i/>
          <w:iCs/>
          <w:color w:val="000000"/>
        </w:rPr>
        <w:t>web</w:t>
      </w:r>
      <w:r>
        <w:rPr>
          <w:color w:val="000000"/>
        </w:rPr>
        <w:t xml:space="preserve"> in cui sono caricati automaticamente i parametri relativi all’Istituzione.</w:t>
      </w:r>
    </w:p>
    <w:p w14:paraId="419A3FC2" w14:textId="77777777" w:rsidR="00FD00CE" w:rsidRDefault="00FD00CE" w:rsidP="002E62A4">
      <w:pPr>
        <w:pStyle w:val="Corpo6"/>
        <w:spacing w:line="276" w:lineRule="auto"/>
        <w:ind w:left="69"/>
        <w:rPr>
          <w:color w:val="000000"/>
        </w:rPr>
      </w:pPr>
      <w:r>
        <w:rPr>
          <w:color w:val="000000"/>
        </w:rPr>
        <w:t>Analogamente al conto annuale</w:t>
      </w:r>
      <w:r w:rsidRPr="00FE3FF1">
        <w:rPr>
          <w:color w:val="000000"/>
        </w:rPr>
        <w:t xml:space="preserve"> </w:t>
      </w:r>
      <w:r>
        <w:rPr>
          <w:color w:val="000000"/>
        </w:rPr>
        <w:t xml:space="preserve">anche in questa schermata sono </w:t>
      </w:r>
      <w:r w:rsidRPr="00FE3FF1">
        <w:rPr>
          <w:color w:val="000000"/>
        </w:rPr>
        <w:t>presenti</w:t>
      </w:r>
      <w:r>
        <w:rPr>
          <w:color w:val="000000"/>
        </w:rPr>
        <w:t xml:space="preserve"> </w:t>
      </w:r>
      <w:r w:rsidRPr="000F53C2">
        <w:rPr>
          <w:color w:val="000000"/>
        </w:rPr>
        <w:t xml:space="preserve">due opzioni </w:t>
      </w:r>
      <w:r>
        <w:rPr>
          <w:color w:val="000000"/>
        </w:rPr>
        <w:t xml:space="preserve">liberamente modificabili dall’utente che servono a migliorare la visualizzazione delle tabelle. Con la prima opzione, si fissano le intestazioni di riga e colonna rendendo più agevole la navigazione delle tabelle, </w:t>
      </w:r>
      <w:r>
        <w:rPr>
          <w:color w:val="000000"/>
        </w:rPr>
        <w:lastRenderedPageBreak/>
        <w:t xml:space="preserve">per cui si consiglia vivamente di scegliere “SI”; la seconda scelta riguarda l’abilitazione automatica al ricalcolo dei totali di riga e colonna (ove presenti) ad ogni immissione di dati. Poiché ciò potrebbe rallentare le operazioni di immissione dei dati si consiglia di scegliere </w:t>
      </w:r>
      <w:r w:rsidRPr="00FE3FF1">
        <w:rPr>
          <w:color w:val="000000"/>
        </w:rPr>
        <w:t>“NO”.</w:t>
      </w:r>
      <w:r>
        <w:rPr>
          <w:color w:val="000000"/>
        </w:rPr>
        <w:t xml:space="preserve"> I totali sono comunque ricalcolati ad ogni nuovo salvataggio dei dati.</w:t>
      </w:r>
      <w:r w:rsidRPr="000F53C2">
        <w:rPr>
          <w:color w:val="000000"/>
        </w:rPr>
        <w:t xml:space="preserve"> </w:t>
      </w:r>
      <w:r>
        <w:rPr>
          <w:color w:val="000000"/>
        </w:rPr>
        <w:t xml:space="preserve">I valori scelti per queste opzioni restano memorizzati </w:t>
      </w:r>
      <w:r w:rsidR="00DC1158">
        <w:rPr>
          <w:color w:val="000000"/>
        </w:rPr>
        <w:t xml:space="preserve">per i </w:t>
      </w:r>
      <w:r>
        <w:rPr>
          <w:color w:val="000000"/>
        </w:rPr>
        <w:t>successivi accessi, ma sono modificabili in qualsiasi momento.</w:t>
      </w:r>
    </w:p>
    <w:p w14:paraId="558CDA2E" w14:textId="77777777" w:rsidR="00FD00CE" w:rsidRDefault="00FD00CE" w:rsidP="004D4815">
      <w:pPr>
        <w:pStyle w:val="Corpo6"/>
        <w:spacing w:line="276" w:lineRule="auto"/>
        <w:ind w:left="69"/>
        <w:rPr>
          <w:color w:val="000000"/>
        </w:rPr>
      </w:pPr>
      <w:r>
        <w:rPr>
          <w:noProof/>
        </w:rPr>
        <w:drawing>
          <wp:inline distT="0" distB="0" distL="0" distR="0" wp14:anchorId="79CA668A" wp14:editId="64CCBD62">
            <wp:extent cx="6140450" cy="2139950"/>
            <wp:effectExtent l="0" t="0" r="0" b="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40450" cy="2139950"/>
                    </a:xfrm>
                    <a:prstGeom prst="rect">
                      <a:avLst/>
                    </a:prstGeom>
                    <a:noFill/>
                    <a:ln>
                      <a:noFill/>
                    </a:ln>
                  </pic:spPr>
                </pic:pic>
              </a:graphicData>
            </a:graphic>
          </wp:inline>
        </w:drawing>
      </w:r>
    </w:p>
    <w:p w14:paraId="179AF559" w14:textId="77777777" w:rsidR="00FD00CE" w:rsidRPr="00375778" w:rsidRDefault="00FD00CE" w:rsidP="00375778">
      <w:pPr>
        <w:jc w:val="center"/>
        <w:rPr>
          <w:rFonts w:ascii="Garamond" w:eastAsia="Times New Roman" w:hAnsi="Garamond" w:cs="Arial"/>
          <w:spacing w:val="-2"/>
          <w:sz w:val="24"/>
          <w:szCs w:val="24"/>
        </w:rPr>
      </w:pPr>
      <w:r w:rsidRPr="00375778">
        <w:rPr>
          <w:rFonts w:ascii="Garamond" w:eastAsia="Times New Roman" w:hAnsi="Garamond" w:cs="Arial"/>
          <w:spacing w:val="-2"/>
          <w:sz w:val="24"/>
          <w:szCs w:val="24"/>
        </w:rPr>
        <w:t xml:space="preserve">Figura </w:t>
      </w:r>
      <w:r w:rsidR="00375778">
        <w:rPr>
          <w:rFonts w:ascii="Garamond" w:eastAsia="Times New Roman" w:hAnsi="Garamond" w:cs="Arial"/>
          <w:spacing w:val="-2"/>
          <w:sz w:val="24"/>
          <w:szCs w:val="24"/>
        </w:rPr>
        <w:t>22</w:t>
      </w:r>
      <w:r w:rsidRPr="00375778">
        <w:rPr>
          <w:rFonts w:ascii="Garamond" w:eastAsia="Times New Roman" w:hAnsi="Garamond" w:cs="Arial"/>
          <w:spacing w:val="-2"/>
          <w:sz w:val="24"/>
          <w:szCs w:val="24"/>
        </w:rPr>
        <w:t xml:space="preserve"> – Maschera di accesso alla rilevazione </w:t>
      </w:r>
      <w:r w:rsidRPr="00D32444">
        <w:rPr>
          <w:rFonts w:ascii="Garamond" w:eastAsia="Times New Roman" w:hAnsi="Garamond" w:cs="Arial"/>
          <w:i/>
          <w:iCs/>
          <w:spacing w:val="-2"/>
          <w:sz w:val="24"/>
          <w:szCs w:val="24"/>
        </w:rPr>
        <w:t>web</w:t>
      </w:r>
      <w:r w:rsidRPr="00375778">
        <w:rPr>
          <w:rFonts w:ascii="Garamond" w:eastAsia="Times New Roman" w:hAnsi="Garamond" w:cs="Arial"/>
          <w:spacing w:val="-2"/>
          <w:sz w:val="24"/>
          <w:szCs w:val="24"/>
        </w:rPr>
        <w:t xml:space="preserve"> </w:t>
      </w:r>
    </w:p>
    <w:p w14:paraId="2EC31A9E" w14:textId="77777777" w:rsidR="00FD00CE" w:rsidRDefault="00DC1158" w:rsidP="002E62A4">
      <w:pPr>
        <w:pStyle w:val="Corpo6"/>
        <w:spacing w:line="276" w:lineRule="auto"/>
        <w:ind w:left="69"/>
        <w:rPr>
          <w:color w:val="000000"/>
        </w:rPr>
      </w:pPr>
      <w:r>
        <w:rPr>
          <w:color w:val="000000"/>
        </w:rPr>
        <w:t xml:space="preserve">La maschera rappresentata nella figura 20 conterrà i parametri dell’ente per il quale l’utente dispone dell’abilitazione. </w:t>
      </w:r>
      <w:r w:rsidR="00FD00CE">
        <w:rPr>
          <w:color w:val="000000"/>
        </w:rPr>
        <w:t>Dopo aver cliccato sul tasto “Conferma” si accede alla t</w:t>
      </w:r>
      <w:r w:rsidR="00FD00CE" w:rsidRPr="00F55981">
        <w:rPr>
          <w:color w:val="000000"/>
        </w:rPr>
        <w:t>abella 18</w:t>
      </w:r>
      <w:r w:rsidR="00FD00CE">
        <w:rPr>
          <w:color w:val="000000"/>
        </w:rPr>
        <w:t>.</w:t>
      </w:r>
    </w:p>
    <w:p w14:paraId="0DE0FD96" w14:textId="77777777" w:rsidR="00FD00CE" w:rsidRPr="008F05C9" w:rsidRDefault="00FD00CE" w:rsidP="002E62A4">
      <w:pPr>
        <w:spacing w:before="120" w:after="120"/>
        <w:ind w:left="69"/>
        <w:jc w:val="both"/>
        <w:rPr>
          <w:rFonts w:ascii="Garamond" w:hAnsi="Garamond"/>
          <w:color w:val="000000"/>
          <w:sz w:val="24"/>
          <w:szCs w:val="24"/>
        </w:rPr>
      </w:pPr>
      <w:r>
        <w:rPr>
          <w:rFonts w:ascii="Garamond" w:hAnsi="Garamond"/>
          <w:color w:val="000000"/>
          <w:sz w:val="24"/>
          <w:szCs w:val="24"/>
        </w:rPr>
        <w:t>N</w:t>
      </w:r>
      <w:r w:rsidRPr="008F05C9">
        <w:rPr>
          <w:rFonts w:ascii="Garamond" w:hAnsi="Garamond"/>
          <w:color w:val="000000"/>
          <w:sz w:val="24"/>
          <w:szCs w:val="24"/>
        </w:rPr>
        <w:t>ella parte alta delle schermate di rilevazione è presente la “barra dei tab” che riporta i nomi delle tabelle, le squadrature ed i simboli che mutano a seconda delle diverse fasi in cui il modello si trova:</w:t>
      </w:r>
    </w:p>
    <w:p w14:paraId="0B6D2356" w14:textId="77777777" w:rsidR="00FD00CE" w:rsidRPr="008F05C9" w:rsidRDefault="002E36C8" w:rsidP="002E62A4">
      <w:pPr>
        <w:spacing w:before="120" w:after="120"/>
        <w:ind w:left="69"/>
        <w:jc w:val="both"/>
        <w:rPr>
          <w:rFonts w:ascii="Garamond" w:hAnsi="Garamond"/>
          <w:sz w:val="24"/>
          <w:szCs w:val="24"/>
        </w:rPr>
      </w:pPr>
      <w:r>
        <w:pict w14:anchorId="1D8A3F2E">
          <v:shape id="_x0000_i1026" type="#_x0000_t75" style="width:15.65pt;height:15.65pt;visibility:visible;mso-wrap-style:square">
            <v:imagedata r:id="rId19" o:title="" cropbottom="29127f" cropleft="1927f" cropright="61288f"/>
          </v:shape>
        </w:pict>
      </w:r>
      <w:r w:rsidR="00FD00CE" w:rsidRPr="008F05C9">
        <w:rPr>
          <w:sz w:val="24"/>
          <w:szCs w:val="24"/>
        </w:rPr>
        <w:t xml:space="preserve"> </w:t>
      </w:r>
      <w:r w:rsidR="00FD00CE" w:rsidRPr="00A4725F">
        <w:rPr>
          <w:rFonts w:ascii="Garamond" w:hAnsi="Garamond"/>
          <w:b/>
          <w:sz w:val="24"/>
          <w:szCs w:val="24"/>
        </w:rPr>
        <w:t>la</w:t>
      </w:r>
      <w:r w:rsidR="00FD00CE" w:rsidRPr="008F05C9">
        <w:rPr>
          <w:rFonts w:ascii="Garamond" w:hAnsi="Garamond"/>
          <w:sz w:val="24"/>
          <w:szCs w:val="24"/>
        </w:rPr>
        <w:t xml:space="preserve"> </w:t>
      </w:r>
      <w:r w:rsidR="00FD00CE" w:rsidRPr="008F05C9">
        <w:rPr>
          <w:rFonts w:ascii="Garamond" w:hAnsi="Garamond"/>
          <w:b/>
          <w:sz w:val="24"/>
          <w:szCs w:val="24"/>
        </w:rPr>
        <w:t>tabella non è accessibile</w:t>
      </w:r>
      <w:r w:rsidR="00FD00CE" w:rsidRPr="008F05C9">
        <w:rPr>
          <w:rFonts w:ascii="Garamond" w:hAnsi="Garamond"/>
          <w:sz w:val="24"/>
          <w:szCs w:val="24"/>
        </w:rPr>
        <w:t>. Al primo inser</w:t>
      </w:r>
      <w:r w:rsidR="00FD00CE">
        <w:rPr>
          <w:rFonts w:ascii="Garamond" w:hAnsi="Garamond"/>
          <w:sz w:val="24"/>
          <w:szCs w:val="24"/>
        </w:rPr>
        <w:t>imento di dati è accessibile la sola tabella 18 la cui compilazione</w:t>
      </w:r>
      <w:r w:rsidR="00FD00CE" w:rsidRPr="008F05C9">
        <w:rPr>
          <w:rFonts w:ascii="Garamond" w:hAnsi="Garamond"/>
          <w:sz w:val="24"/>
          <w:szCs w:val="24"/>
        </w:rPr>
        <w:t xml:space="preserve"> è </w:t>
      </w:r>
      <w:r w:rsidR="00FD00CE">
        <w:rPr>
          <w:rFonts w:ascii="Garamond" w:hAnsi="Garamond"/>
          <w:sz w:val="24"/>
          <w:szCs w:val="24"/>
        </w:rPr>
        <w:t>propedeutica per l’inserimento delle informazioni nelle altre tabelle.</w:t>
      </w:r>
      <w:r w:rsidR="00FD00CE" w:rsidRPr="008F05C9">
        <w:rPr>
          <w:rFonts w:ascii="Garamond" w:hAnsi="Garamond"/>
          <w:sz w:val="24"/>
          <w:szCs w:val="24"/>
        </w:rPr>
        <w:t xml:space="preserve"> Con il primo salvataggio dei dati anche le altr</w:t>
      </w:r>
      <w:r w:rsidR="00FD00CE">
        <w:rPr>
          <w:rFonts w:ascii="Garamond" w:hAnsi="Garamond"/>
          <w:sz w:val="24"/>
          <w:szCs w:val="24"/>
        </w:rPr>
        <w:t>e tabelle diventano accessibili;</w:t>
      </w:r>
    </w:p>
    <w:p w14:paraId="74F1446D" w14:textId="77777777" w:rsidR="00FD00CE" w:rsidRPr="007172C4" w:rsidRDefault="00FD00CE" w:rsidP="002E62A4">
      <w:pPr>
        <w:spacing w:before="120" w:after="120"/>
        <w:ind w:left="69"/>
        <w:jc w:val="both"/>
        <w:rPr>
          <w:rFonts w:ascii="Garamond" w:hAnsi="Garamond"/>
          <w:noProof/>
          <w:sz w:val="24"/>
          <w:szCs w:val="24"/>
        </w:rPr>
      </w:pPr>
      <w:r>
        <w:rPr>
          <w:noProof/>
          <w:sz w:val="24"/>
          <w:szCs w:val="24"/>
        </w:rPr>
        <w:drawing>
          <wp:inline distT="0" distB="0" distL="0" distR="0" wp14:anchorId="5BA694BC" wp14:editId="20A4E603">
            <wp:extent cx="152400" cy="152400"/>
            <wp:effectExtent l="0" t="0" r="0" b="0"/>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l="3529" r="94107" b="55556"/>
                    <a:stretch>
                      <a:fillRect/>
                    </a:stretch>
                  </pic:blipFill>
                  <pic:spPr bwMode="auto">
                    <a:xfrm>
                      <a:off x="0" y="0"/>
                      <a:ext cx="152400" cy="152400"/>
                    </a:xfrm>
                    <a:prstGeom prst="rect">
                      <a:avLst/>
                    </a:prstGeom>
                    <a:noFill/>
                    <a:ln>
                      <a:noFill/>
                    </a:ln>
                  </pic:spPr>
                </pic:pic>
              </a:graphicData>
            </a:graphic>
          </wp:inline>
        </w:drawing>
      </w:r>
      <w:r w:rsidRPr="008F05C9">
        <w:rPr>
          <w:sz w:val="24"/>
          <w:szCs w:val="24"/>
        </w:rPr>
        <w:t xml:space="preserve"> </w:t>
      </w:r>
      <w:r w:rsidRPr="007172C4">
        <w:rPr>
          <w:rFonts w:ascii="Garamond" w:hAnsi="Garamond"/>
          <w:b/>
          <w:sz w:val="24"/>
          <w:szCs w:val="24"/>
        </w:rPr>
        <w:t>la tabella è accessibile</w:t>
      </w:r>
      <w:r w:rsidRPr="007172C4">
        <w:rPr>
          <w:rFonts w:ascii="Garamond" w:hAnsi="Garamond"/>
          <w:sz w:val="24"/>
          <w:szCs w:val="24"/>
        </w:rPr>
        <w:t xml:space="preserve">. È possibile inserire e modificare i dati della tabella. Tale simbolo è riferito anche alle squadrature SQ1 e SQ2 </w:t>
      </w:r>
      <w:r>
        <w:rPr>
          <w:rFonts w:ascii="Garamond" w:hAnsi="Garamond"/>
          <w:sz w:val="24"/>
          <w:szCs w:val="24"/>
        </w:rPr>
        <w:t xml:space="preserve">consultabili </w:t>
      </w:r>
      <w:r w:rsidRPr="007172C4">
        <w:rPr>
          <w:rFonts w:ascii="Garamond" w:hAnsi="Garamond"/>
          <w:sz w:val="24"/>
          <w:szCs w:val="24"/>
        </w:rPr>
        <w:t>in qualsiasi momento</w:t>
      </w:r>
      <w:r>
        <w:rPr>
          <w:rFonts w:ascii="Garamond" w:hAnsi="Garamond"/>
          <w:sz w:val="24"/>
          <w:szCs w:val="24"/>
        </w:rPr>
        <w:t>;</w:t>
      </w:r>
    </w:p>
    <w:p w14:paraId="66DAED8D" w14:textId="77777777" w:rsidR="00FD00CE" w:rsidRPr="007172C4" w:rsidRDefault="00FD00CE" w:rsidP="002E62A4">
      <w:pPr>
        <w:spacing w:before="120" w:after="120"/>
        <w:ind w:left="69"/>
        <w:jc w:val="both"/>
        <w:rPr>
          <w:rFonts w:ascii="Garamond" w:hAnsi="Garamond"/>
          <w:sz w:val="24"/>
          <w:szCs w:val="24"/>
        </w:rPr>
      </w:pPr>
      <w:r>
        <w:rPr>
          <w:rFonts w:ascii="Garamond" w:hAnsi="Garamond"/>
          <w:noProof/>
          <w:sz w:val="24"/>
          <w:szCs w:val="24"/>
        </w:rPr>
        <w:drawing>
          <wp:inline distT="0" distB="0" distL="0" distR="0" wp14:anchorId="7118C246" wp14:editId="5DE1F8AE">
            <wp:extent cx="171450" cy="171450"/>
            <wp:effectExtent l="0" t="0" r="0" b="0"/>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solidFill>
                      <a:srgbClr val="000000">
                        <a:alpha val="49001"/>
                      </a:srgbClr>
                    </a:solidFill>
                    <a:ln>
                      <a:noFill/>
                    </a:ln>
                  </pic:spPr>
                </pic:pic>
              </a:graphicData>
            </a:graphic>
          </wp:inline>
        </w:drawing>
      </w:r>
      <w:r w:rsidRPr="007172C4">
        <w:rPr>
          <w:rFonts w:ascii="Garamond" w:hAnsi="Garamond"/>
          <w:sz w:val="24"/>
          <w:szCs w:val="24"/>
        </w:rPr>
        <w:t xml:space="preserve"> </w:t>
      </w:r>
      <w:r w:rsidRPr="007172C4">
        <w:rPr>
          <w:rFonts w:ascii="Garamond" w:hAnsi="Garamond"/>
          <w:b/>
          <w:sz w:val="24"/>
          <w:szCs w:val="24"/>
        </w:rPr>
        <w:t>la tabella</w:t>
      </w:r>
      <w:r w:rsidRPr="007172C4">
        <w:rPr>
          <w:rFonts w:ascii="Garamond" w:hAnsi="Garamond"/>
          <w:sz w:val="24"/>
          <w:szCs w:val="24"/>
        </w:rPr>
        <w:t xml:space="preserve"> </w:t>
      </w:r>
      <w:r w:rsidRPr="007172C4">
        <w:rPr>
          <w:rFonts w:ascii="Garamond" w:hAnsi="Garamond"/>
          <w:b/>
          <w:sz w:val="24"/>
          <w:szCs w:val="24"/>
        </w:rPr>
        <w:t>è accessibile in sola lettura</w:t>
      </w:r>
      <w:r>
        <w:rPr>
          <w:rFonts w:ascii="Garamond" w:hAnsi="Garamond"/>
          <w:b/>
          <w:sz w:val="24"/>
          <w:szCs w:val="24"/>
        </w:rPr>
        <w:t>.</w:t>
      </w:r>
      <w:r w:rsidRPr="00CA6599">
        <w:rPr>
          <w:rFonts w:ascii="Garamond" w:hAnsi="Garamond"/>
          <w:sz w:val="24"/>
          <w:szCs w:val="24"/>
        </w:rPr>
        <w:t xml:space="preserve"> I</w:t>
      </w:r>
      <w:r w:rsidRPr="007172C4">
        <w:rPr>
          <w:rFonts w:ascii="Garamond" w:hAnsi="Garamond"/>
          <w:sz w:val="24"/>
          <w:szCs w:val="24"/>
        </w:rPr>
        <w:t xml:space="preserve">l modello è in fase </w:t>
      </w:r>
      <w:r w:rsidRPr="005F1C43">
        <w:rPr>
          <w:rFonts w:ascii="Garamond" w:hAnsi="Garamond"/>
          <w:sz w:val="24"/>
        </w:rPr>
        <w:t>di</w:t>
      </w:r>
      <w:r>
        <w:rPr>
          <w:rFonts w:ascii="Garamond" w:hAnsi="Garamond"/>
          <w:sz w:val="24"/>
          <w:szCs w:val="24"/>
        </w:rPr>
        <w:t xml:space="preserve"> </w:t>
      </w:r>
      <w:r w:rsidRPr="007172C4">
        <w:rPr>
          <w:rFonts w:ascii="Garamond" w:hAnsi="Garamond"/>
          <w:sz w:val="24"/>
          <w:szCs w:val="24"/>
        </w:rPr>
        <w:t xml:space="preserve">acquisizione </w:t>
      </w:r>
      <w:r>
        <w:rPr>
          <w:rFonts w:ascii="Garamond" w:hAnsi="Garamond"/>
          <w:sz w:val="24"/>
          <w:szCs w:val="24"/>
        </w:rPr>
        <w:t xml:space="preserve">o </w:t>
      </w:r>
      <w:r w:rsidRPr="005F1C43">
        <w:rPr>
          <w:rFonts w:ascii="Garamond" w:hAnsi="Garamond"/>
          <w:sz w:val="24"/>
        </w:rPr>
        <w:t>di</w:t>
      </w:r>
      <w:r w:rsidRPr="00611643">
        <w:rPr>
          <w:rFonts w:ascii="Garamond" w:hAnsi="Garamond"/>
          <w:color w:val="365F91" w:themeColor="accent1" w:themeShade="BF"/>
          <w:sz w:val="24"/>
          <w:szCs w:val="24"/>
        </w:rPr>
        <w:t xml:space="preserve"> </w:t>
      </w:r>
      <w:r w:rsidRPr="007172C4">
        <w:rPr>
          <w:rFonts w:ascii="Garamond" w:hAnsi="Garamond"/>
          <w:sz w:val="24"/>
          <w:szCs w:val="24"/>
        </w:rPr>
        <w:t xml:space="preserve">rettifica conclusa ed </w:t>
      </w:r>
      <w:r>
        <w:rPr>
          <w:rFonts w:ascii="Garamond" w:hAnsi="Garamond"/>
          <w:sz w:val="24"/>
          <w:szCs w:val="24"/>
        </w:rPr>
        <w:t xml:space="preserve">è </w:t>
      </w:r>
      <w:r w:rsidRPr="007172C4">
        <w:rPr>
          <w:rFonts w:ascii="Garamond" w:hAnsi="Garamond"/>
          <w:sz w:val="24"/>
          <w:szCs w:val="24"/>
        </w:rPr>
        <w:t>in attesa che il processo notturno rilasci la certificazione;</w:t>
      </w:r>
    </w:p>
    <w:p w14:paraId="77D8200C" w14:textId="77777777" w:rsidR="00FD00CE" w:rsidRDefault="00FD00CE" w:rsidP="00FD00CE">
      <w:pPr>
        <w:numPr>
          <w:ilvl w:val="0"/>
          <w:numId w:val="24"/>
        </w:numPr>
        <w:tabs>
          <w:tab w:val="clear" w:pos="360"/>
          <w:tab w:val="num" w:pos="-1058"/>
          <w:tab w:val="num" w:pos="429"/>
        </w:tabs>
        <w:spacing w:before="120" w:after="120"/>
        <w:ind w:left="429"/>
        <w:jc w:val="both"/>
        <w:rPr>
          <w:rFonts w:ascii="Garamond" w:hAnsi="Garamond"/>
          <w:sz w:val="24"/>
          <w:szCs w:val="24"/>
        </w:rPr>
      </w:pPr>
      <w:r w:rsidRPr="007172C4">
        <w:rPr>
          <w:rFonts w:ascii="Garamond" w:hAnsi="Garamond"/>
          <w:b/>
          <w:sz w:val="24"/>
          <w:szCs w:val="24"/>
        </w:rPr>
        <w:t>la tabella</w:t>
      </w:r>
      <w:r w:rsidRPr="007172C4">
        <w:rPr>
          <w:rFonts w:ascii="Garamond" w:hAnsi="Garamond"/>
          <w:sz w:val="24"/>
          <w:szCs w:val="24"/>
        </w:rPr>
        <w:t xml:space="preserve"> </w:t>
      </w:r>
      <w:r>
        <w:rPr>
          <w:rFonts w:ascii="Garamond" w:hAnsi="Garamond"/>
          <w:b/>
          <w:sz w:val="24"/>
          <w:szCs w:val="24"/>
        </w:rPr>
        <w:t>è accessibile in sola lettura.</w:t>
      </w:r>
      <w:r w:rsidRPr="00CA6599">
        <w:rPr>
          <w:rFonts w:ascii="Garamond" w:hAnsi="Garamond"/>
          <w:sz w:val="24"/>
          <w:szCs w:val="24"/>
        </w:rPr>
        <w:t xml:space="preserve"> I</w:t>
      </w:r>
      <w:r w:rsidRPr="007172C4">
        <w:rPr>
          <w:rFonts w:ascii="Garamond" w:hAnsi="Garamond"/>
          <w:sz w:val="24"/>
          <w:szCs w:val="24"/>
        </w:rPr>
        <w:t>l modello si trova in tutti gli altri stati diversi da quello dell’Acquisizione e della Rettifica (Validazione, Approvazione);</w:t>
      </w:r>
    </w:p>
    <w:p w14:paraId="395266CB" w14:textId="77777777" w:rsidR="00FD00CE" w:rsidRDefault="00FD00CE" w:rsidP="004D4815">
      <w:pPr>
        <w:spacing w:before="120" w:after="120"/>
        <w:ind w:left="69"/>
        <w:rPr>
          <w:rFonts w:ascii="Garamond" w:hAnsi="Garamond"/>
          <w:sz w:val="24"/>
          <w:szCs w:val="24"/>
        </w:rPr>
      </w:pPr>
    </w:p>
    <w:p w14:paraId="293E4C18" w14:textId="77777777" w:rsidR="00FD00CE" w:rsidRDefault="00FD00CE" w:rsidP="004D4815">
      <w:pPr>
        <w:pStyle w:val="Titolo3"/>
        <w:ind w:left="69"/>
        <w:rPr>
          <w:sz w:val="28"/>
          <w:szCs w:val="28"/>
        </w:rPr>
      </w:pPr>
      <w:bookmarkStart w:id="75" w:name="_Toc383755499"/>
      <w:bookmarkStart w:id="76" w:name="_Toc506188228"/>
      <w:bookmarkStart w:id="77" w:name="_Toc67646043"/>
      <w:r w:rsidRPr="00043CD6">
        <w:rPr>
          <w:sz w:val="28"/>
          <w:szCs w:val="28"/>
        </w:rPr>
        <w:t>Le tabelle di rilevazione</w:t>
      </w:r>
      <w:bookmarkEnd w:id="75"/>
      <w:bookmarkEnd w:id="76"/>
      <w:bookmarkEnd w:id="77"/>
    </w:p>
    <w:p w14:paraId="55FA0018" w14:textId="77777777" w:rsidR="00FD00CE" w:rsidRPr="00BA716D" w:rsidRDefault="00FD00CE" w:rsidP="002E62A4">
      <w:pPr>
        <w:ind w:left="69"/>
        <w:jc w:val="both"/>
        <w:rPr>
          <w:rFonts w:ascii="Garamond" w:hAnsi="Garamond" w:cs="Arial"/>
          <w:spacing w:val="-2"/>
          <w:sz w:val="24"/>
          <w:szCs w:val="24"/>
        </w:rPr>
      </w:pPr>
      <w:r w:rsidRPr="003F209C">
        <w:rPr>
          <w:rFonts w:ascii="Garamond" w:hAnsi="Garamond" w:cs="Arial"/>
          <w:spacing w:val="-2"/>
          <w:sz w:val="24"/>
          <w:szCs w:val="24"/>
        </w:rPr>
        <w:t xml:space="preserve">Di seguito sono riportate le </w:t>
      </w:r>
      <w:r>
        <w:rPr>
          <w:rFonts w:ascii="Garamond" w:hAnsi="Garamond" w:cs="Arial"/>
          <w:spacing w:val="-2"/>
          <w:sz w:val="24"/>
          <w:szCs w:val="24"/>
        </w:rPr>
        <w:t xml:space="preserve">istruzioni di compilazione </w:t>
      </w:r>
      <w:r w:rsidRPr="003F209C">
        <w:rPr>
          <w:rFonts w:ascii="Garamond" w:hAnsi="Garamond" w:cs="Arial"/>
          <w:spacing w:val="-2"/>
          <w:sz w:val="24"/>
          <w:szCs w:val="24"/>
        </w:rPr>
        <w:t>delle</w:t>
      </w:r>
      <w:r>
        <w:rPr>
          <w:rFonts w:ascii="Garamond" w:hAnsi="Garamond" w:cs="Arial"/>
          <w:spacing w:val="-2"/>
          <w:sz w:val="24"/>
          <w:szCs w:val="24"/>
        </w:rPr>
        <w:t xml:space="preserve"> tabelle in modalità </w:t>
      </w:r>
      <w:r w:rsidRPr="00D32444">
        <w:rPr>
          <w:rFonts w:ascii="Garamond" w:hAnsi="Garamond" w:cs="Arial"/>
          <w:i/>
          <w:iCs/>
          <w:spacing w:val="-2"/>
          <w:sz w:val="24"/>
          <w:szCs w:val="24"/>
        </w:rPr>
        <w:t>on-line</w:t>
      </w:r>
      <w:r>
        <w:rPr>
          <w:rFonts w:ascii="Garamond" w:hAnsi="Garamond" w:cs="Arial"/>
          <w:spacing w:val="-2"/>
          <w:sz w:val="24"/>
          <w:szCs w:val="24"/>
        </w:rPr>
        <w:t xml:space="preserve"> </w:t>
      </w:r>
      <w:r w:rsidRPr="003F209C">
        <w:rPr>
          <w:rFonts w:ascii="Garamond" w:hAnsi="Garamond" w:cs="Arial"/>
          <w:spacing w:val="-2"/>
          <w:sz w:val="24"/>
          <w:szCs w:val="24"/>
        </w:rPr>
        <w:t xml:space="preserve">per la </w:t>
      </w:r>
      <w:r>
        <w:rPr>
          <w:rFonts w:ascii="Garamond" w:hAnsi="Garamond" w:cs="Arial"/>
          <w:spacing w:val="-2"/>
          <w:sz w:val="24"/>
          <w:szCs w:val="24"/>
        </w:rPr>
        <w:t>corretta rilevazione dei dati.</w:t>
      </w:r>
      <w:r w:rsidR="00B5354D">
        <w:rPr>
          <w:rFonts w:ascii="Garamond" w:hAnsi="Garamond" w:cs="Arial"/>
          <w:spacing w:val="-2"/>
          <w:sz w:val="24"/>
          <w:szCs w:val="24"/>
        </w:rPr>
        <w:t xml:space="preserve"> Si ricorda che n</w:t>
      </w:r>
      <w:r w:rsidRPr="00BA716D">
        <w:rPr>
          <w:rFonts w:ascii="Garamond" w:hAnsi="Garamond" w:cs="Arial"/>
          <w:spacing w:val="-2"/>
          <w:sz w:val="24"/>
          <w:szCs w:val="24"/>
        </w:rPr>
        <w:t>elle tabelle della relazione allegata non v</w:t>
      </w:r>
      <w:r>
        <w:rPr>
          <w:rFonts w:ascii="Garamond" w:hAnsi="Garamond" w:cs="Arial"/>
          <w:spacing w:val="-2"/>
          <w:sz w:val="24"/>
          <w:szCs w:val="24"/>
        </w:rPr>
        <w:t>anno rilevate</w:t>
      </w:r>
      <w:r w:rsidRPr="00BA716D">
        <w:rPr>
          <w:rFonts w:ascii="Garamond" w:hAnsi="Garamond" w:cs="Arial"/>
          <w:spacing w:val="-2"/>
          <w:sz w:val="24"/>
          <w:szCs w:val="24"/>
        </w:rPr>
        <w:t xml:space="preserve"> le informazioni relative agli Organi dell’ente quali ad esempio: Presidente, Sindaco, Collegio dei revisori o organo equivalente, </w:t>
      </w:r>
      <w:r>
        <w:rPr>
          <w:rFonts w:ascii="Garamond" w:hAnsi="Garamond" w:cs="Arial"/>
          <w:spacing w:val="-2"/>
          <w:sz w:val="24"/>
          <w:szCs w:val="24"/>
        </w:rPr>
        <w:t>ad eccezione degli specifici prodotti presenti nella tabella 20.</w:t>
      </w:r>
    </w:p>
    <w:p w14:paraId="72E28E94" w14:textId="77777777" w:rsidR="00FD00CE" w:rsidRDefault="00FD00CE" w:rsidP="004D4815">
      <w:pPr>
        <w:pStyle w:val="Titolo3"/>
        <w:ind w:left="69"/>
      </w:pPr>
      <w:bookmarkStart w:id="78" w:name="_Toc383755500"/>
      <w:bookmarkStart w:id="79" w:name="_Toc506188229"/>
      <w:bookmarkStart w:id="80" w:name="_Toc67646044"/>
      <w:r>
        <w:lastRenderedPageBreak/>
        <w:t xml:space="preserve">Tabella </w:t>
      </w:r>
      <w:r w:rsidRPr="00D048CC">
        <w:t>18 - Mod</w:t>
      </w:r>
      <w:r>
        <w:t>alità di gestione espresse in %</w:t>
      </w:r>
      <w:bookmarkEnd w:id="78"/>
      <w:bookmarkEnd w:id="79"/>
      <w:bookmarkEnd w:id="80"/>
    </w:p>
    <w:p w14:paraId="7884B940" w14:textId="77777777" w:rsidR="00B5354D" w:rsidRDefault="00FD00CE" w:rsidP="002E62A4">
      <w:pPr>
        <w:pStyle w:val="Corpo6"/>
        <w:spacing w:line="276" w:lineRule="auto"/>
        <w:ind w:left="69"/>
        <w:rPr>
          <w:rFonts w:cs="Times New Roman"/>
          <w:spacing w:val="0"/>
        </w:rPr>
      </w:pPr>
      <w:r w:rsidRPr="00F5369C">
        <w:rPr>
          <w:rFonts w:cs="Times New Roman"/>
          <w:spacing w:val="0"/>
        </w:rPr>
        <w:t xml:space="preserve">Le aree di intervento non vanno valorizzate nel caso in cui l’Ente non gestisca i servizi </w:t>
      </w:r>
      <w:r w:rsidR="00DC1158">
        <w:rPr>
          <w:rFonts w:cs="Times New Roman"/>
          <w:spacing w:val="0"/>
        </w:rPr>
        <w:t xml:space="preserve">indicati </w:t>
      </w:r>
      <w:r w:rsidRPr="00F5369C">
        <w:rPr>
          <w:rFonts w:cs="Times New Roman"/>
          <w:spacing w:val="0"/>
        </w:rPr>
        <w:t>né in economia diretta né in alcuna altra modalità di gestione.</w:t>
      </w:r>
    </w:p>
    <w:p w14:paraId="16C3C543" w14:textId="77777777" w:rsidR="00FD00CE" w:rsidRDefault="00FD00CE" w:rsidP="002E62A4">
      <w:pPr>
        <w:pStyle w:val="Corpo6"/>
        <w:spacing w:line="276" w:lineRule="auto"/>
        <w:ind w:left="69"/>
        <w:rPr>
          <w:rFonts w:cs="Times New Roman"/>
          <w:spacing w:val="0"/>
        </w:rPr>
      </w:pPr>
      <w:r>
        <w:rPr>
          <w:rFonts w:cs="Times New Roman"/>
          <w:spacing w:val="0"/>
        </w:rPr>
        <w:t xml:space="preserve">È </w:t>
      </w:r>
      <w:r w:rsidRPr="00AE5760">
        <w:rPr>
          <w:rFonts w:cs="Times New Roman"/>
          <w:spacing w:val="0"/>
        </w:rPr>
        <w:t xml:space="preserve">necessario che la somma delle percentuali attribuite alle varie modalità di gestione di </w:t>
      </w:r>
      <w:r>
        <w:rPr>
          <w:rFonts w:cs="Times New Roman"/>
          <w:spacing w:val="0"/>
        </w:rPr>
        <w:t>ciascuna area d’i</w:t>
      </w:r>
      <w:r w:rsidRPr="006A3F3C">
        <w:rPr>
          <w:rFonts w:cs="Times New Roman"/>
          <w:spacing w:val="0"/>
        </w:rPr>
        <w:t>ntervento</w:t>
      </w:r>
      <w:r w:rsidRPr="00AE5760">
        <w:rPr>
          <w:rFonts w:cs="Times New Roman"/>
          <w:spacing w:val="0"/>
        </w:rPr>
        <w:t xml:space="preserve"> sia pari a 100: il totale di ciascuna riga della tabella </w:t>
      </w:r>
      <w:r>
        <w:rPr>
          <w:rFonts w:cs="Times New Roman"/>
          <w:spacing w:val="0"/>
        </w:rPr>
        <w:t>è</w:t>
      </w:r>
      <w:r w:rsidRPr="00AE5760">
        <w:rPr>
          <w:rFonts w:cs="Times New Roman"/>
          <w:spacing w:val="0"/>
        </w:rPr>
        <w:t xml:space="preserve"> calcolato in automatico da SICO e </w:t>
      </w:r>
      <w:r>
        <w:rPr>
          <w:rFonts w:cs="Times New Roman"/>
          <w:spacing w:val="0"/>
        </w:rPr>
        <w:t>deve</w:t>
      </w:r>
      <w:r w:rsidRPr="00AE5760">
        <w:rPr>
          <w:rFonts w:cs="Times New Roman"/>
          <w:spacing w:val="0"/>
        </w:rPr>
        <w:t xml:space="preserve"> essere uguale a 100. In caso contrario, il sistema mostr</w:t>
      </w:r>
      <w:r>
        <w:rPr>
          <w:rFonts w:cs="Times New Roman"/>
          <w:spacing w:val="0"/>
        </w:rPr>
        <w:t>a</w:t>
      </w:r>
      <w:r w:rsidRPr="00AE5760">
        <w:rPr>
          <w:rFonts w:cs="Times New Roman"/>
          <w:spacing w:val="0"/>
        </w:rPr>
        <w:t xml:space="preserve"> un messaggio </w:t>
      </w:r>
      <w:r>
        <w:rPr>
          <w:rFonts w:cs="Times New Roman"/>
          <w:spacing w:val="0"/>
        </w:rPr>
        <w:t>per la singola riga squadrata e non è possibile procedere oltre se non viene sanato l’errore.</w:t>
      </w:r>
    </w:p>
    <w:p w14:paraId="6F735C4D" w14:textId="77777777" w:rsidR="00FD00CE" w:rsidRPr="003D4A9F" w:rsidRDefault="00FD00CE" w:rsidP="002E62A4">
      <w:r>
        <w:rPr>
          <w:noProof/>
        </w:rPr>
        <w:drawing>
          <wp:inline distT="0" distB="0" distL="0" distR="0" wp14:anchorId="410E11CA" wp14:editId="53CD3F69">
            <wp:extent cx="5933661" cy="2512236"/>
            <wp:effectExtent l="0" t="0" r="0" b="0"/>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cstate="print">
                      <a:extLst>
                        <a:ext uri="{28A0092B-C50C-407E-A947-70E740481C1C}">
                          <a14:useLocalDpi xmlns:a14="http://schemas.microsoft.com/office/drawing/2010/main" val="0"/>
                        </a:ext>
                      </a:extLst>
                    </a:blip>
                    <a:srcRect/>
                    <a:stretch/>
                  </pic:blipFill>
                  <pic:spPr bwMode="auto">
                    <a:xfrm>
                      <a:off x="0" y="0"/>
                      <a:ext cx="5935086" cy="2512839"/>
                    </a:xfrm>
                    <a:prstGeom prst="rect">
                      <a:avLst/>
                    </a:prstGeom>
                    <a:ln>
                      <a:noFill/>
                    </a:ln>
                    <a:extLst>
                      <a:ext uri="{53640926-AAD7-44D8-BBD7-CCE9431645EC}">
                        <a14:shadowObscured xmlns:a14="http://schemas.microsoft.com/office/drawing/2010/main"/>
                      </a:ext>
                    </a:extLst>
                  </pic:spPr>
                </pic:pic>
              </a:graphicData>
            </a:graphic>
          </wp:inline>
        </w:drawing>
      </w:r>
    </w:p>
    <w:p w14:paraId="37A8E252" w14:textId="77777777" w:rsidR="00FD00CE" w:rsidRPr="00375778" w:rsidRDefault="00FD00CE" w:rsidP="00375778">
      <w:pPr>
        <w:jc w:val="center"/>
        <w:rPr>
          <w:rFonts w:ascii="Garamond" w:eastAsia="Times New Roman" w:hAnsi="Garamond" w:cs="Arial"/>
          <w:spacing w:val="-2"/>
          <w:sz w:val="24"/>
          <w:szCs w:val="24"/>
        </w:rPr>
      </w:pPr>
      <w:r w:rsidRPr="00375778">
        <w:rPr>
          <w:rFonts w:ascii="Garamond" w:eastAsia="Times New Roman" w:hAnsi="Garamond" w:cs="Arial"/>
          <w:spacing w:val="-2"/>
          <w:sz w:val="24"/>
          <w:szCs w:val="24"/>
        </w:rPr>
        <w:t xml:space="preserve">Figura </w:t>
      </w:r>
      <w:r w:rsidR="00375778">
        <w:rPr>
          <w:rFonts w:ascii="Garamond" w:eastAsia="Times New Roman" w:hAnsi="Garamond" w:cs="Arial"/>
          <w:spacing w:val="-2"/>
          <w:sz w:val="24"/>
          <w:szCs w:val="24"/>
        </w:rPr>
        <w:t>23</w:t>
      </w:r>
      <w:r w:rsidRPr="00375778">
        <w:rPr>
          <w:rFonts w:ascii="Garamond" w:eastAsia="Times New Roman" w:hAnsi="Garamond" w:cs="Arial"/>
          <w:spacing w:val="-2"/>
          <w:sz w:val="24"/>
          <w:szCs w:val="24"/>
        </w:rPr>
        <w:t xml:space="preserve"> – Tabella 18 (particolare)</w:t>
      </w:r>
    </w:p>
    <w:p w14:paraId="64FF3070" w14:textId="77777777" w:rsidR="00FD00CE" w:rsidRDefault="00FD00CE" w:rsidP="002E62A4">
      <w:pPr>
        <w:pStyle w:val="Corpo6"/>
        <w:spacing w:line="276" w:lineRule="auto"/>
        <w:ind w:left="69"/>
      </w:pPr>
      <w:r>
        <w:t xml:space="preserve">La figura seguente riporta un particolare della tabella 18 del </w:t>
      </w:r>
      <w:r w:rsidRPr="00857453">
        <w:rPr>
          <w:i/>
          <w:iCs/>
        </w:rPr>
        <w:t>kit excel</w:t>
      </w:r>
      <w:r>
        <w:t xml:space="preserve">, che è perfettamente analoga alla corrispondente tabella della maschera </w:t>
      </w:r>
      <w:r w:rsidRPr="00D32444">
        <w:rPr>
          <w:i/>
          <w:iCs/>
        </w:rPr>
        <w:t>web</w:t>
      </w:r>
      <w:r>
        <w:t xml:space="preserve"> di immissione dei dati.</w:t>
      </w:r>
    </w:p>
    <w:p w14:paraId="2CF231EC" w14:textId="77777777" w:rsidR="00FD00CE" w:rsidRPr="006C7A1D" w:rsidRDefault="00FD00CE" w:rsidP="004D4815">
      <w:pPr>
        <w:pStyle w:val="Didascalia"/>
        <w:spacing w:before="240"/>
        <w:ind w:left="69"/>
      </w:pPr>
      <w:r>
        <w:rPr>
          <w:noProof/>
        </w:rPr>
        <w:drawing>
          <wp:inline distT="0" distB="0" distL="0" distR="0" wp14:anchorId="04066E7F" wp14:editId="05C9BF54">
            <wp:extent cx="5950423" cy="3389790"/>
            <wp:effectExtent l="0" t="0" r="0" b="0"/>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cstate="print">
                      <a:extLst>
                        <a:ext uri="{28A0092B-C50C-407E-A947-70E740481C1C}">
                          <a14:useLocalDpi xmlns:a14="http://schemas.microsoft.com/office/drawing/2010/main" val="0"/>
                        </a:ext>
                      </a:extLst>
                    </a:blip>
                    <a:srcRect l="2543" t="19464" r="14746" b="5152"/>
                    <a:stretch/>
                  </pic:blipFill>
                  <pic:spPr bwMode="auto">
                    <a:xfrm>
                      <a:off x="0" y="0"/>
                      <a:ext cx="5981239" cy="3407345"/>
                    </a:xfrm>
                    <a:prstGeom prst="rect">
                      <a:avLst/>
                    </a:prstGeom>
                    <a:ln>
                      <a:noFill/>
                    </a:ln>
                    <a:extLst>
                      <a:ext uri="{53640926-AAD7-44D8-BBD7-CCE9431645EC}">
                        <a14:shadowObscured xmlns:a14="http://schemas.microsoft.com/office/drawing/2010/main"/>
                      </a:ext>
                    </a:extLst>
                  </pic:spPr>
                </pic:pic>
              </a:graphicData>
            </a:graphic>
          </wp:inline>
        </w:drawing>
      </w:r>
    </w:p>
    <w:p w14:paraId="62720087" w14:textId="77777777" w:rsidR="00FD00CE" w:rsidRPr="00375778" w:rsidRDefault="00FD00CE" w:rsidP="00375778">
      <w:pPr>
        <w:jc w:val="center"/>
        <w:rPr>
          <w:rFonts w:ascii="Garamond" w:eastAsia="Times New Roman" w:hAnsi="Garamond" w:cs="Arial"/>
          <w:spacing w:val="-2"/>
          <w:sz w:val="24"/>
          <w:szCs w:val="24"/>
        </w:rPr>
      </w:pPr>
      <w:r w:rsidRPr="00375778">
        <w:rPr>
          <w:rFonts w:ascii="Garamond" w:eastAsia="Times New Roman" w:hAnsi="Garamond" w:cs="Arial"/>
          <w:spacing w:val="-2"/>
          <w:sz w:val="24"/>
          <w:szCs w:val="24"/>
        </w:rPr>
        <w:t xml:space="preserve">Figura </w:t>
      </w:r>
      <w:r w:rsidR="00375778">
        <w:rPr>
          <w:rFonts w:ascii="Garamond" w:eastAsia="Times New Roman" w:hAnsi="Garamond" w:cs="Arial"/>
          <w:spacing w:val="-2"/>
          <w:sz w:val="24"/>
          <w:szCs w:val="24"/>
        </w:rPr>
        <w:t>24</w:t>
      </w:r>
      <w:r w:rsidRPr="00375778">
        <w:rPr>
          <w:rFonts w:ascii="Garamond" w:eastAsia="Times New Roman" w:hAnsi="Garamond" w:cs="Arial"/>
          <w:spacing w:val="-2"/>
          <w:sz w:val="24"/>
          <w:szCs w:val="24"/>
        </w:rPr>
        <w:t xml:space="preserve"> – Particolare della Tabella 18 del </w:t>
      </w:r>
      <w:r w:rsidRPr="00857453">
        <w:rPr>
          <w:rFonts w:ascii="Garamond" w:eastAsia="Times New Roman" w:hAnsi="Garamond" w:cs="Arial"/>
          <w:i/>
          <w:iCs/>
          <w:spacing w:val="-2"/>
          <w:sz w:val="24"/>
          <w:szCs w:val="24"/>
        </w:rPr>
        <w:t>kit excel</w:t>
      </w:r>
    </w:p>
    <w:p w14:paraId="4A8B140F" w14:textId="77777777" w:rsidR="00FD00CE" w:rsidRPr="00E45633" w:rsidRDefault="00FD00CE" w:rsidP="004D4815">
      <w:pPr>
        <w:pStyle w:val="Corpo6"/>
        <w:spacing w:line="276" w:lineRule="auto"/>
        <w:ind w:left="69"/>
      </w:pPr>
      <w:r w:rsidRPr="00E45633">
        <w:lastRenderedPageBreak/>
        <w:t xml:space="preserve">Si riportano di seguito alcune precisazioni </w:t>
      </w:r>
      <w:r>
        <w:t xml:space="preserve">sulle modalità di gestione, </w:t>
      </w:r>
      <w:r w:rsidRPr="00E45633">
        <w:t>utili per l</w:t>
      </w:r>
      <w:r>
        <w:t>a compilazione della tabella 18.</w:t>
      </w:r>
    </w:p>
    <w:p w14:paraId="548D5532" w14:textId="77777777" w:rsidR="00FD00CE" w:rsidRDefault="00FD00CE" w:rsidP="004D4815">
      <w:pPr>
        <w:pStyle w:val="schema1"/>
        <w:ind w:left="69"/>
      </w:pPr>
      <w:r w:rsidRPr="000B5746">
        <w:t>Modalità di gestione delle attività per Comuni, Unioni, Province e Città metropolitane</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8"/>
        <w:gridCol w:w="6964"/>
      </w:tblGrid>
      <w:tr w:rsidR="00FD00CE" w:rsidRPr="00B75A6C" w14:paraId="659E0825" w14:textId="77777777" w:rsidTr="00DC1158">
        <w:trPr>
          <w:tblHeader/>
          <w:jc w:val="center"/>
        </w:trPr>
        <w:tc>
          <w:tcPr>
            <w:tcW w:w="1224" w:type="pct"/>
            <w:shd w:val="clear" w:color="auto" w:fill="EEECE1"/>
          </w:tcPr>
          <w:p w14:paraId="4D0A3F85" w14:textId="77777777" w:rsidR="00FD00CE" w:rsidRPr="00B75A6C" w:rsidRDefault="00FD00CE" w:rsidP="004D4815">
            <w:pPr>
              <w:pStyle w:val="Tittab6"/>
              <w:spacing w:before="0" w:after="0"/>
              <w:rPr>
                <w:rFonts w:ascii="Garamond" w:hAnsi="Garamond"/>
                <w:sz w:val="22"/>
                <w:szCs w:val="22"/>
              </w:rPr>
            </w:pPr>
            <w:r w:rsidRPr="00B75A6C">
              <w:rPr>
                <w:rFonts w:ascii="Garamond" w:hAnsi="Garamond"/>
                <w:sz w:val="22"/>
                <w:szCs w:val="22"/>
              </w:rPr>
              <w:t>Modalità di gestione</w:t>
            </w:r>
          </w:p>
        </w:tc>
        <w:tc>
          <w:tcPr>
            <w:tcW w:w="3776" w:type="pct"/>
            <w:shd w:val="clear" w:color="auto" w:fill="EEECE1"/>
          </w:tcPr>
          <w:p w14:paraId="1D33C1C9" w14:textId="77777777" w:rsidR="00FD00CE" w:rsidRPr="00B75A6C" w:rsidRDefault="00FD00CE" w:rsidP="004D4815">
            <w:pPr>
              <w:pStyle w:val="Tittab6"/>
              <w:spacing w:before="0" w:after="0"/>
              <w:rPr>
                <w:rFonts w:ascii="Garamond" w:hAnsi="Garamond"/>
                <w:sz w:val="22"/>
                <w:szCs w:val="22"/>
              </w:rPr>
            </w:pPr>
            <w:r w:rsidRPr="00B75A6C">
              <w:rPr>
                <w:rFonts w:ascii="Garamond" w:hAnsi="Garamond"/>
                <w:sz w:val="22"/>
                <w:szCs w:val="22"/>
              </w:rPr>
              <w:t>Descrizione</w:t>
            </w:r>
          </w:p>
        </w:tc>
      </w:tr>
      <w:tr w:rsidR="00FD00CE" w:rsidRPr="00B75A6C" w14:paraId="4C1E33F1" w14:textId="77777777" w:rsidTr="00DC1158">
        <w:trPr>
          <w:jc w:val="center"/>
        </w:trPr>
        <w:tc>
          <w:tcPr>
            <w:tcW w:w="1224" w:type="pct"/>
            <w:vAlign w:val="center"/>
          </w:tcPr>
          <w:p w14:paraId="7AAB6242" w14:textId="77777777" w:rsidR="00FD00CE" w:rsidRPr="00B75A6C" w:rsidRDefault="00FD00CE" w:rsidP="004D4815">
            <w:pPr>
              <w:spacing w:line="240" w:lineRule="auto"/>
              <w:rPr>
                <w:rFonts w:ascii="Garamond" w:hAnsi="Garamond"/>
              </w:rPr>
            </w:pPr>
            <w:r w:rsidRPr="00B75A6C">
              <w:rPr>
                <w:rFonts w:ascii="Garamond" w:hAnsi="Garamond"/>
              </w:rPr>
              <w:t>Interventi in economia diretta</w:t>
            </w:r>
          </w:p>
        </w:tc>
        <w:tc>
          <w:tcPr>
            <w:tcW w:w="3776" w:type="pct"/>
          </w:tcPr>
          <w:p w14:paraId="1BE5709F" w14:textId="58F8C481" w:rsidR="00FD00CE" w:rsidRPr="00B75A6C" w:rsidRDefault="00FD00CE">
            <w:pPr>
              <w:spacing w:line="240" w:lineRule="auto"/>
              <w:jc w:val="both"/>
              <w:rPr>
                <w:rFonts w:ascii="Garamond" w:hAnsi="Garamond"/>
              </w:rPr>
            </w:pPr>
            <w:r w:rsidRPr="00B75A6C">
              <w:rPr>
                <w:rFonts w:ascii="Garamond" w:hAnsi="Garamond"/>
              </w:rPr>
              <w:t xml:space="preserve">L’organizzazione del lavoro è effettuata direttamente a cura dell’Ente </w:t>
            </w:r>
            <w:r>
              <w:rPr>
                <w:rFonts w:ascii="Garamond" w:hAnsi="Garamond"/>
              </w:rPr>
              <w:t>attraverso</w:t>
            </w:r>
            <w:r w:rsidRPr="00B75A6C">
              <w:rPr>
                <w:rFonts w:ascii="Garamond" w:hAnsi="Garamond"/>
              </w:rPr>
              <w:t xml:space="preserve"> personale a tempo indeterminato, d</w:t>
            </w:r>
            <w:r>
              <w:rPr>
                <w:rFonts w:ascii="Garamond" w:hAnsi="Garamond"/>
              </w:rPr>
              <w:t xml:space="preserve">eterminato, formazione lavoro, </w:t>
            </w:r>
            <w:r w:rsidRPr="00C655B4">
              <w:rPr>
                <w:rFonts w:ascii="Garamond" w:hAnsi="Garamond"/>
              </w:rPr>
              <w:t>Lsu</w:t>
            </w:r>
            <w:r w:rsidR="00DA10F0">
              <w:rPr>
                <w:rFonts w:ascii="Garamond" w:hAnsi="Garamond"/>
              </w:rPr>
              <w:t xml:space="preserve">, </w:t>
            </w:r>
            <w:r w:rsidRPr="00C655B4">
              <w:rPr>
                <w:rFonts w:ascii="Garamond" w:hAnsi="Garamond"/>
              </w:rPr>
              <w:t>Lpu</w:t>
            </w:r>
            <w:r w:rsidRPr="00B75A6C">
              <w:rPr>
                <w:rFonts w:ascii="Garamond" w:hAnsi="Garamond"/>
              </w:rPr>
              <w:t xml:space="preserve">, interinali </w:t>
            </w:r>
            <w:r w:rsidR="00DA10F0">
              <w:rPr>
                <w:rFonts w:ascii="Garamond" w:hAnsi="Garamond"/>
              </w:rPr>
              <w:t>ovvero</w:t>
            </w:r>
            <w:r w:rsidRPr="00B75A6C">
              <w:rPr>
                <w:rFonts w:ascii="Garamond" w:hAnsi="Garamond"/>
              </w:rPr>
              <w:t xml:space="preserve"> con personale comandato, distaccato, in convenzione proveniente da altre amministrazioni</w:t>
            </w:r>
            <w:r>
              <w:rPr>
                <w:rFonts w:ascii="Garamond" w:hAnsi="Garamond"/>
              </w:rPr>
              <w:t xml:space="preserve"> (compreso il personale utilizzato ai sensi del comma 557 della legge </w:t>
            </w:r>
            <w:r w:rsidR="000E05B5">
              <w:rPr>
                <w:rFonts w:ascii="Garamond" w:hAnsi="Garamond"/>
              </w:rPr>
              <w:t xml:space="preserve">n. </w:t>
            </w:r>
            <w:r>
              <w:rPr>
                <w:rFonts w:ascii="Garamond" w:hAnsi="Garamond"/>
              </w:rPr>
              <w:t>311</w:t>
            </w:r>
            <w:r w:rsidR="000E05B5">
              <w:rPr>
                <w:rFonts w:ascii="Garamond" w:hAnsi="Garamond"/>
              </w:rPr>
              <w:t xml:space="preserve"> del </w:t>
            </w:r>
            <w:r>
              <w:rPr>
                <w:rFonts w:ascii="Garamond" w:hAnsi="Garamond"/>
              </w:rPr>
              <w:t>2004)</w:t>
            </w:r>
            <w:r w:rsidR="000423AA">
              <w:rPr>
                <w:rFonts w:ascii="Garamond" w:hAnsi="Garamond"/>
              </w:rPr>
              <w:t>, e con personale retribuito con fondi europei</w:t>
            </w:r>
            <w:r w:rsidR="00702C3A">
              <w:rPr>
                <w:rFonts w:ascii="Garamond" w:hAnsi="Garamond"/>
              </w:rPr>
              <w:t xml:space="preserve"> (fino allo scorso anno rilevato nella modalità di gestione </w:t>
            </w:r>
            <w:r w:rsidR="00445E09">
              <w:rPr>
                <w:rFonts w:ascii="Garamond" w:hAnsi="Garamond"/>
              </w:rPr>
              <w:t>“</w:t>
            </w:r>
            <w:r w:rsidR="00702C3A">
              <w:rPr>
                <w:rFonts w:ascii="Garamond" w:hAnsi="Garamond"/>
              </w:rPr>
              <w:t>Altro</w:t>
            </w:r>
            <w:r w:rsidR="00445E09">
              <w:rPr>
                <w:rFonts w:ascii="Garamond" w:hAnsi="Garamond"/>
              </w:rPr>
              <w:t>”</w:t>
            </w:r>
            <w:r w:rsidR="00702C3A">
              <w:rPr>
                <w:rFonts w:ascii="Garamond" w:hAnsi="Garamond"/>
              </w:rPr>
              <w:t>)</w:t>
            </w:r>
            <w:r w:rsidRPr="00B75A6C">
              <w:rPr>
                <w:rFonts w:ascii="Garamond" w:hAnsi="Garamond"/>
              </w:rPr>
              <w:t>. Non vanno considerate le attività svolte dal Direttore generale e dal Segretario comunale</w:t>
            </w:r>
            <w:r w:rsidR="00DA10F0">
              <w:rPr>
                <w:rFonts w:ascii="Garamond" w:hAnsi="Garamond"/>
              </w:rPr>
              <w:t xml:space="preserve"> o </w:t>
            </w:r>
            <w:r w:rsidRPr="00B75A6C">
              <w:rPr>
                <w:rFonts w:ascii="Garamond" w:hAnsi="Garamond"/>
              </w:rPr>
              <w:t>provinciale</w:t>
            </w:r>
            <w:r>
              <w:rPr>
                <w:rFonts w:ascii="Garamond" w:hAnsi="Garamond"/>
              </w:rPr>
              <w:t>.</w:t>
            </w:r>
          </w:p>
        </w:tc>
      </w:tr>
      <w:tr w:rsidR="00FD00CE" w:rsidRPr="00B75A6C" w14:paraId="40152EDF" w14:textId="77777777" w:rsidTr="00DC1158">
        <w:trPr>
          <w:jc w:val="center"/>
        </w:trPr>
        <w:tc>
          <w:tcPr>
            <w:tcW w:w="1224" w:type="pct"/>
            <w:vAlign w:val="center"/>
          </w:tcPr>
          <w:p w14:paraId="3DBB7686" w14:textId="77777777" w:rsidR="00FD00CE" w:rsidRPr="00B75A6C" w:rsidRDefault="00FD00CE" w:rsidP="002E62A4">
            <w:pPr>
              <w:spacing w:line="240" w:lineRule="auto"/>
              <w:rPr>
                <w:rFonts w:ascii="Garamond" w:hAnsi="Garamond"/>
              </w:rPr>
            </w:pPr>
            <w:r w:rsidRPr="00B75A6C">
              <w:rPr>
                <w:rFonts w:ascii="Garamond" w:hAnsi="Garamond"/>
              </w:rPr>
              <w:t>Appalti</w:t>
            </w:r>
          </w:p>
        </w:tc>
        <w:tc>
          <w:tcPr>
            <w:tcW w:w="3776" w:type="pct"/>
          </w:tcPr>
          <w:p w14:paraId="5BBEC194" w14:textId="350FF0B3" w:rsidR="00FD00CE" w:rsidRPr="00454109" w:rsidRDefault="00FD00CE" w:rsidP="002E62A4">
            <w:pPr>
              <w:spacing w:line="240" w:lineRule="auto"/>
              <w:jc w:val="both"/>
              <w:rPr>
                <w:rFonts w:ascii="Garamond" w:hAnsi="Garamond"/>
                <w:highlight w:val="yellow"/>
              </w:rPr>
            </w:pPr>
            <w:r w:rsidRPr="008279B6">
              <w:rPr>
                <w:rFonts w:ascii="Garamond" w:hAnsi="Garamond"/>
              </w:rPr>
              <w:t>Termine dal significato generico all’interno del quale si è inteso comprendere le varie procedure contrattuali utilizzate dalla P.A. per affidare a privati la fornitura di opere e servizi, come ad es</w:t>
            </w:r>
            <w:r w:rsidR="00DA10F0">
              <w:rPr>
                <w:rFonts w:ascii="Garamond" w:hAnsi="Garamond"/>
              </w:rPr>
              <w:t>empio</w:t>
            </w:r>
            <w:r w:rsidRPr="008279B6">
              <w:rPr>
                <w:rFonts w:ascii="Garamond" w:hAnsi="Garamond"/>
              </w:rPr>
              <w:t>: il pubblico incanto o asta pubblica, la licitazione privata, la trattativa privata, l’appalto concorso.</w:t>
            </w:r>
          </w:p>
        </w:tc>
      </w:tr>
      <w:tr w:rsidR="00FD00CE" w:rsidRPr="00B75A6C" w14:paraId="4EC7F668" w14:textId="77777777" w:rsidTr="00DC1158">
        <w:trPr>
          <w:jc w:val="center"/>
        </w:trPr>
        <w:tc>
          <w:tcPr>
            <w:tcW w:w="1224" w:type="pct"/>
            <w:vAlign w:val="center"/>
          </w:tcPr>
          <w:p w14:paraId="07B3EE44" w14:textId="77777777" w:rsidR="00FD00CE" w:rsidRPr="00B75A6C" w:rsidRDefault="00FD00CE" w:rsidP="004D4815">
            <w:pPr>
              <w:spacing w:line="240" w:lineRule="auto"/>
              <w:rPr>
                <w:rFonts w:ascii="Garamond" w:hAnsi="Garamond"/>
              </w:rPr>
            </w:pPr>
            <w:r w:rsidRPr="00B75A6C">
              <w:rPr>
                <w:rFonts w:ascii="Garamond" w:hAnsi="Garamond"/>
              </w:rPr>
              <w:t>Concessioni a terzi</w:t>
            </w:r>
          </w:p>
        </w:tc>
        <w:tc>
          <w:tcPr>
            <w:tcW w:w="3776" w:type="pct"/>
          </w:tcPr>
          <w:p w14:paraId="1CC86499" w14:textId="60203EF7" w:rsidR="00FD00CE" w:rsidRPr="00B75A6C" w:rsidRDefault="00FD00CE" w:rsidP="002E62A4">
            <w:pPr>
              <w:spacing w:line="240" w:lineRule="auto"/>
              <w:jc w:val="both"/>
              <w:rPr>
                <w:rFonts w:ascii="Garamond" w:hAnsi="Garamond"/>
              </w:rPr>
            </w:pPr>
            <w:r w:rsidRPr="00B75A6C">
              <w:rPr>
                <w:rFonts w:ascii="Garamond" w:hAnsi="Garamond"/>
              </w:rPr>
              <w:t>Procedura alternativa all’attività contrattuale, mediante la quale l’Ente concedente trasferisce al concessionario lo svolgimento di particolari attività, senza essere vincolato da gara pubblica, sussistendo particolari ragioni tecniche, economiche e di opportunità sociale</w:t>
            </w:r>
            <w:r w:rsidR="00DA10F0">
              <w:rPr>
                <w:rFonts w:ascii="Garamond" w:hAnsi="Garamond"/>
              </w:rPr>
              <w:t>.</w:t>
            </w:r>
          </w:p>
        </w:tc>
      </w:tr>
      <w:tr w:rsidR="00FD00CE" w:rsidRPr="00B75A6C" w14:paraId="0243608C" w14:textId="77777777" w:rsidTr="00DC1158">
        <w:trPr>
          <w:jc w:val="center"/>
        </w:trPr>
        <w:tc>
          <w:tcPr>
            <w:tcW w:w="1224" w:type="pct"/>
            <w:vAlign w:val="center"/>
          </w:tcPr>
          <w:p w14:paraId="6844CFCB" w14:textId="77777777" w:rsidR="00FD00CE" w:rsidRPr="00B75A6C" w:rsidRDefault="00FD00CE" w:rsidP="004D4815">
            <w:pPr>
              <w:spacing w:line="240" w:lineRule="auto"/>
              <w:rPr>
                <w:rFonts w:ascii="Garamond" w:hAnsi="Garamond"/>
              </w:rPr>
            </w:pPr>
            <w:r w:rsidRPr="00B75A6C">
              <w:rPr>
                <w:rFonts w:ascii="Garamond" w:hAnsi="Garamond"/>
              </w:rPr>
              <w:t>Aziende speciali</w:t>
            </w:r>
            <w:r w:rsidRPr="00B75A6C">
              <w:rPr>
                <w:rFonts w:ascii="Garamond" w:hAnsi="Garamond"/>
                <w:color w:val="0070C0"/>
              </w:rPr>
              <w:t xml:space="preserve"> </w:t>
            </w:r>
            <w:r w:rsidRPr="00B75A6C">
              <w:rPr>
                <w:rFonts w:ascii="Garamond" w:hAnsi="Garamond"/>
              </w:rPr>
              <w:t>(per Comuni, Province</w:t>
            </w:r>
            <w:r>
              <w:rPr>
                <w:rFonts w:ascii="Garamond" w:hAnsi="Garamond"/>
              </w:rPr>
              <w:t>, Città metropolitane</w:t>
            </w:r>
            <w:r w:rsidRPr="00B75A6C">
              <w:rPr>
                <w:rFonts w:ascii="Garamond" w:hAnsi="Garamond"/>
              </w:rPr>
              <w:t xml:space="preserve"> e Unioni di comuni)</w:t>
            </w:r>
          </w:p>
        </w:tc>
        <w:tc>
          <w:tcPr>
            <w:tcW w:w="3776" w:type="pct"/>
          </w:tcPr>
          <w:p w14:paraId="32E47AAF" w14:textId="3344AAE2" w:rsidR="00FD00CE" w:rsidRPr="00B75A6C" w:rsidRDefault="00FD00CE" w:rsidP="002E62A4">
            <w:pPr>
              <w:spacing w:line="240" w:lineRule="auto"/>
              <w:jc w:val="both"/>
              <w:rPr>
                <w:rFonts w:ascii="Garamond" w:hAnsi="Garamond"/>
              </w:rPr>
            </w:pPr>
            <w:r w:rsidRPr="00B75A6C">
              <w:rPr>
                <w:rFonts w:ascii="Garamond" w:hAnsi="Garamond"/>
              </w:rPr>
              <w:t>L’azienda speci</w:t>
            </w:r>
            <w:r>
              <w:rPr>
                <w:rFonts w:ascii="Garamond" w:hAnsi="Garamond"/>
              </w:rPr>
              <w:t>ale è un Ente strumentale dell’e</w:t>
            </w:r>
            <w:r w:rsidRPr="00B75A6C">
              <w:rPr>
                <w:rFonts w:ascii="Garamond" w:hAnsi="Garamond"/>
              </w:rPr>
              <w:t>nte locale dotato di personalità giuridica, di autonomia imprenditoriale e di proprio statuto; è responsabile della gestione di più servizi (</w:t>
            </w:r>
            <w:r w:rsidR="00DA10F0" w:rsidRPr="002E49DD">
              <w:rPr>
                <w:rFonts w:ascii="Garamond" w:hAnsi="Garamond"/>
              </w:rPr>
              <w:t>art</w:t>
            </w:r>
            <w:r w:rsidR="00DA10F0">
              <w:rPr>
                <w:rFonts w:ascii="Garamond" w:hAnsi="Garamond"/>
              </w:rPr>
              <w:t>icolo</w:t>
            </w:r>
            <w:r w:rsidR="00DA10F0" w:rsidRPr="002E49DD">
              <w:rPr>
                <w:rFonts w:ascii="Garamond" w:hAnsi="Garamond"/>
              </w:rPr>
              <w:t xml:space="preserve"> 114</w:t>
            </w:r>
            <w:r w:rsidR="00DA10F0">
              <w:rPr>
                <w:rFonts w:ascii="Garamond" w:hAnsi="Garamond"/>
              </w:rPr>
              <w:t xml:space="preserve"> del </w:t>
            </w:r>
            <w:r w:rsidRPr="002E49DD">
              <w:rPr>
                <w:rFonts w:ascii="Garamond" w:hAnsi="Garamond"/>
              </w:rPr>
              <w:t>d</w:t>
            </w:r>
            <w:r w:rsidR="00DA10F0">
              <w:rPr>
                <w:rFonts w:ascii="Garamond" w:hAnsi="Garamond"/>
              </w:rPr>
              <w:t>ecreto legislativo</w:t>
            </w:r>
            <w:r w:rsidRPr="002E49DD">
              <w:rPr>
                <w:rFonts w:ascii="Garamond" w:hAnsi="Garamond"/>
              </w:rPr>
              <w:t xml:space="preserve"> n. 267</w:t>
            </w:r>
            <w:r w:rsidR="000E05B5">
              <w:rPr>
                <w:rFonts w:ascii="Garamond" w:hAnsi="Garamond"/>
              </w:rPr>
              <w:t xml:space="preserve"> del </w:t>
            </w:r>
            <w:r w:rsidRPr="002E49DD">
              <w:rPr>
                <w:rFonts w:ascii="Garamond" w:hAnsi="Garamond"/>
              </w:rPr>
              <w:t>2000).</w:t>
            </w:r>
          </w:p>
        </w:tc>
      </w:tr>
      <w:tr w:rsidR="00FD00CE" w:rsidRPr="00B75A6C" w14:paraId="40B6C092" w14:textId="77777777" w:rsidTr="00DC1158">
        <w:trPr>
          <w:jc w:val="center"/>
        </w:trPr>
        <w:tc>
          <w:tcPr>
            <w:tcW w:w="1224" w:type="pct"/>
            <w:vAlign w:val="center"/>
          </w:tcPr>
          <w:p w14:paraId="6DDB8D95" w14:textId="77777777" w:rsidR="00FD00CE" w:rsidRPr="00B75A6C" w:rsidRDefault="00FD00CE" w:rsidP="004D4815">
            <w:pPr>
              <w:spacing w:line="240" w:lineRule="auto"/>
              <w:rPr>
                <w:rFonts w:ascii="Garamond" w:hAnsi="Garamond"/>
              </w:rPr>
            </w:pPr>
            <w:r w:rsidRPr="00B75A6C">
              <w:rPr>
                <w:rFonts w:ascii="Garamond" w:hAnsi="Garamond"/>
              </w:rPr>
              <w:t>Istituzioni</w:t>
            </w:r>
          </w:p>
        </w:tc>
        <w:tc>
          <w:tcPr>
            <w:tcW w:w="3776" w:type="pct"/>
          </w:tcPr>
          <w:p w14:paraId="1AD38C36" w14:textId="77777777" w:rsidR="00FD00CE" w:rsidRPr="00B75A6C" w:rsidRDefault="00FD00CE" w:rsidP="002E62A4">
            <w:pPr>
              <w:spacing w:line="240" w:lineRule="auto"/>
              <w:jc w:val="both"/>
              <w:rPr>
                <w:rFonts w:ascii="Garamond" w:hAnsi="Garamond"/>
              </w:rPr>
            </w:pPr>
            <w:r w:rsidRPr="00B75A6C">
              <w:rPr>
                <w:rFonts w:ascii="Garamond" w:hAnsi="Garamond"/>
              </w:rPr>
              <w:t xml:space="preserve">L’Istituzione è </w:t>
            </w:r>
            <w:r>
              <w:rPr>
                <w:rFonts w:ascii="Garamond" w:hAnsi="Garamond"/>
              </w:rPr>
              <w:t xml:space="preserve">un </w:t>
            </w:r>
            <w:r w:rsidRPr="00B75A6C">
              <w:rPr>
                <w:rFonts w:ascii="Garamond" w:hAnsi="Garamond"/>
              </w:rPr>
              <w:t>organismo strumentale dell’Ente locale per l’esercizio di servizi sociali, senza rilevanza imprenditoriale e privo di personalità giuridica</w:t>
            </w:r>
            <w:r>
              <w:rPr>
                <w:rFonts w:ascii="Garamond" w:hAnsi="Garamond"/>
              </w:rPr>
              <w:t>.</w:t>
            </w:r>
          </w:p>
        </w:tc>
      </w:tr>
      <w:tr w:rsidR="00FD00CE" w:rsidRPr="00B75A6C" w14:paraId="6F4B6ABF" w14:textId="77777777" w:rsidTr="00DC1158">
        <w:trPr>
          <w:jc w:val="center"/>
        </w:trPr>
        <w:tc>
          <w:tcPr>
            <w:tcW w:w="1224" w:type="pct"/>
          </w:tcPr>
          <w:p w14:paraId="3E06696C" w14:textId="77777777" w:rsidR="00FD00CE" w:rsidRPr="00B75A6C" w:rsidRDefault="00FD00CE" w:rsidP="004D4815">
            <w:pPr>
              <w:spacing w:line="240" w:lineRule="auto"/>
              <w:rPr>
                <w:rFonts w:ascii="Garamond" w:hAnsi="Garamond"/>
              </w:rPr>
            </w:pPr>
            <w:r w:rsidRPr="00B75A6C">
              <w:rPr>
                <w:rFonts w:ascii="Garamond" w:hAnsi="Garamond"/>
              </w:rPr>
              <w:t>Società partecipate</w:t>
            </w:r>
          </w:p>
          <w:p w14:paraId="1707198C" w14:textId="77777777" w:rsidR="00FD00CE" w:rsidRPr="00B75A6C" w:rsidRDefault="00FD00CE" w:rsidP="004D4815">
            <w:pPr>
              <w:spacing w:line="240" w:lineRule="auto"/>
              <w:rPr>
                <w:rFonts w:ascii="Garamond" w:hAnsi="Garamond"/>
              </w:rPr>
            </w:pPr>
            <w:r w:rsidRPr="00B75A6C">
              <w:rPr>
                <w:rFonts w:ascii="Garamond" w:hAnsi="Garamond"/>
              </w:rPr>
              <w:t>(partecipate fino al 50% ed oltre il 50%)</w:t>
            </w:r>
          </w:p>
        </w:tc>
        <w:tc>
          <w:tcPr>
            <w:tcW w:w="3776" w:type="pct"/>
            <w:vAlign w:val="center"/>
          </w:tcPr>
          <w:p w14:paraId="066BC403" w14:textId="77777777" w:rsidR="00FD00CE" w:rsidRPr="00B75A6C" w:rsidRDefault="00FD00CE" w:rsidP="002E62A4">
            <w:pPr>
              <w:spacing w:line="240" w:lineRule="auto"/>
              <w:rPr>
                <w:rFonts w:ascii="Garamond" w:hAnsi="Garamond"/>
              </w:rPr>
            </w:pPr>
            <w:r w:rsidRPr="00B75A6C">
              <w:rPr>
                <w:rFonts w:ascii="Garamond" w:hAnsi="Garamond"/>
              </w:rPr>
              <w:t>Società per azioni o a responsabilità limitata a prevalente capitale pubblico locale costituite o partecipate dall’Ente titolare del pubblico servizio</w:t>
            </w:r>
            <w:r>
              <w:rPr>
                <w:rFonts w:ascii="Garamond" w:hAnsi="Garamond"/>
              </w:rPr>
              <w:t>.</w:t>
            </w:r>
          </w:p>
        </w:tc>
      </w:tr>
      <w:tr w:rsidR="00FD00CE" w:rsidRPr="00B75A6C" w14:paraId="1B53B3F9" w14:textId="77777777" w:rsidTr="00DC1158">
        <w:trPr>
          <w:trHeight w:val="1031"/>
          <w:jc w:val="center"/>
        </w:trPr>
        <w:tc>
          <w:tcPr>
            <w:tcW w:w="1224" w:type="pct"/>
            <w:vAlign w:val="center"/>
          </w:tcPr>
          <w:p w14:paraId="3B4B226A" w14:textId="77777777" w:rsidR="00FD00CE" w:rsidRPr="00B75A6C" w:rsidRDefault="00FD00CE" w:rsidP="004D4815">
            <w:pPr>
              <w:spacing w:line="240" w:lineRule="auto"/>
              <w:rPr>
                <w:rFonts w:ascii="Garamond" w:hAnsi="Garamond"/>
              </w:rPr>
            </w:pPr>
            <w:r w:rsidRPr="00B75A6C">
              <w:rPr>
                <w:rFonts w:ascii="Garamond" w:hAnsi="Garamond"/>
              </w:rPr>
              <w:t>Convenzioni</w:t>
            </w:r>
          </w:p>
        </w:tc>
        <w:tc>
          <w:tcPr>
            <w:tcW w:w="3776" w:type="pct"/>
          </w:tcPr>
          <w:p w14:paraId="4C740E41" w14:textId="746D6743" w:rsidR="00FD00CE" w:rsidRPr="00D73816" w:rsidRDefault="00FD0936" w:rsidP="002E62A4">
            <w:pPr>
              <w:spacing w:line="240" w:lineRule="auto"/>
              <w:jc w:val="both"/>
              <w:rPr>
                <w:rFonts w:ascii="Garamond" w:hAnsi="Garamond"/>
              </w:rPr>
            </w:pPr>
            <w:r w:rsidRPr="00D73816">
              <w:rPr>
                <w:rFonts w:ascii="Garamond" w:hAnsi="Garamond"/>
                <w:iCs/>
              </w:rPr>
              <w:t>L’ articolo 2, comma 3-bis, del decreto-legge n. 198 del 2022, convertito con modificazioni dalla legge n. 14 del 2023 ha abolito l’obbligo per i comuni con popolazione fino a 5.000 di svolgere le funzioni fondamentali in forma associata, con convenzioni  o mediante unioni di comuni come precedentemente previsto dall’articolo 19 del decreto</w:t>
            </w:r>
            <w:r w:rsidR="00E7077E" w:rsidRPr="00D73816">
              <w:rPr>
                <w:rFonts w:ascii="Garamond" w:hAnsi="Garamond"/>
                <w:iCs/>
              </w:rPr>
              <w:t>-</w:t>
            </w:r>
            <w:r w:rsidRPr="00D73816">
              <w:rPr>
                <w:rFonts w:ascii="Garamond" w:hAnsi="Garamond"/>
                <w:iCs/>
              </w:rPr>
              <w:t xml:space="preserve">legge n. 95 del 2012 convertito dalla </w:t>
            </w:r>
            <w:r w:rsidR="00E7077E" w:rsidRPr="00D73816">
              <w:rPr>
                <w:rFonts w:ascii="Garamond" w:hAnsi="Garamond"/>
                <w:iCs/>
              </w:rPr>
              <w:t>l</w:t>
            </w:r>
            <w:r w:rsidRPr="00D73816">
              <w:rPr>
                <w:rFonts w:ascii="Garamond" w:hAnsi="Garamond"/>
                <w:iCs/>
              </w:rPr>
              <w:t xml:space="preserve">egge n. 135 del 2012.  </w:t>
            </w:r>
            <w:r w:rsidR="00E7077E" w:rsidRPr="00D73816">
              <w:rPr>
                <w:rFonts w:ascii="Garamond" w:hAnsi="Garamond"/>
              </w:rPr>
              <w:t xml:space="preserve">Tuttavia, i </w:t>
            </w:r>
            <w:r w:rsidR="00FD00CE" w:rsidRPr="00D73816">
              <w:rPr>
                <w:rFonts w:ascii="Garamond" w:hAnsi="Garamond"/>
              </w:rPr>
              <w:t xml:space="preserve">comuni possono </w:t>
            </w:r>
            <w:r w:rsidR="00E7077E" w:rsidRPr="00D73816">
              <w:rPr>
                <w:rFonts w:ascii="Garamond" w:hAnsi="Garamond"/>
              </w:rPr>
              <w:t xml:space="preserve">continuare </w:t>
            </w:r>
            <w:r w:rsidR="00FD00CE" w:rsidRPr="00D73816">
              <w:rPr>
                <w:rFonts w:ascii="Garamond" w:hAnsi="Garamond"/>
              </w:rPr>
              <w:t xml:space="preserve">stipulare tra loro apposite convenzioni, al fine di svolgere in modo coordinato opere, funzioni e servizi determinati ai sensi </w:t>
            </w:r>
            <w:r w:rsidR="00FD00CE" w:rsidRPr="00D73816">
              <w:rPr>
                <w:rFonts w:ascii="Garamond" w:hAnsi="Garamond"/>
                <w:b/>
                <w:bCs/>
              </w:rPr>
              <w:t>dell’articolo 30 del d</w:t>
            </w:r>
            <w:r w:rsidR="00DA10F0" w:rsidRPr="00D73816">
              <w:rPr>
                <w:rFonts w:ascii="Garamond" w:hAnsi="Garamond"/>
                <w:b/>
                <w:bCs/>
              </w:rPr>
              <w:t>ecreto legislativo</w:t>
            </w:r>
            <w:r w:rsidR="00FD00CE" w:rsidRPr="00D73816">
              <w:rPr>
                <w:rFonts w:ascii="Garamond" w:hAnsi="Garamond"/>
                <w:b/>
                <w:bCs/>
              </w:rPr>
              <w:t xml:space="preserve"> </w:t>
            </w:r>
            <w:r w:rsidR="000E05B5" w:rsidRPr="00D73816">
              <w:rPr>
                <w:rFonts w:ascii="Garamond" w:hAnsi="Garamond"/>
                <w:b/>
                <w:bCs/>
              </w:rPr>
              <w:t xml:space="preserve">n. </w:t>
            </w:r>
            <w:r w:rsidR="00FD00CE" w:rsidRPr="00D73816">
              <w:rPr>
                <w:rFonts w:ascii="Garamond" w:hAnsi="Garamond"/>
                <w:b/>
                <w:bCs/>
              </w:rPr>
              <w:t>267</w:t>
            </w:r>
            <w:r w:rsidR="000E05B5" w:rsidRPr="00D73816">
              <w:rPr>
                <w:rFonts w:ascii="Garamond" w:hAnsi="Garamond"/>
                <w:b/>
                <w:bCs/>
              </w:rPr>
              <w:t xml:space="preserve"> del </w:t>
            </w:r>
            <w:r w:rsidR="00FD00CE" w:rsidRPr="00D73816">
              <w:rPr>
                <w:rFonts w:ascii="Garamond" w:hAnsi="Garamond"/>
                <w:b/>
                <w:bCs/>
              </w:rPr>
              <w:t>2000</w:t>
            </w:r>
            <w:r w:rsidR="00FD00CE" w:rsidRPr="00D73816">
              <w:t xml:space="preserve"> </w:t>
            </w:r>
            <w:r w:rsidR="00FD00CE" w:rsidRPr="00D73816">
              <w:rPr>
                <w:rFonts w:ascii="Garamond" w:hAnsi="Garamond"/>
              </w:rPr>
              <w:t>o analoghe disposizioni delle Regioni a statuto speciale e Province autonome.</w:t>
            </w:r>
          </w:p>
        </w:tc>
      </w:tr>
      <w:tr w:rsidR="00FD00CE" w:rsidRPr="00B75A6C" w14:paraId="43DD8082" w14:textId="77777777" w:rsidTr="00DC1158">
        <w:trPr>
          <w:jc w:val="center"/>
        </w:trPr>
        <w:tc>
          <w:tcPr>
            <w:tcW w:w="1224" w:type="pct"/>
            <w:vAlign w:val="center"/>
          </w:tcPr>
          <w:p w14:paraId="752C218F" w14:textId="77777777" w:rsidR="00FD00CE" w:rsidRPr="00B75A6C" w:rsidRDefault="00FD00CE" w:rsidP="004D4815">
            <w:pPr>
              <w:spacing w:line="240" w:lineRule="auto"/>
              <w:rPr>
                <w:rFonts w:ascii="Garamond" w:hAnsi="Garamond"/>
              </w:rPr>
            </w:pPr>
            <w:r w:rsidRPr="00B75A6C">
              <w:rPr>
                <w:rFonts w:ascii="Garamond" w:hAnsi="Garamond"/>
              </w:rPr>
              <w:t>Consorzi</w:t>
            </w:r>
          </w:p>
        </w:tc>
        <w:tc>
          <w:tcPr>
            <w:tcW w:w="3776" w:type="pct"/>
          </w:tcPr>
          <w:p w14:paraId="39105D71" w14:textId="77777777" w:rsidR="00FD00CE" w:rsidRPr="0089086A" w:rsidRDefault="00FD00CE" w:rsidP="002E62A4">
            <w:pPr>
              <w:spacing w:line="240" w:lineRule="auto"/>
              <w:jc w:val="both"/>
              <w:rPr>
                <w:rFonts w:ascii="Garamond" w:hAnsi="Garamond"/>
              </w:rPr>
            </w:pPr>
            <w:r w:rsidRPr="0089086A">
              <w:rPr>
                <w:rFonts w:ascii="Garamond" w:hAnsi="Garamond"/>
              </w:rPr>
              <w:t>Gli enti locali possono costituire un consorzio per la gestione associata di uno o più servizi e l’esercizio associato di funzioni</w:t>
            </w:r>
            <w:r>
              <w:rPr>
                <w:rFonts w:ascii="Garamond" w:hAnsi="Garamond"/>
              </w:rPr>
              <w:t>.</w:t>
            </w:r>
          </w:p>
        </w:tc>
      </w:tr>
      <w:tr w:rsidR="00FD00CE" w:rsidRPr="00B75A6C" w14:paraId="353E8603" w14:textId="77777777" w:rsidTr="00DC1158">
        <w:trPr>
          <w:jc w:val="center"/>
        </w:trPr>
        <w:tc>
          <w:tcPr>
            <w:tcW w:w="1224" w:type="pct"/>
            <w:vAlign w:val="center"/>
          </w:tcPr>
          <w:p w14:paraId="2397C781" w14:textId="77777777" w:rsidR="00FD00CE" w:rsidRPr="00B75A6C" w:rsidRDefault="00FD00CE" w:rsidP="004D4815">
            <w:pPr>
              <w:spacing w:line="240" w:lineRule="auto"/>
              <w:rPr>
                <w:rFonts w:ascii="Garamond" w:hAnsi="Garamond"/>
              </w:rPr>
            </w:pPr>
            <w:r w:rsidRPr="00B75A6C">
              <w:rPr>
                <w:rFonts w:ascii="Garamond" w:hAnsi="Garamond"/>
              </w:rPr>
              <w:t>Accordi di programma</w:t>
            </w:r>
          </w:p>
        </w:tc>
        <w:tc>
          <w:tcPr>
            <w:tcW w:w="3776" w:type="pct"/>
          </w:tcPr>
          <w:p w14:paraId="10CD7642" w14:textId="77777777" w:rsidR="00FD00CE" w:rsidRPr="00B75A6C" w:rsidRDefault="00FD00CE" w:rsidP="002E62A4">
            <w:pPr>
              <w:spacing w:line="240" w:lineRule="auto"/>
              <w:jc w:val="both"/>
              <w:rPr>
                <w:rFonts w:ascii="Garamond" w:hAnsi="Garamond"/>
              </w:rPr>
            </w:pPr>
            <w:r w:rsidRPr="00B75A6C">
              <w:rPr>
                <w:rFonts w:ascii="Garamond" w:hAnsi="Garamond"/>
              </w:rPr>
              <w:t>Accordi per la definizione e l’attuazione di opere, interventi e programmi di intervento che richiedono l’azione integrata e coordinata di comuni, province e regioni, amministrazioni statali ed altri soggetti pubblici</w:t>
            </w:r>
            <w:r>
              <w:rPr>
                <w:rFonts w:ascii="Garamond" w:hAnsi="Garamond"/>
              </w:rPr>
              <w:t>.</w:t>
            </w:r>
          </w:p>
        </w:tc>
      </w:tr>
      <w:tr w:rsidR="00FD00CE" w:rsidRPr="00B75A6C" w14:paraId="43A563AD" w14:textId="77777777" w:rsidTr="00DC1158">
        <w:trPr>
          <w:jc w:val="center"/>
        </w:trPr>
        <w:tc>
          <w:tcPr>
            <w:tcW w:w="1224" w:type="pct"/>
            <w:vAlign w:val="center"/>
          </w:tcPr>
          <w:p w14:paraId="3AA7F83B" w14:textId="77777777" w:rsidR="00FD00CE" w:rsidRPr="00692E62" w:rsidRDefault="00FD00CE" w:rsidP="002E62A4">
            <w:pPr>
              <w:spacing w:line="240" w:lineRule="auto"/>
              <w:rPr>
                <w:rFonts w:ascii="Garamond" w:hAnsi="Garamond"/>
              </w:rPr>
            </w:pPr>
            <w:r w:rsidRPr="00692E62">
              <w:rPr>
                <w:rFonts w:ascii="Garamond" w:hAnsi="Garamond"/>
              </w:rPr>
              <w:t>Unioni di comuni</w:t>
            </w:r>
          </w:p>
        </w:tc>
        <w:tc>
          <w:tcPr>
            <w:tcW w:w="3776" w:type="pct"/>
          </w:tcPr>
          <w:p w14:paraId="58EAD2CA" w14:textId="43F27E5E" w:rsidR="00FD00CE" w:rsidRPr="00D73816" w:rsidRDefault="00FD0936">
            <w:pPr>
              <w:spacing w:line="240" w:lineRule="auto"/>
              <w:jc w:val="both"/>
              <w:rPr>
                <w:rFonts w:ascii="Garamond" w:hAnsi="Garamond"/>
              </w:rPr>
            </w:pPr>
            <w:r w:rsidRPr="00D73816">
              <w:rPr>
                <w:rFonts w:ascii="Garamond" w:hAnsi="Garamond"/>
                <w:iCs/>
              </w:rPr>
              <w:t>L’ articolo 2, comma 3-</w:t>
            </w:r>
            <w:r w:rsidRPr="00D73816">
              <w:rPr>
                <w:rFonts w:ascii="Garamond" w:hAnsi="Garamond"/>
                <w:i/>
              </w:rPr>
              <w:t>bis</w:t>
            </w:r>
            <w:r w:rsidRPr="00D73816">
              <w:rPr>
                <w:rFonts w:ascii="Garamond" w:hAnsi="Garamond"/>
                <w:iCs/>
              </w:rPr>
              <w:t xml:space="preserve">, del decreto-legge n. 198 del 2022, convertito con modificazioni dalla legge n. 14 del 2023 ha abolito l’obbligo per i comuni con popolazione fino a 5.000 di svolgere le funzioni fondamentali in forma </w:t>
            </w:r>
            <w:r w:rsidRPr="00D73816">
              <w:rPr>
                <w:rFonts w:ascii="Garamond" w:hAnsi="Garamond"/>
                <w:iCs/>
              </w:rPr>
              <w:lastRenderedPageBreak/>
              <w:t>associata, con convenzioni  o mediante unioni di comuni come precedentemente previsto dall’articolo 19 del decreto</w:t>
            </w:r>
            <w:r w:rsidR="00D73816" w:rsidRPr="00D73816">
              <w:rPr>
                <w:rFonts w:ascii="Garamond" w:hAnsi="Garamond"/>
                <w:iCs/>
              </w:rPr>
              <w:t>-</w:t>
            </w:r>
            <w:r w:rsidRPr="00D73816">
              <w:rPr>
                <w:rFonts w:ascii="Garamond" w:hAnsi="Garamond"/>
                <w:iCs/>
              </w:rPr>
              <w:t xml:space="preserve">legge n. 95 del 2012 convertito dalla </w:t>
            </w:r>
            <w:r w:rsidR="00D73816" w:rsidRPr="00D73816">
              <w:rPr>
                <w:rFonts w:ascii="Garamond" w:hAnsi="Garamond"/>
                <w:iCs/>
              </w:rPr>
              <w:t>l</w:t>
            </w:r>
            <w:r w:rsidRPr="00D73816">
              <w:rPr>
                <w:rFonts w:ascii="Garamond" w:hAnsi="Garamond"/>
                <w:iCs/>
              </w:rPr>
              <w:t>egge n. 135 del 2012.</w:t>
            </w:r>
            <w:r w:rsidR="00FD00CE" w:rsidRPr="00D73816">
              <w:rPr>
                <w:rFonts w:ascii="Garamond" w:hAnsi="Garamond"/>
              </w:rPr>
              <w:t xml:space="preserve"> </w:t>
            </w:r>
            <w:r w:rsidR="00D73816" w:rsidRPr="00D73816">
              <w:rPr>
                <w:rFonts w:ascii="Garamond" w:hAnsi="Garamond"/>
              </w:rPr>
              <w:t>Tuttavia, i</w:t>
            </w:r>
            <w:r w:rsidR="00FD00CE" w:rsidRPr="00D73816">
              <w:rPr>
                <w:rFonts w:ascii="Garamond" w:hAnsi="Garamond"/>
              </w:rPr>
              <w:t xml:space="preserve"> comuni possono</w:t>
            </w:r>
            <w:r w:rsidR="00D73816" w:rsidRPr="00D73816">
              <w:rPr>
                <w:rFonts w:ascii="Garamond" w:hAnsi="Garamond"/>
              </w:rPr>
              <w:t xml:space="preserve"> continuare</w:t>
            </w:r>
            <w:r w:rsidR="00FD00CE" w:rsidRPr="00D73816">
              <w:rPr>
                <w:rFonts w:ascii="Garamond" w:hAnsi="Garamond"/>
              </w:rPr>
              <w:t xml:space="preserve"> affidare ad unioni di comuni funzioni e servizi determinati ai sensi </w:t>
            </w:r>
            <w:r w:rsidR="00FD00CE" w:rsidRPr="00D73816">
              <w:rPr>
                <w:rFonts w:ascii="Garamond" w:hAnsi="Garamond"/>
                <w:b/>
                <w:bCs/>
              </w:rPr>
              <w:t xml:space="preserve">dell’articolo </w:t>
            </w:r>
            <w:r w:rsidR="00FD00CE" w:rsidRPr="00D73816">
              <w:rPr>
                <w:rFonts w:ascii="Garamond" w:hAnsi="Garamond"/>
                <w:b/>
              </w:rPr>
              <w:t>32</w:t>
            </w:r>
            <w:r w:rsidR="00FD00CE" w:rsidRPr="00D73816">
              <w:rPr>
                <w:rFonts w:ascii="Garamond" w:hAnsi="Garamond"/>
              </w:rPr>
              <w:t xml:space="preserve"> </w:t>
            </w:r>
            <w:r w:rsidR="00FD00CE" w:rsidRPr="00D73816">
              <w:rPr>
                <w:rFonts w:ascii="Garamond" w:hAnsi="Garamond"/>
                <w:b/>
                <w:bCs/>
              </w:rPr>
              <w:t>del TUEL</w:t>
            </w:r>
            <w:r w:rsidR="00FD00CE" w:rsidRPr="00D73816">
              <w:rPr>
                <w:rFonts w:ascii="Garamond" w:hAnsi="Garamond"/>
              </w:rPr>
              <w:t xml:space="preserve"> o analoghe disposizioni delle Regioni a statuto speciale e Province autonome.</w:t>
            </w:r>
          </w:p>
        </w:tc>
      </w:tr>
      <w:tr w:rsidR="00FD00CE" w:rsidRPr="00B75A6C" w14:paraId="5488A2B5" w14:textId="77777777" w:rsidTr="00DC1158">
        <w:trPr>
          <w:jc w:val="center"/>
        </w:trPr>
        <w:tc>
          <w:tcPr>
            <w:tcW w:w="1224" w:type="pct"/>
            <w:vAlign w:val="center"/>
          </w:tcPr>
          <w:p w14:paraId="3AEDCAF3" w14:textId="77777777" w:rsidR="00FD00CE" w:rsidRPr="00B75A6C" w:rsidRDefault="00FD00CE" w:rsidP="002E62A4">
            <w:pPr>
              <w:spacing w:line="240" w:lineRule="auto"/>
              <w:rPr>
                <w:rFonts w:ascii="Garamond" w:hAnsi="Garamond"/>
              </w:rPr>
            </w:pPr>
            <w:r w:rsidRPr="00B75A6C">
              <w:rPr>
                <w:rFonts w:ascii="Garamond" w:hAnsi="Garamond"/>
              </w:rPr>
              <w:lastRenderedPageBreak/>
              <w:t>Enti autonomi</w:t>
            </w:r>
          </w:p>
        </w:tc>
        <w:tc>
          <w:tcPr>
            <w:tcW w:w="3776" w:type="pct"/>
          </w:tcPr>
          <w:p w14:paraId="4F8FA3B8" w14:textId="6AC2FAC1" w:rsidR="00FD00CE" w:rsidRPr="00B75A6C" w:rsidRDefault="00FD00CE" w:rsidP="002E62A4">
            <w:pPr>
              <w:spacing w:line="240" w:lineRule="auto"/>
              <w:jc w:val="both"/>
              <w:rPr>
                <w:rFonts w:ascii="Garamond" w:hAnsi="Garamond"/>
              </w:rPr>
            </w:pPr>
            <w:r w:rsidRPr="00B75A6C">
              <w:rPr>
                <w:rFonts w:ascii="Garamond" w:hAnsi="Garamond"/>
              </w:rPr>
              <w:t xml:space="preserve">Altre Istituzioni pubbliche quali Regioni, Province, </w:t>
            </w:r>
            <w:r>
              <w:rPr>
                <w:rFonts w:ascii="Garamond" w:hAnsi="Garamond"/>
              </w:rPr>
              <w:t>Città metropolitane,</w:t>
            </w:r>
            <w:r w:rsidRPr="00A5451F">
              <w:rPr>
                <w:rFonts w:ascii="Garamond" w:hAnsi="Garamond"/>
                <w:color w:val="0070C0"/>
              </w:rPr>
              <w:t xml:space="preserve"> </w:t>
            </w:r>
            <w:r w:rsidRPr="00B75A6C">
              <w:rPr>
                <w:rFonts w:ascii="Garamond" w:hAnsi="Garamond"/>
              </w:rPr>
              <w:t>Enti pubblici non economici, e</w:t>
            </w:r>
            <w:r w:rsidR="0047522D">
              <w:rPr>
                <w:rFonts w:ascii="Garamond" w:hAnsi="Garamond"/>
              </w:rPr>
              <w:t>d altri.</w:t>
            </w:r>
          </w:p>
        </w:tc>
      </w:tr>
      <w:tr w:rsidR="00FD00CE" w:rsidRPr="00B75A6C" w14:paraId="2F161362" w14:textId="77777777" w:rsidTr="00DC1158">
        <w:trPr>
          <w:jc w:val="center"/>
        </w:trPr>
        <w:tc>
          <w:tcPr>
            <w:tcW w:w="1224" w:type="pct"/>
            <w:vAlign w:val="center"/>
          </w:tcPr>
          <w:p w14:paraId="18D6E3EE" w14:textId="77777777" w:rsidR="00FD00CE" w:rsidRPr="00B75A6C" w:rsidRDefault="00FD00CE" w:rsidP="004D4815">
            <w:pPr>
              <w:spacing w:line="240" w:lineRule="auto"/>
              <w:rPr>
                <w:rFonts w:ascii="Garamond" w:hAnsi="Garamond"/>
              </w:rPr>
            </w:pPr>
            <w:r w:rsidRPr="00B75A6C">
              <w:rPr>
                <w:rFonts w:ascii="Garamond" w:hAnsi="Garamond"/>
              </w:rPr>
              <w:t>Collaborazioni o patrocini</w:t>
            </w:r>
          </w:p>
        </w:tc>
        <w:tc>
          <w:tcPr>
            <w:tcW w:w="3776" w:type="pct"/>
          </w:tcPr>
          <w:p w14:paraId="06F2E3B4" w14:textId="77777777" w:rsidR="00FD00CE" w:rsidRPr="00B75A6C" w:rsidRDefault="00FD00CE" w:rsidP="002E62A4">
            <w:pPr>
              <w:spacing w:line="240" w:lineRule="auto"/>
              <w:jc w:val="both"/>
              <w:rPr>
                <w:rFonts w:ascii="Garamond" w:hAnsi="Garamond"/>
              </w:rPr>
            </w:pPr>
            <w:r w:rsidRPr="00B75A6C">
              <w:rPr>
                <w:rFonts w:ascii="Garamond" w:hAnsi="Garamond"/>
              </w:rPr>
              <w:t xml:space="preserve">Iniziative di importanza regionale, con finalità culturali, scientifiche, educative, sociali e </w:t>
            </w:r>
            <w:r w:rsidRPr="00283660">
              <w:rPr>
                <w:rFonts w:ascii="Garamond" w:hAnsi="Garamond"/>
              </w:rPr>
              <w:t xml:space="preserve">celebrative (vanno inserite in questa modalità di gestione </w:t>
            </w:r>
            <w:r w:rsidRPr="008A502F">
              <w:rPr>
                <w:rFonts w:ascii="Garamond" w:hAnsi="Garamond"/>
              </w:rPr>
              <w:t>anche</w:t>
            </w:r>
            <w:r w:rsidRPr="00283660">
              <w:rPr>
                <w:rFonts w:ascii="Garamond" w:hAnsi="Garamond"/>
              </w:rPr>
              <w:t xml:space="preserve"> le Fondazioni)</w:t>
            </w:r>
            <w:r>
              <w:rPr>
                <w:rFonts w:ascii="Garamond" w:hAnsi="Garamond"/>
              </w:rPr>
              <w:t>.</w:t>
            </w:r>
          </w:p>
        </w:tc>
      </w:tr>
      <w:tr w:rsidR="00FD00CE" w:rsidRPr="00B75A6C" w14:paraId="30067267" w14:textId="77777777" w:rsidTr="00DC1158">
        <w:trPr>
          <w:jc w:val="center"/>
        </w:trPr>
        <w:tc>
          <w:tcPr>
            <w:tcW w:w="1224" w:type="pct"/>
            <w:vAlign w:val="center"/>
          </w:tcPr>
          <w:p w14:paraId="7CF269C5" w14:textId="77777777" w:rsidR="00FD00CE" w:rsidRPr="00B75A6C" w:rsidRDefault="000F4ED8" w:rsidP="004D4815">
            <w:pPr>
              <w:spacing w:line="240" w:lineRule="auto"/>
              <w:rPr>
                <w:rFonts w:ascii="Garamond" w:hAnsi="Garamond"/>
              </w:rPr>
            </w:pPr>
            <w:r>
              <w:rPr>
                <w:rFonts w:ascii="Garamond" w:hAnsi="Garamond"/>
              </w:rPr>
              <w:t>Collaborazioni,</w:t>
            </w:r>
            <w:r w:rsidR="00FD00CE" w:rsidRPr="000F3252">
              <w:rPr>
                <w:rFonts w:ascii="Garamond" w:hAnsi="Garamond"/>
              </w:rPr>
              <w:t xml:space="preserve"> prestazioni d’opera e consulenze</w:t>
            </w:r>
            <w:r w:rsidR="00FD00CE" w:rsidRPr="00B75A6C">
              <w:rPr>
                <w:rFonts w:ascii="Garamond" w:hAnsi="Garamond"/>
              </w:rPr>
              <w:t xml:space="preserve"> </w:t>
            </w:r>
          </w:p>
        </w:tc>
        <w:tc>
          <w:tcPr>
            <w:tcW w:w="3776" w:type="pct"/>
          </w:tcPr>
          <w:p w14:paraId="7AD09C3B" w14:textId="77777777" w:rsidR="00FD00CE" w:rsidRPr="00C71FDB" w:rsidRDefault="00FD00CE" w:rsidP="002E62A4">
            <w:pPr>
              <w:spacing w:line="240" w:lineRule="auto"/>
              <w:jc w:val="both"/>
              <w:rPr>
                <w:rFonts w:ascii="Garamond" w:hAnsi="Garamond"/>
              </w:rPr>
            </w:pPr>
            <w:r w:rsidRPr="00B75A6C">
              <w:rPr>
                <w:rFonts w:ascii="Garamond" w:hAnsi="Garamond"/>
              </w:rPr>
              <w:t>L’amministrazione può affidare lo svolgimento di attività a personale esterno</w:t>
            </w:r>
            <w:r>
              <w:rPr>
                <w:rFonts w:ascii="Garamond" w:hAnsi="Garamond"/>
              </w:rPr>
              <w:t xml:space="preserve"> (persone fisiche)</w:t>
            </w:r>
            <w:r w:rsidRPr="00B75A6C">
              <w:rPr>
                <w:rFonts w:ascii="Garamond" w:hAnsi="Garamond"/>
              </w:rPr>
              <w:t xml:space="preserve">, in particolar modo </w:t>
            </w:r>
            <w:r>
              <w:rPr>
                <w:rFonts w:ascii="Garamond" w:hAnsi="Garamond"/>
              </w:rPr>
              <w:t>con</w:t>
            </w:r>
            <w:r w:rsidRPr="00B75A6C">
              <w:rPr>
                <w:rFonts w:ascii="Garamond" w:hAnsi="Garamond"/>
              </w:rPr>
              <w:t xml:space="preserve"> collaborazioni o incarichi per consulenze esterne</w:t>
            </w:r>
            <w:r>
              <w:rPr>
                <w:rFonts w:ascii="Garamond" w:hAnsi="Garamond"/>
              </w:rPr>
              <w:t>.</w:t>
            </w:r>
          </w:p>
        </w:tc>
      </w:tr>
      <w:tr w:rsidR="00FD00CE" w:rsidRPr="00B75A6C" w14:paraId="7834810A" w14:textId="77777777" w:rsidTr="00DC1158">
        <w:trPr>
          <w:jc w:val="center"/>
        </w:trPr>
        <w:tc>
          <w:tcPr>
            <w:tcW w:w="1224" w:type="pct"/>
            <w:vAlign w:val="center"/>
          </w:tcPr>
          <w:p w14:paraId="025FB3B6" w14:textId="77777777" w:rsidR="00FD00CE" w:rsidRPr="00B75A6C" w:rsidRDefault="00FD00CE" w:rsidP="004D4815">
            <w:pPr>
              <w:spacing w:line="240" w:lineRule="auto"/>
              <w:rPr>
                <w:rFonts w:ascii="Garamond" w:hAnsi="Garamond"/>
              </w:rPr>
            </w:pPr>
            <w:r w:rsidRPr="00B75A6C">
              <w:rPr>
                <w:rFonts w:ascii="Garamond" w:hAnsi="Garamond"/>
              </w:rPr>
              <w:t>Altro</w:t>
            </w:r>
          </w:p>
        </w:tc>
        <w:tc>
          <w:tcPr>
            <w:tcW w:w="3776" w:type="pct"/>
          </w:tcPr>
          <w:p w14:paraId="2C7DFBE0" w14:textId="0D64CFC2" w:rsidR="00FD00CE" w:rsidRPr="00B75A6C" w:rsidRDefault="00FD00CE">
            <w:pPr>
              <w:spacing w:line="240" w:lineRule="auto"/>
              <w:jc w:val="both"/>
              <w:rPr>
                <w:rFonts w:ascii="Garamond" w:hAnsi="Garamond"/>
              </w:rPr>
            </w:pPr>
            <w:r w:rsidRPr="00B75A6C">
              <w:rPr>
                <w:rFonts w:ascii="Garamond" w:hAnsi="Garamond"/>
              </w:rPr>
              <w:t xml:space="preserve">Le modalità di gestione da considerare </w:t>
            </w:r>
            <w:r w:rsidR="002C514A">
              <w:rPr>
                <w:rFonts w:ascii="Garamond" w:hAnsi="Garamond"/>
              </w:rPr>
              <w:t xml:space="preserve">qui </w:t>
            </w:r>
            <w:r w:rsidRPr="00B75A6C">
              <w:rPr>
                <w:rFonts w:ascii="Garamond" w:hAnsi="Garamond"/>
              </w:rPr>
              <w:t>sono residuali rispetto alle altre modalità presenti nella tabella 18. Nel campo note</w:t>
            </w:r>
            <w:r>
              <w:rPr>
                <w:rFonts w:ascii="Garamond" w:hAnsi="Garamond"/>
              </w:rPr>
              <w:t xml:space="preserve"> presente</w:t>
            </w:r>
            <w:r w:rsidRPr="00B75A6C">
              <w:rPr>
                <w:rFonts w:ascii="Garamond" w:hAnsi="Garamond"/>
              </w:rPr>
              <w:t xml:space="preserve"> in fondo alla tabella vanno specificate le modalità di gestione considerate nella modalità “Altro”, anche se affidate gratuitamente </w:t>
            </w:r>
            <w:r w:rsidRPr="000C3F9A">
              <w:rPr>
                <w:rFonts w:ascii="Garamond" w:hAnsi="Garamond"/>
              </w:rPr>
              <w:t>dall’amministrazione</w:t>
            </w:r>
            <w:r w:rsidR="0047522D">
              <w:rPr>
                <w:rFonts w:ascii="Garamond" w:hAnsi="Garamond"/>
              </w:rPr>
              <w:t>,</w:t>
            </w:r>
            <w:r w:rsidRPr="000C3F9A">
              <w:rPr>
                <w:rFonts w:ascii="Garamond" w:hAnsi="Garamond"/>
              </w:rPr>
              <w:t xml:space="preserve"> per</w:t>
            </w:r>
            <w:r w:rsidR="00DA10F0">
              <w:rPr>
                <w:rFonts w:ascii="Garamond" w:hAnsi="Garamond"/>
              </w:rPr>
              <w:t xml:space="preserve"> esempio</w:t>
            </w:r>
            <w:r w:rsidRPr="000C3F9A">
              <w:rPr>
                <w:rFonts w:ascii="Garamond" w:hAnsi="Garamond"/>
              </w:rPr>
              <w:t xml:space="preserve"> ad associazioni di volontariato, Pro Loco, Onlus, oppure alle ASL per la rilevazione di specifiche informazioni ambientali</w:t>
            </w:r>
            <w:r w:rsidR="00EF2D75">
              <w:rPr>
                <w:rFonts w:ascii="Garamond" w:hAnsi="Garamond"/>
              </w:rPr>
              <w:t xml:space="preserve">. </w:t>
            </w:r>
            <w:r w:rsidRPr="00CF56A1">
              <w:rPr>
                <w:rFonts w:ascii="Garamond" w:hAnsi="Garamond"/>
              </w:rPr>
              <w:t>Vanno qui rilevate</w:t>
            </w:r>
            <w:r>
              <w:rPr>
                <w:rFonts w:ascii="Garamond" w:hAnsi="Garamond"/>
              </w:rPr>
              <w:t>,</w:t>
            </w:r>
            <w:r w:rsidRPr="00CF56A1">
              <w:rPr>
                <w:rFonts w:ascii="Garamond" w:hAnsi="Garamond"/>
              </w:rPr>
              <w:t xml:space="preserve"> </w:t>
            </w:r>
            <w:r>
              <w:rPr>
                <w:rFonts w:ascii="Garamond" w:hAnsi="Garamond"/>
              </w:rPr>
              <w:t xml:space="preserve">inoltre, </w:t>
            </w:r>
            <w:r w:rsidRPr="00CF56A1">
              <w:rPr>
                <w:rFonts w:ascii="Garamond" w:hAnsi="Garamond"/>
              </w:rPr>
              <w:t xml:space="preserve">le attività svolte </w:t>
            </w:r>
            <w:r>
              <w:rPr>
                <w:rFonts w:ascii="Garamond" w:hAnsi="Garamond"/>
              </w:rPr>
              <w:t>dai tirocinanti</w:t>
            </w:r>
            <w:r w:rsidR="000802A1">
              <w:rPr>
                <w:rFonts w:ascii="Garamond" w:hAnsi="Garamond"/>
              </w:rPr>
              <w:t>, dai lavoratori con contratto occasionale</w:t>
            </w:r>
            <w:r w:rsidR="00EF3085">
              <w:rPr>
                <w:rFonts w:ascii="Garamond" w:hAnsi="Garamond"/>
              </w:rPr>
              <w:t>.</w:t>
            </w:r>
            <w:r>
              <w:rPr>
                <w:rFonts w:ascii="Garamond" w:hAnsi="Garamond"/>
              </w:rPr>
              <w:t xml:space="preserve"> </w:t>
            </w:r>
            <w:r w:rsidR="00EF2D75">
              <w:rPr>
                <w:rFonts w:ascii="Garamond" w:hAnsi="Garamond"/>
              </w:rPr>
              <w:t xml:space="preserve">Infine, </w:t>
            </w:r>
            <w:r w:rsidR="002C514A">
              <w:rPr>
                <w:rFonts w:ascii="Garamond" w:hAnsi="Garamond"/>
              </w:rPr>
              <w:t>anche</w:t>
            </w:r>
            <w:r w:rsidR="00EF2D75">
              <w:rPr>
                <w:rFonts w:ascii="Garamond" w:hAnsi="Garamond"/>
              </w:rPr>
              <w:t xml:space="preserve"> </w:t>
            </w:r>
            <w:r w:rsidR="00EE5763">
              <w:rPr>
                <w:rFonts w:ascii="Garamond" w:hAnsi="Garamond"/>
              </w:rPr>
              <w:t xml:space="preserve">i </w:t>
            </w:r>
            <w:r w:rsidR="00EE5763" w:rsidRPr="00C2122E">
              <w:rPr>
                <w:rFonts w:ascii="Garamond" w:hAnsi="Garamond"/>
                <w:b/>
                <w:bCs/>
              </w:rPr>
              <w:t>S</w:t>
            </w:r>
            <w:r w:rsidR="00EF2D75" w:rsidRPr="00C2122E">
              <w:rPr>
                <w:rFonts w:ascii="Garamond" w:hAnsi="Garamond"/>
                <w:b/>
                <w:bCs/>
              </w:rPr>
              <w:t>ervizi legali</w:t>
            </w:r>
            <w:r w:rsidR="00EF2D75">
              <w:rPr>
                <w:rFonts w:ascii="Garamond" w:hAnsi="Garamond"/>
              </w:rPr>
              <w:t xml:space="preserve"> vanno qui rilevati come </w:t>
            </w:r>
            <w:r w:rsidR="00B16AB5">
              <w:rPr>
                <w:rFonts w:ascii="Garamond" w:hAnsi="Garamond"/>
              </w:rPr>
              <w:t>chiarito</w:t>
            </w:r>
            <w:r w:rsidR="00EF2D75">
              <w:rPr>
                <w:rFonts w:ascii="Garamond" w:hAnsi="Garamond"/>
              </w:rPr>
              <w:t xml:space="preserve"> nel</w:t>
            </w:r>
            <w:r w:rsidR="00B16AB5">
              <w:rPr>
                <w:rFonts w:ascii="Garamond" w:hAnsi="Garamond"/>
              </w:rPr>
              <w:t>la successiva sezione Approfondimenti sulla Tabella 18</w:t>
            </w:r>
            <w:r w:rsidR="00EF2D75">
              <w:rPr>
                <w:rFonts w:ascii="Garamond" w:hAnsi="Garamond"/>
              </w:rPr>
              <w:t xml:space="preserve"> alla lettera </w:t>
            </w:r>
            <w:r w:rsidR="00EE5763">
              <w:rPr>
                <w:rFonts w:ascii="Garamond" w:hAnsi="Garamond"/>
              </w:rPr>
              <w:t>e</w:t>
            </w:r>
            <w:r w:rsidR="00EF2D75">
              <w:rPr>
                <w:rFonts w:ascii="Garamond" w:hAnsi="Garamond"/>
              </w:rPr>
              <w:t>).</w:t>
            </w:r>
          </w:p>
        </w:tc>
      </w:tr>
      <w:tr w:rsidR="00FD00CE" w:rsidRPr="00B75A6C" w14:paraId="760CBA2A" w14:textId="77777777" w:rsidTr="004D4815">
        <w:trPr>
          <w:trHeight w:val="250"/>
          <w:jc w:val="center"/>
        </w:trPr>
        <w:tc>
          <w:tcPr>
            <w:tcW w:w="5000" w:type="pct"/>
            <w:gridSpan w:val="2"/>
          </w:tcPr>
          <w:p w14:paraId="1147441D" w14:textId="77777777" w:rsidR="00FD00CE" w:rsidRPr="00B75A6C" w:rsidRDefault="00FD00CE" w:rsidP="002E62A4">
            <w:pPr>
              <w:spacing w:line="240" w:lineRule="auto"/>
              <w:jc w:val="both"/>
              <w:rPr>
                <w:rFonts w:ascii="Garamond" w:hAnsi="Garamond"/>
              </w:rPr>
            </w:pPr>
            <w:r w:rsidRPr="00B75A6C">
              <w:rPr>
                <w:rFonts w:ascii="Garamond" w:hAnsi="Garamond"/>
              </w:rPr>
              <w:t>(*) Per le Unioni di Comuni, nella tabella 18, la modalità di gestione “Unioni di comuni” è automaticamente inibita.</w:t>
            </w:r>
          </w:p>
        </w:tc>
      </w:tr>
    </w:tbl>
    <w:p w14:paraId="614ECED9" w14:textId="77777777" w:rsidR="00FD00CE" w:rsidRPr="003837A8" w:rsidRDefault="00FD00CE" w:rsidP="002E62A4">
      <w:pPr>
        <w:spacing w:before="120" w:after="120"/>
        <w:ind w:left="69"/>
        <w:jc w:val="both"/>
        <w:rPr>
          <w:rFonts w:ascii="Garamond" w:eastAsia="Times New Roman" w:hAnsi="Garamond"/>
          <w:sz w:val="24"/>
          <w:szCs w:val="24"/>
        </w:rPr>
      </w:pPr>
      <w:r>
        <w:rPr>
          <w:rFonts w:ascii="Garamond" w:eastAsia="Times New Roman" w:hAnsi="Garamond"/>
          <w:sz w:val="24"/>
          <w:szCs w:val="24"/>
        </w:rPr>
        <w:t>Nel caso in cui all’</w:t>
      </w:r>
      <w:r w:rsidRPr="003837A8">
        <w:rPr>
          <w:rFonts w:ascii="Garamond" w:eastAsia="Times New Roman" w:hAnsi="Garamond"/>
          <w:sz w:val="24"/>
          <w:szCs w:val="24"/>
        </w:rPr>
        <w:t>int</w:t>
      </w:r>
      <w:r>
        <w:rPr>
          <w:rFonts w:ascii="Garamond" w:eastAsia="Times New Roman" w:hAnsi="Garamond"/>
          <w:sz w:val="24"/>
          <w:szCs w:val="24"/>
        </w:rPr>
        <w:t>erno di una singola a</w:t>
      </w:r>
      <w:r w:rsidRPr="003837A8">
        <w:rPr>
          <w:rFonts w:ascii="Garamond" w:eastAsia="Times New Roman" w:hAnsi="Garamond"/>
          <w:sz w:val="24"/>
          <w:szCs w:val="24"/>
        </w:rPr>
        <w:t>rea di intervento siano comprese più attività e che una o più di queste non siano svolte solo in economia diretta al 100%, per determinare le percentuali di competenza di ciascuna modalità di gestione, occorre definire preliminarmente i pesi attribuibili alle diverse attività in esse comprese utilizzando come criterio, ad esempio, il costo sostenuto per il lavoro svolto. Di seguito si illustra un esempio di modalità di rilevazione.</w:t>
      </w:r>
    </w:p>
    <w:p w14:paraId="276242C2" w14:textId="77777777" w:rsidR="00FD00CE" w:rsidRPr="003837A8" w:rsidRDefault="00FD00CE" w:rsidP="002E62A4">
      <w:pPr>
        <w:spacing w:before="120" w:after="120"/>
        <w:ind w:left="69"/>
        <w:jc w:val="both"/>
        <w:rPr>
          <w:rFonts w:ascii="Garamond" w:eastAsia="Times New Roman" w:hAnsi="Garamond"/>
          <w:sz w:val="24"/>
          <w:szCs w:val="24"/>
        </w:rPr>
      </w:pPr>
      <w:r w:rsidRPr="003837A8">
        <w:rPr>
          <w:rFonts w:ascii="Garamond" w:eastAsia="Times New Roman" w:hAnsi="Garamond"/>
          <w:i/>
          <w:iCs/>
          <w:sz w:val="24"/>
          <w:szCs w:val="24"/>
        </w:rPr>
        <w:t>Esempio</w:t>
      </w:r>
      <w:r>
        <w:rPr>
          <w:rFonts w:ascii="Garamond" w:eastAsia="Times New Roman" w:hAnsi="Garamond"/>
          <w:sz w:val="24"/>
          <w:szCs w:val="24"/>
        </w:rPr>
        <w:t>: in una specifica a</w:t>
      </w:r>
      <w:r w:rsidRPr="003837A8">
        <w:rPr>
          <w:rFonts w:ascii="Garamond" w:eastAsia="Times New Roman" w:hAnsi="Garamond"/>
          <w:sz w:val="24"/>
          <w:szCs w:val="24"/>
        </w:rPr>
        <w:t>rea di intervento sono comprese quattro attività il cui costo complessivo è pari a 678.000 euro:</w:t>
      </w:r>
    </w:p>
    <w:p w14:paraId="7FA7E3D7" w14:textId="77777777" w:rsidR="00FD00CE" w:rsidRPr="003837A8" w:rsidRDefault="00FD00CE" w:rsidP="00FD00CE">
      <w:pPr>
        <w:numPr>
          <w:ilvl w:val="0"/>
          <w:numId w:val="22"/>
        </w:numPr>
        <w:tabs>
          <w:tab w:val="clear" w:pos="720"/>
          <w:tab w:val="num" w:pos="789"/>
        </w:tabs>
        <w:spacing w:before="120" w:after="120"/>
        <w:ind w:left="789"/>
        <w:jc w:val="both"/>
        <w:rPr>
          <w:rFonts w:ascii="Garamond" w:eastAsia="Times New Roman" w:hAnsi="Garamond"/>
          <w:sz w:val="24"/>
          <w:szCs w:val="24"/>
        </w:rPr>
      </w:pPr>
      <w:r w:rsidRPr="003837A8">
        <w:rPr>
          <w:rFonts w:ascii="Garamond" w:eastAsia="Times New Roman" w:hAnsi="Garamond"/>
          <w:sz w:val="24"/>
          <w:szCs w:val="24"/>
        </w:rPr>
        <w:t>attività A: economia diret</w:t>
      </w:r>
      <w:r>
        <w:rPr>
          <w:rFonts w:ascii="Garamond" w:eastAsia="Times New Roman" w:hAnsi="Garamond"/>
          <w:sz w:val="24"/>
          <w:szCs w:val="24"/>
        </w:rPr>
        <w:t>ta al 100% = costo 200.000 euro</w:t>
      </w:r>
    </w:p>
    <w:p w14:paraId="66DCA75D" w14:textId="77777777" w:rsidR="00FD00CE" w:rsidRPr="003837A8" w:rsidRDefault="00FD00CE" w:rsidP="00FD00CE">
      <w:pPr>
        <w:numPr>
          <w:ilvl w:val="0"/>
          <w:numId w:val="22"/>
        </w:numPr>
        <w:tabs>
          <w:tab w:val="clear" w:pos="720"/>
          <w:tab w:val="num" w:pos="789"/>
        </w:tabs>
        <w:spacing w:before="120" w:after="120"/>
        <w:ind w:left="789"/>
        <w:jc w:val="both"/>
        <w:rPr>
          <w:rFonts w:ascii="Garamond" w:eastAsia="Times New Roman" w:hAnsi="Garamond"/>
          <w:sz w:val="24"/>
          <w:szCs w:val="24"/>
        </w:rPr>
      </w:pPr>
      <w:r w:rsidRPr="003837A8">
        <w:rPr>
          <w:rFonts w:ascii="Garamond" w:eastAsia="Times New Roman" w:hAnsi="Garamond"/>
          <w:sz w:val="24"/>
          <w:szCs w:val="24"/>
        </w:rPr>
        <w:t>attività B: appal</w:t>
      </w:r>
      <w:r>
        <w:rPr>
          <w:rFonts w:ascii="Garamond" w:eastAsia="Times New Roman" w:hAnsi="Garamond"/>
          <w:sz w:val="24"/>
          <w:szCs w:val="24"/>
        </w:rPr>
        <w:t>ti al 100% = costo 178.000 euro</w:t>
      </w:r>
    </w:p>
    <w:p w14:paraId="3A0D8928" w14:textId="77777777" w:rsidR="00FD00CE" w:rsidRPr="003837A8" w:rsidRDefault="00FD00CE" w:rsidP="00FD00CE">
      <w:pPr>
        <w:numPr>
          <w:ilvl w:val="0"/>
          <w:numId w:val="22"/>
        </w:numPr>
        <w:tabs>
          <w:tab w:val="clear" w:pos="720"/>
          <w:tab w:val="num" w:pos="789"/>
        </w:tabs>
        <w:spacing w:before="120" w:after="120"/>
        <w:ind w:left="789"/>
        <w:jc w:val="both"/>
        <w:rPr>
          <w:rFonts w:ascii="Garamond" w:eastAsia="Times New Roman" w:hAnsi="Garamond"/>
          <w:sz w:val="24"/>
          <w:szCs w:val="24"/>
        </w:rPr>
      </w:pPr>
      <w:r w:rsidRPr="003837A8">
        <w:rPr>
          <w:rFonts w:ascii="Garamond" w:eastAsia="Times New Roman" w:hAnsi="Garamond"/>
          <w:sz w:val="24"/>
          <w:szCs w:val="24"/>
        </w:rPr>
        <w:t>attività C: convenzioni al 30%; economia diretta al 70% = costo complessivo 15</w:t>
      </w:r>
      <w:r>
        <w:rPr>
          <w:rFonts w:ascii="Garamond" w:eastAsia="Times New Roman" w:hAnsi="Garamond"/>
          <w:sz w:val="24"/>
          <w:szCs w:val="24"/>
        </w:rPr>
        <w:t>0.000 euro</w:t>
      </w:r>
    </w:p>
    <w:p w14:paraId="34538C5D" w14:textId="77777777" w:rsidR="00FD00CE" w:rsidRPr="003837A8" w:rsidRDefault="00FD00CE" w:rsidP="00FD00CE">
      <w:pPr>
        <w:numPr>
          <w:ilvl w:val="0"/>
          <w:numId w:val="22"/>
        </w:numPr>
        <w:tabs>
          <w:tab w:val="clear" w:pos="720"/>
          <w:tab w:val="num" w:pos="789"/>
        </w:tabs>
        <w:spacing w:before="120" w:after="120"/>
        <w:ind w:left="789"/>
        <w:jc w:val="both"/>
        <w:rPr>
          <w:rFonts w:ascii="Garamond" w:eastAsia="Times New Roman" w:hAnsi="Garamond"/>
          <w:sz w:val="24"/>
          <w:szCs w:val="24"/>
        </w:rPr>
      </w:pPr>
      <w:r w:rsidRPr="003837A8">
        <w:rPr>
          <w:rFonts w:ascii="Garamond" w:eastAsia="Times New Roman" w:hAnsi="Garamond"/>
          <w:sz w:val="24"/>
          <w:szCs w:val="24"/>
        </w:rPr>
        <w:t>attività D: società partecipa</w:t>
      </w:r>
      <w:r>
        <w:rPr>
          <w:rFonts w:ascii="Garamond" w:eastAsia="Times New Roman" w:hAnsi="Garamond"/>
          <w:sz w:val="24"/>
          <w:szCs w:val="24"/>
        </w:rPr>
        <w:t>te al 100% = costo 150.000 euro</w:t>
      </w:r>
    </w:p>
    <w:p w14:paraId="043C948B" w14:textId="77777777" w:rsidR="00FD00CE" w:rsidRPr="003837A8" w:rsidRDefault="00FD00CE" w:rsidP="002E62A4">
      <w:pPr>
        <w:spacing w:before="120" w:after="120"/>
        <w:ind w:left="69"/>
        <w:jc w:val="both"/>
        <w:rPr>
          <w:rFonts w:ascii="Garamond" w:eastAsia="Times New Roman" w:hAnsi="Garamond"/>
          <w:sz w:val="24"/>
          <w:szCs w:val="24"/>
        </w:rPr>
      </w:pPr>
      <w:r w:rsidRPr="003837A8">
        <w:rPr>
          <w:rFonts w:ascii="Garamond" w:eastAsia="Times New Roman" w:hAnsi="Garamond"/>
          <w:sz w:val="24"/>
          <w:szCs w:val="24"/>
        </w:rPr>
        <w:t>Sulla base di tali elementi è possib</w:t>
      </w:r>
      <w:r>
        <w:rPr>
          <w:rFonts w:ascii="Garamond" w:eastAsia="Times New Roman" w:hAnsi="Garamond"/>
          <w:sz w:val="24"/>
          <w:szCs w:val="24"/>
        </w:rPr>
        <w:t>ile determinare per l’a</w:t>
      </w:r>
      <w:r w:rsidRPr="003837A8">
        <w:rPr>
          <w:rFonts w:ascii="Garamond" w:eastAsia="Times New Roman" w:hAnsi="Garamond"/>
          <w:sz w:val="24"/>
          <w:szCs w:val="24"/>
        </w:rPr>
        <w:t>rea di intervento osservata le percentuali riferibili a ciascuna modalità di gestione:</w:t>
      </w:r>
    </w:p>
    <w:p w14:paraId="231B5A49" w14:textId="77777777" w:rsidR="00FD00CE" w:rsidRPr="003837A8" w:rsidRDefault="00FD00CE" w:rsidP="00FD00CE">
      <w:pPr>
        <w:numPr>
          <w:ilvl w:val="0"/>
          <w:numId w:val="23"/>
        </w:numPr>
        <w:tabs>
          <w:tab w:val="clear" w:pos="720"/>
          <w:tab w:val="num" w:pos="789"/>
        </w:tabs>
        <w:spacing w:before="120" w:after="120"/>
        <w:ind w:left="789"/>
        <w:jc w:val="both"/>
        <w:rPr>
          <w:rFonts w:ascii="Garamond" w:eastAsia="Times New Roman" w:hAnsi="Garamond"/>
          <w:sz w:val="24"/>
          <w:szCs w:val="24"/>
        </w:rPr>
      </w:pPr>
      <w:r w:rsidRPr="003837A8">
        <w:rPr>
          <w:rFonts w:ascii="Garamond" w:eastAsia="Times New Roman" w:hAnsi="Garamond"/>
          <w:i/>
          <w:iCs/>
          <w:sz w:val="24"/>
          <w:szCs w:val="24"/>
        </w:rPr>
        <w:t>Economia diretta</w:t>
      </w:r>
      <w:r w:rsidRPr="003837A8">
        <w:rPr>
          <w:rFonts w:ascii="Garamond" w:eastAsia="Times New Roman" w:hAnsi="Garamond"/>
          <w:sz w:val="24"/>
          <w:szCs w:val="24"/>
        </w:rPr>
        <w:t xml:space="preserve"> = 305.000/678.000 euro = </w:t>
      </w:r>
      <w:r w:rsidRPr="003837A8">
        <w:rPr>
          <w:rFonts w:ascii="Garamond" w:eastAsia="Times New Roman" w:hAnsi="Garamond"/>
          <w:b/>
          <w:bCs/>
          <w:sz w:val="24"/>
          <w:szCs w:val="24"/>
        </w:rPr>
        <w:t>45%</w:t>
      </w:r>
      <w:r w:rsidRPr="003837A8">
        <w:rPr>
          <w:rFonts w:ascii="Garamond" w:eastAsia="Times New Roman" w:hAnsi="Garamond"/>
          <w:sz w:val="24"/>
          <w:szCs w:val="24"/>
        </w:rPr>
        <w:t xml:space="preserve"> </w:t>
      </w:r>
    </w:p>
    <w:p w14:paraId="6B63686D" w14:textId="77777777" w:rsidR="00FD00CE" w:rsidRPr="003837A8" w:rsidRDefault="00FD00CE" w:rsidP="00FD00CE">
      <w:pPr>
        <w:numPr>
          <w:ilvl w:val="0"/>
          <w:numId w:val="23"/>
        </w:numPr>
        <w:tabs>
          <w:tab w:val="clear" w:pos="720"/>
          <w:tab w:val="num" w:pos="789"/>
        </w:tabs>
        <w:spacing w:before="120" w:after="120"/>
        <w:ind w:left="789"/>
        <w:jc w:val="both"/>
        <w:rPr>
          <w:rFonts w:ascii="Garamond" w:eastAsia="Times New Roman" w:hAnsi="Garamond"/>
          <w:sz w:val="24"/>
          <w:szCs w:val="24"/>
        </w:rPr>
      </w:pPr>
      <w:r w:rsidRPr="003837A8">
        <w:rPr>
          <w:rFonts w:ascii="Garamond" w:eastAsia="Times New Roman" w:hAnsi="Garamond"/>
          <w:i/>
          <w:iCs/>
          <w:sz w:val="24"/>
          <w:szCs w:val="24"/>
        </w:rPr>
        <w:t>Appalti</w:t>
      </w:r>
      <w:r w:rsidRPr="003837A8">
        <w:rPr>
          <w:rFonts w:ascii="Garamond" w:eastAsia="Times New Roman" w:hAnsi="Garamond"/>
          <w:sz w:val="24"/>
          <w:szCs w:val="24"/>
        </w:rPr>
        <w:t xml:space="preserve"> = 178.000/678.000 euro = </w:t>
      </w:r>
      <w:r w:rsidRPr="003837A8">
        <w:rPr>
          <w:rFonts w:ascii="Garamond" w:eastAsia="Times New Roman" w:hAnsi="Garamond"/>
          <w:b/>
          <w:bCs/>
          <w:sz w:val="24"/>
          <w:szCs w:val="24"/>
        </w:rPr>
        <w:t>26%</w:t>
      </w:r>
      <w:r w:rsidRPr="003837A8">
        <w:rPr>
          <w:rFonts w:ascii="Garamond" w:eastAsia="Times New Roman" w:hAnsi="Garamond"/>
          <w:sz w:val="24"/>
          <w:szCs w:val="24"/>
        </w:rPr>
        <w:t xml:space="preserve"> </w:t>
      </w:r>
    </w:p>
    <w:p w14:paraId="5FAA097E" w14:textId="77777777" w:rsidR="00FD00CE" w:rsidRPr="003837A8" w:rsidRDefault="00FD00CE" w:rsidP="00FD00CE">
      <w:pPr>
        <w:numPr>
          <w:ilvl w:val="0"/>
          <w:numId w:val="23"/>
        </w:numPr>
        <w:tabs>
          <w:tab w:val="clear" w:pos="720"/>
          <w:tab w:val="num" w:pos="789"/>
        </w:tabs>
        <w:spacing w:before="120" w:after="120"/>
        <w:ind w:left="789"/>
        <w:jc w:val="both"/>
        <w:rPr>
          <w:rFonts w:ascii="Garamond" w:eastAsia="Times New Roman" w:hAnsi="Garamond"/>
          <w:sz w:val="24"/>
          <w:szCs w:val="24"/>
        </w:rPr>
      </w:pPr>
      <w:r w:rsidRPr="003837A8">
        <w:rPr>
          <w:rFonts w:ascii="Garamond" w:eastAsia="Times New Roman" w:hAnsi="Garamond"/>
          <w:i/>
          <w:iCs/>
          <w:sz w:val="24"/>
          <w:szCs w:val="24"/>
        </w:rPr>
        <w:t>Convenzioni</w:t>
      </w:r>
      <w:r w:rsidRPr="003837A8">
        <w:rPr>
          <w:rFonts w:ascii="Garamond" w:eastAsia="Times New Roman" w:hAnsi="Garamond"/>
          <w:sz w:val="24"/>
          <w:szCs w:val="24"/>
        </w:rPr>
        <w:t xml:space="preserve"> = 45.000/678.000 euro = </w:t>
      </w:r>
      <w:r w:rsidRPr="003837A8">
        <w:rPr>
          <w:rFonts w:ascii="Garamond" w:eastAsia="Times New Roman" w:hAnsi="Garamond"/>
          <w:b/>
          <w:bCs/>
          <w:sz w:val="24"/>
          <w:szCs w:val="24"/>
        </w:rPr>
        <w:t>7%</w:t>
      </w:r>
      <w:r w:rsidRPr="003837A8">
        <w:rPr>
          <w:rFonts w:ascii="Garamond" w:eastAsia="Times New Roman" w:hAnsi="Garamond"/>
          <w:sz w:val="24"/>
          <w:szCs w:val="24"/>
        </w:rPr>
        <w:t xml:space="preserve"> </w:t>
      </w:r>
    </w:p>
    <w:p w14:paraId="193B1632" w14:textId="77777777" w:rsidR="00FD00CE" w:rsidRPr="003837A8" w:rsidRDefault="00FD00CE" w:rsidP="00FD00CE">
      <w:pPr>
        <w:numPr>
          <w:ilvl w:val="0"/>
          <w:numId w:val="23"/>
        </w:numPr>
        <w:tabs>
          <w:tab w:val="clear" w:pos="720"/>
          <w:tab w:val="num" w:pos="789"/>
        </w:tabs>
        <w:spacing w:before="120" w:after="120"/>
        <w:ind w:left="789"/>
        <w:jc w:val="both"/>
        <w:rPr>
          <w:rFonts w:ascii="Garamond" w:eastAsia="Times New Roman" w:hAnsi="Garamond"/>
          <w:sz w:val="24"/>
          <w:szCs w:val="24"/>
        </w:rPr>
      </w:pPr>
      <w:r w:rsidRPr="003837A8">
        <w:rPr>
          <w:rFonts w:ascii="Garamond" w:eastAsia="Times New Roman" w:hAnsi="Garamond"/>
          <w:i/>
          <w:iCs/>
          <w:sz w:val="24"/>
          <w:szCs w:val="24"/>
        </w:rPr>
        <w:t>Società partecipate</w:t>
      </w:r>
      <w:r w:rsidRPr="003837A8">
        <w:rPr>
          <w:rFonts w:ascii="Garamond" w:eastAsia="Times New Roman" w:hAnsi="Garamond"/>
          <w:sz w:val="24"/>
          <w:szCs w:val="24"/>
        </w:rPr>
        <w:t xml:space="preserve"> = 150.000/678.000 euro = </w:t>
      </w:r>
      <w:r w:rsidRPr="003837A8">
        <w:rPr>
          <w:rFonts w:ascii="Garamond" w:eastAsia="Times New Roman" w:hAnsi="Garamond"/>
          <w:b/>
          <w:bCs/>
          <w:sz w:val="24"/>
          <w:szCs w:val="24"/>
        </w:rPr>
        <w:t>22%</w:t>
      </w:r>
      <w:r w:rsidRPr="003837A8">
        <w:rPr>
          <w:rFonts w:ascii="Garamond" w:eastAsia="Times New Roman" w:hAnsi="Garamond"/>
          <w:sz w:val="24"/>
          <w:szCs w:val="24"/>
        </w:rPr>
        <w:t xml:space="preserve"> </w:t>
      </w:r>
    </w:p>
    <w:p w14:paraId="0ACF3377" w14:textId="77777777" w:rsidR="00FD00CE" w:rsidRPr="003837A8" w:rsidRDefault="00FD00CE" w:rsidP="002E62A4">
      <w:pPr>
        <w:spacing w:before="120" w:after="120"/>
        <w:ind w:left="69"/>
        <w:jc w:val="both"/>
        <w:rPr>
          <w:rFonts w:ascii="Garamond" w:eastAsia="Times New Roman" w:hAnsi="Garamond"/>
          <w:sz w:val="24"/>
          <w:szCs w:val="24"/>
        </w:rPr>
      </w:pPr>
      <w:r w:rsidRPr="003837A8">
        <w:rPr>
          <w:rFonts w:ascii="Garamond" w:eastAsia="Times New Roman" w:hAnsi="Garamond"/>
          <w:sz w:val="24"/>
          <w:szCs w:val="24"/>
        </w:rPr>
        <w:lastRenderedPageBreak/>
        <w:t>Alternativamente, qualora non sia possibile ricorrere al criterio del costo sostenuto, si può far riferimento ad altri criteri quali il numero di unità di personale assegnate allo svo</w:t>
      </w:r>
      <w:r>
        <w:rPr>
          <w:rFonts w:ascii="Garamond" w:eastAsia="Times New Roman" w:hAnsi="Garamond"/>
          <w:sz w:val="24"/>
          <w:szCs w:val="24"/>
        </w:rPr>
        <w:t>lgimento delle diverse attività</w:t>
      </w:r>
      <w:r w:rsidRPr="003837A8">
        <w:rPr>
          <w:rFonts w:ascii="Garamond" w:eastAsia="Times New Roman" w:hAnsi="Garamond"/>
          <w:sz w:val="24"/>
          <w:szCs w:val="24"/>
        </w:rPr>
        <w:t xml:space="preserve"> o il tempo lavorat</w:t>
      </w:r>
      <w:r>
        <w:rPr>
          <w:rFonts w:ascii="Garamond" w:eastAsia="Times New Roman" w:hAnsi="Garamond"/>
          <w:sz w:val="24"/>
          <w:szCs w:val="24"/>
        </w:rPr>
        <w:t>o dalle unità in esse impegnate.</w:t>
      </w:r>
    </w:p>
    <w:p w14:paraId="49F611A7" w14:textId="77777777" w:rsidR="00FD00CE" w:rsidRPr="008F05C9" w:rsidRDefault="00FD00CE" w:rsidP="002E62A4">
      <w:pPr>
        <w:spacing w:before="120" w:after="120"/>
        <w:ind w:left="69"/>
        <w:jc w:val="both"/>
        <w:rPr>
          <w:rFonts w:ascii="Garamond" w:hAnsi="Garamond"/>
          <w:color w:val="000000"/>
          <w:sz w:val="24"/>
          <w:szCs w:val="24"/>
          <w:u w:val="single"/>
        </w:rPr>
      </w:pPr>
      <w:r w:rsidRPr="008F05C9">
        <w:rPr>
          <w:rFonts w:ascii="Garamond" w:hAnsi="Garamond"/>
          <w:color w:val="000000"/>
          <w:sz w:val="24"/>
          <w:szCs w:val="24"/>
        </w:rPr>
        <w:t>Dopo aver</w:t>
      </w:r>
      <w:r>
        <w:rPr>
          <w:rFonts w:ascii="Garamond" w:hAnsi="Garamond"/>
          <w:color w:val="000000"/>
          <w:sz w:val="24"/>
          <w:szCs w:val="24"/>
        </w:rPr>
        <w:t xml:space="preserve"> inserito i dati nella tabella </w:t>
      </w:r>
      <w:r w:rsidRPr="008F05C9">
        <w:rPr>
          <w:rFonts w:ascii="Garamond" w:hAnsi="Garamond"/>
          <w:color w:val="000000"/>
          <w:sz w:val="24"/>
          <w:szCs w:val="24"/>
        </w:rPr>
        <w:t>18, cliccando sul tasto “</w:t>
      </w:r>
      <w:r w:rsidRPr="008F05C9">
        <w:rPr>
          <w:rFonts w:ascii="Garamond" w:hAnsi="Garamond"/>
          <w:b/>
          <w:color w:val="000000"/>
          <w:sz w:val="24"/>
          <w:szCs w:val="24"/>
        </w:rPr>
        <w:t>Salva</w:t>
      </w:r>
      <w:r w:rsidRPr="008F05C9">
        <w:rPr>
          <w:rFonts w:ascii="Garamond" w:hAnsi="Garamond"/>
          <w:color w:val="000000"/>
          <w:sz w:val="24"/>
          <w:szCs w:val="24"/>
        </w:rPr>
        <w:t>” vengono rese accessibili le tabelle successive e comp</w:t>
      </w:r>
      <w:r>
        <w:rPr>
          <w:rFonts w:ascii="Garamond" w:hAnsi="Garamond"/>
          <w:color w:val="000000"/>
          <w:sz w:val="24"/>
          <w:szCs w:val="24"/>
        </w:rPr>
        <w:t xml:space="preserve">are sulla tabella </w:t>
      </w:r>
      <w:r w:rsidRPr="008F05C9">
        <w:rPr>
          <w:rFonts w:ascii="Garamond" w:hAnsi="Garamond"/>
          <w:color w:val="000000"/>
          <w:sz w:val="24"/>
          <w:szCs w:val="24"/>
        </w:rPr>
        <w:t xml:space="preserve">18 il </w:t>
      </w:r>
      <w:r w:rsidRPr="002C514A">
        <w:rPr>
          <w:rFonts w:ascii="Garamond" w:hAnsi="Garamond"/>
          <w:b/>
          <w:bCs/>
          <w:color w:val="000000"/>
          <w:sz w:val="24"/>
          <w:szCs w:val="24"/>
        </w:rPr>
        <w:t>tasto di conclusione della rilevazione che andrà utilizzato esclusivamente al termine dell’inserimento dei dati di tutte le tabelle</w:t>
      </w:r>
      <w:r w:rsidRPr="002C514A">
        <w:rPr>
          <w:rFonts w:ascii="Garamond" w:hAnsi="Garamond"/>
          <w:color w:val="000000"/>
          <w:sz w:val="24"/>
          <w:szCs w:val="24"/>
        </w:rPr>
        <w:t>.</w:t>
      </w:r>
    </w:p>
    <w:p w14:paraId="00102111" w14:textId="77777777" w:rsidR="00FD00CE" w:rsidRDefault="00FD00CE" w:rsidP="004D4815">
      <w:pPr>
        <w:ind w:left="69"/>
      </w:pPr>
      <w:r>
        <w:rPr>
          <w:noProof/>
        </w:rPr>
        <w:drawing>
          <wp:inline distT="0" distB="0" distL="0" distR="0" wp14:anchorId="27BDAE0B" wp14:editId="32CA9C23">
            <wp:extent cx="5709830" cy="3747052"/>
            <wp:effectExtent l="0" t="0" r="0" b="0"/>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cstate="print">
                      <a:extLst>
                        <a:ext uri="{28A0092B-C50C-407E-A947-70E740481C1C}">
                          <a14:useLocalDpi xmlns:a14="http://schemas.microsoft.com/office/drawing/2010/main" val="0"/>
                        </a:ext>
                      </a:extLst>
                    </a:blip>
                    <a:srcRect/>
                    <a:stretch/>
                  </pic:blipFill>
                  <pic:spPr bwMode="auto">
                    <a:xfrm>
                      <a:off x="0" y="0"/>
                      <a:ext cx="5716372" cy="3751345"/>
                    </a:xfrm>
                    <a:prstGeom prst="rect">
                      <a:avLst/>
                    </a:prstGeom>
                    <a:ln>
                      <a:noFill/>
                    </a:ln>
                    <a:extLst>
                      <a:ext uri="{53640926-AAD7-44D8-BBD7-CCE9431645EC}">
                        <a14:shadowObscured xmlns:a14="http://schemas.microsoft.com/office/drawing/2010/main"/>
                      </a:ext>
                    </a:extLst>
                  </pic:spPr>
                </pic:pic>
              </a:graphicData>
            </a:graphic>
          </wp:inline>
        </w:drawing>
      </w:r>
    </w:p>
    <w:p w14:paraId="05D14426" w14:textId="77777777" w:rsidR="00FD00CE" w:rsidRPr="00375778" w:rsidRDefault="00FD00CE" w:rsidP="00375778">
      <w:pPr>
        <w:jc w:val="center"/>
        <w:rPr>
          <w:rFonts w:ascii="Garamond" w:eastAsia="Times New Roman" w:hAnsi="Garamond" w:cs="Arial"/>
          <w:spacing w:val="-2"/>
          <w:sz w:val="24"/>
          <w:szCs w:val="24"/>
        </w:rPr>
      </w:pPr>
      <w:r w:rsidRPr="00375778">
        <w:rPr>
          <w:rFonts w:ascii="Garamond" w:eastAsia="Times New Roman" w:hAnsi="Garamond" w:cs="Arial"/>
          <w:spacing w:val="-2"/>
          <w:sz w:val="24"/>
          <w:szCs w:val="24"/>
        </w:rPr>
        <w:t xml:space="preserve">Figura </w:t>
      </w:r>
      <w:r w:rsidR="00375778">
        <w:rPr>
          <w:rFonts w:ascii="Garamond" w:eastAsia="Times New Roman" w:hAnsi="Garamond" w:cs="Arial"/>
          <w:spacing w:val="-2"/>
          <w:sz w:val="24"/>
          <w:szCs w:val="24"/>
        </w:rPr>
        <w:t>25</w:t>
      </w:r>
      <w:r w:rsidRPr="00375778">
        <w:rPr>
          <w:rFonts w:ascii="Garamond" w:eastAsia="Times New Roman" w:hAnsi="Garamond" w:cs="Arial"/>
          <w:spacing w:val="-2"/>
          <w:sz w:val="24"/>
          <w:szCs w:val="24"/>
        </w:rPr>
        <w:t xml:space="preserve"> – Abilitazione delle altre tabelle</w:t>
      </w:r>
    </w:p>
    <w:p w14:paraId="48301769" w14:textId="77777777" w:rsidR="00FD00CE" w:rsidRDefault="00FD00CE" w:rsidP="004D4815">
      <w:pPr>
        <w:pStyle w:val="Titolo3"/>
        <w:ind w:left="69"/>
      </w:pPr>
      <w:bookmarkStart w:id="81" w:name="_Toc383755501"/>
      <w:bookmarkStart w:id="82" w:name="_Toc506188230"/>
      <w:bookmarkStart w:id="83" w:name="_Toc67646045"/>
      <w:r w:rsidRPr="00E14BA7">
        <w:t>Approfondimenti sulla tabella 18</w:t>
      </w:r>
      <w:bookmarkEnd w:id="81"/>
      <w:bookmarkEnd w:id="82"/>
      <w:bookmarkEnd w:id="83"/>
    </w:p>
    <w:p w14:paraId="77FEE1B7" w14:textId="77777777" w:rsidR="00FD00CE" w:rsidRPr="00392184" w:rsidRDefault="00FD00CE" w:rsidP="00FD00CE">
      <w:pPr>
        <w:numPr>
          <w:ilvl w:val="1"/>
          <w:numId w:val="22"/>
        </w:numPr>
        <w:spacing w:before="200" w:after="0"/>
        <w:ind w:left="1276" w:hanging="284"/>
        <w:jc w:val="both"/>
        <w:rPr>
          <w:rFonts w:ascii="Garamond" w:hAnsi="Garamond" w:cs="Arial"/>
          <w:spacing w:val="-2"/>
          <w:sz w:val="24"/>
          <w:szCs w:val="24"/>
        </w:rPr>
      </w:pPr>
      <w:r w:rsidRPr="00392184">
        <w:rPr>
          <w:rFonts w:ascii="Garamond" w:hAnsi="Garamond" w:cs="Arial"/>
          <w:b/>
          <w:spacing w:val="-2"/>
          <w:sz w:val="24"/>
          <w:szCs w:val="24"/>
        </w:rPr>
        <w:t>Aziende speciali</w:t>
      </w:r>
      <w:r w:rsidRPr="00392184">
        <w:rPr>
          <w:rFonts w:ascii="Garamond" w:hAnsi="Garamond" w:cs="Arial"/>
          <w:spacing w:val="-2"/>
          <w:sz w:val="24"/>
          <w:szCs w:val="24"/>
        </w:rPr>
        <w:t xml:space="preserve">: in questa modalità di gestione non vanno considerati i Consorzi nei quali il Comune è socio, in quanto nella tabella 18 è presente anche la modalità “Consorzi” nella quale va rilevata la quota di attività svolta dal Comune </w:t>
      </w:r>
      <w:r w:rsidRPr="00B3646C">
        <w:rPr>
          <w:rFonts w:ascii="Garamond" w:hAnsi="Garamond" w:cs="Arial"/>
          <w:spacing w:val="-2"/>
          <w:sz w:val="24"/>
          <w:szCs w:val="24"/>
        </w:rPr>
        <w:t>in qualità di socio. L</w:t>
      </w:r>
      <w:r w:rsidRPr="00392184">
        <w:rPr>
          <w:rFonts w:ascii="Garamond" w:hAnsi="Garamond" w:cs="Arial"/>
          <w:spacing w:val="-2"/>
          <w:sz w:val="24"/>
          <w:szCs w:val="24"/>
        </w:rPr>
        <w:t>’attività svolta attraverso una Società per azioni va rilevata</w:t>
      </w:r>
      <w:r>
        <w:rPr>
          <w:rFonts w:ascii="Garamond" w:hAnsi="Garamond" w:cs="Arial"/>
          <w:spacing w:val="-2"/>
          <w:sz w:val="24"/>
          <w:szCs w:val="24"/>
        </w:rPr>
        <w:t>,</w:t>
      </w:r>
      <w:r w:rsidRPr="00392184">
        <w:rPr>
          <w:rFonts w:ascii="Garamond" w:hAnsi="Garamond" w:cs="Arial"/>
          <w:spacing w:val="-2"/>
          <w:sz w:val="24"/>
          <w:szCs w:val="24"/>
        </w:rPr>
        <w:t xml:space="preserve"> invece</w:t>
      </w:r>
      <w:r>
        <w:rPr>
          <w:rFonts w:ascii="Garamond" w:hAnsi="Garamond" w:cs="Arial"/>
          <w:spacing w:val="-2"/>
          <w:sz w:val="24"/>
          <w:szCs w:val="24"/>
        </w:rPr>
        <w:t>,</w:t>
      </w:r>
      <w:r w:rsidRPr="00392184">
        <w:rPr>
          <w:rFonts w:ascii="Garamond" w:hAnsi="Garamond" w:cs="Arial"/>
          <w:spacing w:val="-2"/>
          <w:sz w:val="24"/>
          <w:szCs w:val="24"/>
        </w:rPr>
        <w:t xml:space="preserve"> </w:t>
      </w:r>
      <w:r>
        <w:rPr>
          <w:rFonts w:ascii="Garamond" w:hAnsi="Garamond" w:cs="Arial"/>
          <w:spacing w:val="-2"/>
          <w:sz w:val="24"/>
          <w:szCs w:val="24"/>
        </w:rPr>
        <w:t>nella</w:t>
      </w:r>
      <w:r w:rsidRPr="00392184">
        <w:rPr>
          <w:rFonts w:ascii="Garamond" w:hAnsi="Garamond" w:cs="Arial"/>
          <w:spacing w:val="-2"/>
          <w:sz w:val="24"/>
          <w:szCs w:val="24"/>
        </w:rPr>
        <w:t xml:space="preserve"> modalità di gestione “Società partecipate”.</w:t>
      </w:r>
    </w:p>
    <w:p w14:paraId="0826178E" w14:textId="0FE88F5B" w:rsidR="00FD00CE" w:rsidRDefault="00FD00CE" w:rsidP="00FD00CE">
      <w:pPr>
        <w:numPr>
          <w:ilvl w:val="1"/>
          <w:numId w:val="22"/>
        </w:numPr>
        <w:spacing w:before="200" w:after="0"/>
        <w:ind w:left="1276" w:hanging="284"/>
        <w:jc w:val="both"/>
        <w:rPr>
          <w:rFonts w:ascii="Garamond" w:hAnsi="Garamond" w:cs="Arial"/>
          <w:spacing w:val="-2"/>
          <w:sz w:val="24"/>
          <w:szCs w:val="24"/>
        </w:rPr>
      </w:pPr>
      <w:r w:rsidRPr="00B57903">
        <w:rPr>
          <w:rFonts w:ascii="Garamond" w:hAnsi="Garamond" w:cs="Arial"/>
          <w:b/>
          <w:spacing w:val="-2"/>
          <w:sz w:val="24"/>
          <w:szCs w:val="24"/>
        </w:rPr>
        <w:t>Modalità di gestione diverse da “Economia diretta”</w:t>
      </w:r>
      <w:r w:rsidRPr="00B57903">
        <w:rPr>
          <w:rFonts w:ascii="Garamond" w:hAnsi="Garamond" w:cs="Arial"/>
          <w:spacing w:val="-2"/>
          <w:sz w:val="24"/>
          <w:szCs w:val="24"/>
        </w:rPr>
        <w:t xml:space="preserve">: per tutte le attività svolte principalmente attraverso modalità di gestione diverse dall’economia diretta (ivi comprese quelle rientranti tra le funzioni fondamentali, di </w:t>
      </w:r>
      <w:r w:rsidRPr="00B3646C">
        <w:rPr>
          <w:rFonts w:ascii="Garamond" w:hAnsi="Garamond" w:cs="Arial"/>
          <w:spacing w:val="-2"/>
          <w:sz w:val="24"/>
          <w:szCs w:val="24"/>
        </w:rPr>
        <w:t>cui all’</w:t>
      </w:r>
      <w:r w:rsidR="00DA10F0">
        <w:rPr>
          <w:rFonts w:ascii="Garamond" w:hAnsi="Garamond" w:cs="Arial"/>
          <w:spacing w:val="-2"/>
          <w:sz w:val="24"/>
          <w:szCs w:val="24"/>
        </w:rPr>
        <w:t>articolo</w:t>
      </w:r>
      <w:r w:rsidRPr="00B3646C">
        <w:rPr>
          <w:rFonts w:ascii="Garamond" w:hAnsi="Garamond" w:cs="Arial"/>
          <w:spacing w:val="-2"/>
          <w:sz w:val="24"/>
          <w:szCs w:val="24"/>
        </w:rPr>
        <w:t xml:space="preserve"> 19 del </w:t>
      </w:r>
      <w:r w:rsidR="00CF47FA">
        <w:rPr>
          <w:rFonts w:ascii="Garamond" w:hAnsi="Garamond" w:cs="Arial"/>
          <w:spacing w:val="-2"/>
          <w:sz w:val="24"/>
          <w:szCs w:val="24"/>
        </w:rPr>
        <w:t>decreto-legge</w:t>
      </w:r>
      <w:r w:rsidRPr="00B3646C">
        <w:rPr>
          <w:rFonts w:ascii="Garamond" w:hAnsi="Garamond" w:cs="Arial"/>
          <w:spacing w:val="-2"/>
          <w:sz w:val="24"/>
          <w:szCs w:val="24"/>
        </w:rPr>
        <w:t xml:space="preserve"> </w:t>
      </w:r>
      <w:r w:rsidR="000E05B5">
        <w:rPr>
          <w:rFonts w:ascii="Garamond" w:hAnsi="Garamond" w:cs="Arial"/>
          <w:spacing w:val="-2"/>
          <w:sz w:val="24"/>
          <w:szCs w:val="24"/>
        </w:rPr>
        <w:t xml:space="preserve">n. </w:t>
      </w:r>
      <w:r w:rsidRPr="00B3646C">
        <w:rPr>
          <w:rFonts w:ascii="Garamond" w:hAnsi="Garamond" w:cs="Arial"/>
          <w:spacing w:val="-2"/>
          <w:sz w:val="24"/>
          <w:szCs w:val="24"/>
        </w:rPr>
        <w:t>95</w:t>
      </w:r>
      <w:r w:rsidR="000E05B5">
        <w:rPr>
          <w:rFonts w:ascii="Garamond" w:hAnsi="Garamond" w:cs="Arial"/>
          <w:spacing w:val="-2"/>
          <w:sz w:val="24"/>
          <w:szCs w:val="24"/>
        </w:rPr>
        <w:t xml:space="preserve"> del </w:t>
      </w:r>
      <w:r>
        <w:rPr>
          <w:rFonts w:ascii="Garamond" w:hAnsi="Garamond" w:cs="Arial"/>
          <w:spacing w:val="-2"/>
          <w:sz w:val="24"/>
          <w:szCs w:val="24"/>
        </w:rPr>
        <w:t xml:space="preserve">2012, convertito dalla legge </w:t>
      </w:r>
      <w:r w:rsidR="000E05B5">
        <w:rPr>
          <w:rFonts w:ascii="Garamond" w:hAnsi="Garamond" w:cs="Arial"/>
          <w:spacing w:val="-2"/>
          <w:sz w:val="24"/>
          <w:szCs w:val="24"/>
        </w:rPr>
        <w:t xml:space="preserve">n. </w:t>
      </w:r>
      <w:r w:rsidRPr="00B3646C">
        <w:rPr>
          <w:rFonts w:ascii="Garamond" w:hAnsi="Garamond" w:cs="Arial"/>
          <w:spacing w:val="-2"/>
          <w:sz w:val="24"/>
          <w:szCs w:val="24"/>
        </w:rPr>
        <w:t>135</w:t>
      </w:r>
      <w:r w:rsidR="000E05B5">
        <w:rPr>
          <w:rFonts w:ascii="Garamond" w:hAnsi="Garamond" w:cs="Arial"/>
          <w:spacing w:val="-2"/>
          <w:sz w:val="24"/>
          <w:szCs w:val="24"/>
        </w:rPr>
        <w:t xml:space="preserve"> del </w:t>
      </w:r>
      <w:r w:rsidRPr="00B3646C">
        <w:rPr>
          <w:rFonts w:ascii="Garamond" w:hAnsi="Garamond" w:cs="Arial"/>
          <w:spacing w:val="-2"/>
          <w:sz w:val="24"/>
          <w:szCs w:val="24"/>
        </w:rPr>
        <w:t>2012</w:t>
      </w:r>
      <w:r>
        <w:rPr>
          <w:rFonts w:ascii="Garamond" w:hAnsi="Garamond" w:cs="Arial"/>
          <w:spacing w:val="-2"/>
          <w:sz w:val="24"/>
          <w:szCs w:val="24"/>
        </w:rPr>
        <w:t>)</w:t>
      </w:r>
      <w:r w:rsidRPr="00B3646C">
        <w:rPr>
          <w:rFonts w:ascii="Garamond" w:hAnsi="Garamond" w:cs="Arial"/>
          <w:spacing w:val="-2"/>
          <w:sz w:val="24"/>
          <w:szCs w:val="24"/>
        </w:rPr>
        <w:t>, occorre valutare l’opp</w:t>
      </w:r>
      <w:r w:rsidRPr="00FD1D84">
        <w:rPr>
          <w:rFonts w:ascii="Garamond" w:hAnsi="Garamond" w:cs="Arial"/>
          <w:spacing w:val="-2"/>
          <w:sz w:val="24"/>
          <w:szCs w:val="24"/>
        </w:rPr>
        <w:t>ortunità di</w:t>
      </w:r>
      <w:r w:rsidRPr="00B57903">
        <w:rPr>
          <w:rFonts w:ascii="Garamond" w:hAnsi="Garamond" w:cs="Arial"/>
          <w:spacing w:val="-2"/>
          <w:sz w:val="24"/>
          <w:szCs w:val="24"/>
        </w:rPr>
        <w:t xml:space="preserve"> indicare una percentuale di attività, ancorché minima, in economia diretta per poter inserire ore lavorate connesse con tali attività (ad</w:t>
      </w:r>
      <w:r w:rsidR="00CF47FA">
        <w:rPr>
          <w:rFonts w:ascii="Garamond" w:hAnsi="Garamond" w:cs="Arial"/>
          <w:spacing w:val="-2"/>
          <w:sz w:val="24"/>
          <w:szCs w:val="24"/>
        </w:rPr>
        <w:t xml:space="preserve"> esempio</w:t>
      </w:r>
      <w:r w:rsidRPr="00B57903">
        <w:rPr>
          <w:rFonts w:ascii="Garamond" w:hAnsi="Garamond" w:cs="Arial"/>
          <w:spacing w:val="-2"/>
          <w:sz w:val="24"/>
          <w:szCs w:val="24"/>
        </w:rPr>
        <w:t xml:space="preserve"> per le operazioni accessorie o strumentali, quali quelle di fotocopiatura, protocollazione, archiviazione delle pratiche e, in generale, per assicurare l’operatività degli uffici e dei settori in esame).</w:t>
      </w:r>
    </w:p>
    <w:p w14:paraId="38624F9E" w14:textId="77777777" w:rsidR="00FD00CE" w:rsidRPr="00AD6366" w:rsidRDefault="00FD00CE" w:rsidP="00FD00CE">
      <w:pPr>
        <w:numPr>
          <w:ilvl w:val="1"/>
          <w:numId w:val="22"/>
        </w:numPr>
        <w:spacing w:before="200" w:after="0"/>
        <w:ind w:left="1276" w:hanging="284"/>
        <w:jc w:val="both"/>
        <w:rPr>
          <w:rFonts w:ascii="Garamond" w:hAnsi="Garamond" w:cs="Arial"/>
          <w:spacing w:val="-2"/>
          <w:sz w:val="24"/>
          <w:szCs w:val="24"/>
        </w:rPr>
      </w:pPr>
      <w:r w:rsidRPr="00AD6366">
        <w:rPr>
          <w:rFonts w:ascii="Garamond" w:hAnsi="Garamond"/>
          <w:b/>
          <w:sz w:val="24"/>
          <w:szCs w:val="24"/>
        </w:rPr>
        <w:lastRenderedPageBreak/>
        <w:t xml:space="preserve">Comuni che esercitano in forma associata le funzioni fondamentali mediante unione di comuni o convenzione: </w:t>
      </w:r>
      <w:r>
        <w:rPr>
          <w:rFonts w:ascii="Garamond" w:hAnsi="Garamond" w:cs="Arial"/>
          <w:spacing w:val="-2"/>
          <w:sz w:val="24"/>
          <w:szCs w:val="24"/>
        </w:rPr>
        <w:t>per</w:t>
      </w:r>
      <w:r w:rsidRPr="00AD6366">
        <w:rPr>
          <w:rFonts w:ascii="Garamond" w:hAnsi="Garamond" w:cs="Arial"/>
          <w:spacing w:val="-2"/>
          <w:sz w:val="24"/>
          <w:szCs w:val="24"/>
        </w:rPr>
        <w:t xml:space="preserve"> evitare una duplicazione delle informazioni vengono di seguito desc</w:t>
      </w:r>
      <w:r>
        <w:rPr>
          <w:rFonts w:ascii="Garamond" w:hAnsi="Garamond" w:cs="Arial"/>
          <w:spacing w:val="-2"/>
          <w:sz w:val="24"/>
          <w:szCs w:val="24"/>
        </w:rPr>
        <w:t>ritte le modalità di invio dei dati</w:t>
      </w:r>
      <w:r w:rsidRPr="00AD6366">
        <w:rPr>
          <w:rFonts w:ascii="Garamond" w:hAnsi="Garamond" w:cs="Arial"/>
          <w:spacing w:val="-2"/>
          <w:sz w:val="24"/>
          <w:szCs w:val="24"/>
        </w:rPr>
        <w:t>:</w:t>
      </w:r>
    </w:p>
    <w:p w14:paraId="2E95409C" w14:textId="5DCF9142" w:rsidR="00FD2B7D" w:rsidRPr="00FD2B7D" w:rsidRDefault="00FD00CE" w:rsidP="00FD2B7D">
      <w:pPr>
        <w:numPr>
          <w:ilvl w:val="0"/>
          <w:numId w:val="30"/>
        </w:numPr>
        <w:spacing w:before="100" w:beforeAutospacing="1" w:after="240"/>
        <w:ind w:left="1701" w:hanging="285"/>
        <w:jc w:val="both"/>
        <w:rPr>
          <w:rFonts w:ascii="Garamond" w:hAnsi="Garamond"/>
          <w:sz w:val="24"/>
          <w:szCs w:val="24"/>
        </w:rPr>
      </w:pPr>
      <w:r w:rsidRPr="0052670B">
        <w:rPr>
          <w:rFonts w:ascii="Garamond" w:hAnsi="Garamond"/>
          <w:b/>
          <w:sz w:val="24"/>
        </w:rPr>
        <w:t>Caso 1:</w:t>
      </w:r>
      <w:r w:rsidR="000B3A7F">
        <w:rPr>
          <w:rFonts w:ascii="Garamond" w:hAnsi="Garamond"/>
          <w:b/>
          <w:sz w:val="24"/>
        </w:rPr>
        <w:t xml:space="preserve"> </w:t>
      </w:r>
      <w:r w:rsidRPr="0052670B">
        <w:rPr>
          <w:rFonts w:ascii="Garamond" w:hAnsi="Garamond"/>
          <w:sz w:val="24"/>
        </w:rPr>
        <w:t xml:space="preserve">i Comuni che hanno </w:t>
      </w:r>
      <w:r w:rsidR="00A63005">
        <w:rPr>
          <w:rFonts w:ascii="Garamond" w:hAnsi="Garamond"/>
          <w:sz w:val="24"/>
        </w:rPr>
        <w:t xml:space="preserve">già </w:t>
      </w:r>
      <w:r w:rsidRPr="0052670B">
        <w:rPr>
          <w:rFonts w:ascii="Garamond" w:hAnsi="Garamond"/>
          <w:sz w:val="24"/>
        </w:rPr>
        <w:t>costituito una Unione di comuni</w:t>
      </w:r>
      <w:r w:rsidR="000B3A7F">
        <w:rPr>
          <w:rFonts w:ascii="Garamond" w:hAnsi="Garamond"/>
          <w:sz w:val="24"/>
        </w:rPr>
        <w:t xml:space="preserve"> negli anni precedenti al</w:t>
      </w:r>
      <w:r w:rsidR="00EF3085">
        <w:rPr>
          <w:rFonts w:ascii="Garamond" w:hAnsi="Garamond"/>
          <w:sz w:val="24"/>
        </w:rPr>
        <w:t xml:space="preserve"> 2025</w:t>
      </w:r>
      <w:r w:rsidRPr="0052670B">
        <w:rPr>
          <w:rFonts w:ascii="Garamond" w:hAnsi="Garamond"/>
          <w:sz w:val="24"/>
        </w:rPr>
        <w:t>, il cui personale dipendente è</w:t>
      </w:r>
      <w:r w:rsidR="000B3A7F">
        <w:rPr>
          <w:rFonts w:ascii="Garamond" w:hAnsi="Garamond"/>
          <w:sz w:val="24"/>
        </w:rPr>
        <w:t xml:space="preserve"> stato</w:t>
      </w:r>
      <w:r w:rsidRPr="0052670B">
        <w:rPr>
          <w:rFonts w:ascii="Garamond" w:hAnsi="Garamond"/>
          <w:sz w:val="24"/>
        </w:rPr>
        <w:t xml:space="preserve"> </w:t>
      </w:r>
      <w:r w:rsidRPr="0052670B">
        <w:rPr>
          <w:rFonts w:ascii="Garamond" w:hAnsi="Garamond"/>
          <w:b/>
          <w:sz w:val="24"/>
          <w:u w:val="single"/>
        </w:rPr>
        <w:t>interamente</w:t>
      </w:r>
      <w:r w:rsidRPr="0052670B">
        <w:rPr>
          <w:rFonts w:ascii="Garamond" w:hAnsi="Garamond"/>
          <w:sz w:val="24"/>
        </w:rPr>
        <w:t xml:space="preserve"> comandato</w:t>
      </w:r>
      <w:r w:rsidR="00CF47FA">
        <w:rPr>
          <w:rFonts w:ascii="Garamond" w:hAnsi="Garamond"/>
          <w:sz w:val="24"/>
        </w:rPr>
        <w:t xml:space="preserve"> o </w:t>
      </w:r>
      <w:r w:rsidRPr="0052670B">
        <w:rPr>
          <w:rFonts w:ascii="Garamond" w:hAnsi="Garamond"/>
          <w:sz w:val="24"/>
        </w:rPr>
        <w:t>trasferito presso l’Unione</w:t>
      </w:r>
      <w:r w:rsidR="00121D82">
        <w:rPr>
          <w:rFonts w:ascii="Garamond" w:hAnsi="Garamond"/>
          <w:sz w:val="24"/>
        </w:rPr>
        <w:t xml:space="preserve"> e hanno già inviato</w:t>
      </w:r>
      <w:r w:rsidR="00F71099">
        <w:rPr>
          <w:rFonts w:ascii="Garamond" w:hAnsi="Garamond"/>
          <w:sz w:val="24"/>
        </w:rPr>
        <w:t xml:space="preserve"> </w:t>
      </w:r>
      <w:r w:rsidR="00952FE7">
        <w:rPr>
          <w:rFonts w:ascii="Garamond" w:hAnsi="Garamond"/>
          <w:sz w:val="24"/>
        </w:rPr>
        <w:t xml:space="preserve">via e-mail </w:t>
      </w:r>
      <w:r w:rsidR="00952FE7" w:rsidRPr="0052670B">
        <w:rPr>
          <w:rFonts w:ascii="Garamond" w:hAnsi="Garamond"/>
          <w:sz w:val="24"/>
        </w:rPr>
        <w:t>all’indirizzo</w:t>
      </w:r>
      <w:r w:rsidR="00952FE7">
        <w:rPr>
          <w:rFonts w:ascii="Garamond" w:hAnsi="Garamond"/>
          <w:sz w:val="24"/>
        </w:rPr>
        <w:t xml:space="preserve"> di posta elettronica </w:t>
      </w:r>
      <w:r w:rsidR="00952FE7" w:rsidRPr="009444C5">
        <w:rPr>
          <w:rFonts w:ascii="Garamond" w:hAnsi="Garamond"/>
          <w:sz w:val="24"/>
        </w:rPr>
        <w:t xml:space="preserve">assistenza.pi@mef.gov.it </w:t>
      </w:r>
      <w:r w:rsidR="00952FE7">
        <w:rPr>
          <w:rFonts w:ascii="Garamond" w:hAnsi="Garamond"/>
          <w:sz w:val="24"/>
        </w:rPr>
        <w:t>e, per conoscenza, a</w:t>
      </w:r>
      <w:r w:rsidR="00952FE7" w:rsidRPr="0052670B">
        <w:rPr>
          <w:rFonts w:ascii="Garamond" w:hAnsi="Garamond"/>
          <w:sz w:val="24"/>
        </w:rPr>
        <w:t xml:space="preserve"> relazione.sico@mef.gov.it</w:t>
      </w:r>
      <w:r w:rsidR="00952FE7">
        <w:rPr>
          <w:rFonts w:ascii="Garamond" w:hAnsi="Garamond"/>
          <w:sz w:val="24"/>
        </w:rPr>
        <w:t>,</w:t>
      </w:r>
      <w:r w:rsidR="00952FE7" w:rsidRPr="0052670B">
        <w:rPr>
          <w:rFonts w:ascii="Garamond" w:hAnsi="Garamond"/>
          <w:sz w:val="24"/>
        </w:rPr>
        <w:t xml:space="preserve"> </w:t>
      </w:r>
      <w:r w:rsidR="00F71099">
        <w:rPr>
          <w:rFonts w:ascii="Garamond" w:hAnsi="Garamond"/>
          <w:sz w:val="24"/>
        </w:rPr>
        <w:t>una</w:t>
      </w:r>
      <w:r w:rsidR="00121D82">
        <w:rPr>
          <w:rFonts w:ascii="Garamond" w:hAnsi="Garamond"/>
          <w:sz w:val="24"/>
        </w:rPr>
        <w:t xml:space="preserve"> richiesta di disabilitazione dell’intero modello non sono più tenuti a </w:t>
      </w:r>
      <w:r w:rsidR="00F71099">
        <w:rPr>
          <w:rFonts w:ascii="Garamond" w:hAnsi="Garamond"/>
          <w:sz w:val="24"/>
        </w:rPr>
        <w:t xml:space="preserve">ripetere detta richiesta </w:t>
      </w:r>
      <w:r w:rsidR="00952FE7">
        <w:rPr>
          <w:rFonts w:ascii="Garamond" w:hAnsi="Garamond"/>
          <w:sz w:val="24"/>
        </w:rPr>
        <w:t>che</w:t>
      </w:r>
      <w:r w:rsidR="00121D82">
        <w:rPr>
          <w:rFonts w:ascii="Garamond" w:hAnsi="Garamond"/>
          <w:sz w:val="24"/>
        </w:rPr>
        <w:t xml:space="preserve"> </w:t>
      </w:r>
      <w:r w:rsidR="00F71099">
        <w:rPr>
          <w:rFonts w:ascii="Garamond" w:hAnsi="Garamond"/>
          <w:sz w:val="24"/>
        </w:rPr>
        <w:t>risulta già memorizzata nella base dati gestita dal</w:t>
      </w:r>
      <w:r w:rsidR="00A03AC0">
        <w:rPr>
          <w:rFonts w:ascii="Garamond" w:hAnsi="Garamond"/>
          <w:sz w:val="24"/>
        </w:rPr>
        <w:t>l</w:t>
      </w:r>
      <w:r w:rsidR="0052670B" w:rsidRPr="0052670B">
        <w:rPr>
          <w:rFonts w:ascii="Garamond" w:hAnsi="Garamond"/>
          <w:sz w:val="24"/>
        </w:rPr>
        <w:t>’assistenza SICO</w:t>
      </w:r>
      <w:r w:rsidR="00952FE7">
        <w:rPr>
          <w:rFonts w:ascii="Garamond" w:hAnsi="Garamond"/>
          <w:sz w:val="24"/>
        </w:rPr>
        <w:t>. P</w:t>
      </w:r>
      <w:r w:rsidR="00D07B74">
        <w:rPr>
          <w:rFonts w:ascii="Garamond" w:hAnsi="Garamond"/>
          <w:sz w:val="24"/>
        </w:rPr>
        <w:t xml:space="preserve">ertanto, la compilazione dell’intero modello </w:t>
      </w:r>
      <w:r w:rsidR="00952FE7">
        <w:rPr>
          <w:rFonts w:ascii="Garamond" w:hAnsi="Garamond"/>
          <w:sz w:val="24"/>
        </w:rPr>
        <w:t xml:space="preserve">resterà inibita a meno che il </w:t>
      </w:r>
      <w:r w:rsidR="00D911C5">
        <w:rPr>
          <w:rFonts w:ascii="Garamond" w:hAnsi="Garamond"/>
          <w:sz w:val="24"/>
        </w:rPr>
        <w:t>singolo comune</w:t>
      </w:r>
      <w:r w:rsidR="00D07B74">
        <w:rPr>
          <w:rFonts w:ascii="Garamond" w:hAnsi="Garamond"/>
          <w:sz w:val="24"/>
        </w:rPr>
        <w:t xml:space="preserve"> non comunich</w:t>
      </w:r>
      <w:r w:rsidR="00952FE7">
        <w:rPr>
          <w:rFonts w:ascii="Garamond" w:hAnsi="Garamond"/>
          <w:sz w:val="24"/>
        </w:rPr>
        <w:t>i (con la stessa modalità)</w:t>
      </w:r>
      <w:r w:rsidR="00D07B74">
        <w:rPr>
          <w:rFonts w:ascii="Garamond" w:hAnsi="Garamond"/>
          <w:sz w:val="24"/>
        </w:rPr>
        <w:t xml:space="preserve">, </w:t>
      </w:r>
      <w:r w:rsidR="00A03AC0">
        <w:rPr>
          <w:rFonts w:ascii="Garamond" w:hAnsi="Garamond"/>
          <w:sz w:val="24"/>
        </w:rPr>
        <w:t>l</w:t>
      </w:r>
      <w:r w:rsidR="003664A3">
        <w:rPr>
          <w:rFonts w:ascii="Garamond" w:hAnsi="Garamond"/>
          <w:sz w:val="24"/>
        </w:rPr>
        <w:t xml:space="preserve">a propria </w:t>
      </w:r>
      <w:r w:rsidR="00A03AC0">
        <w:rPr>
          <w:rFonts w:ascii="Garamond" w:hAnsi="Garamond"/>
          <w:sz w:val="24"/>
        </w:rPr>
        <w:t>uscita dall’Unione e il ritorno in sede d</w:t>
      </w:r>
      <w:r w:rsidR="003664A3">
        <w:rPr>
          <w:rFonts w:ascii="Garamond" w:hAnsi="Garamond"/>
          <w:sz w:val="24"/>
        </w:rPr>
        <w:t>e</w:t>
      </w:r>
      <w:r w:rsidR="00A03AC0">
        <w:rPr>
          <w:rFonts w:ascii="Garamond" w:hAnsi="Garamond"/>
          <w:sz w:val="24"/>
        </w:rPr>
        <w:t>i dipendenti</w:t>
      </w:r>
      <w:r w:rsidR="004936AE">
        <w:rPr>
          <w:rFonts w:ascii="Garamond" w:hAnsi="Garamond"/>
          <w:sz w:val="24"/>
        </w:rPr>
        <w:t xml:space="preserve">. </w:t>
      </w:r>
      <w:r w:rsidR="00DC60B6">
        <w:rPr>
          <w:rFonts w:ascii="Garamond" w:hAnsi="Garamond"/>
          <w:sz w:val="24"/>
        </w:rPr>
        <w:t xml:space="preserve">I </w:t>
      </w:r>
      <w:r w:rsidR="00D911C5">
        <w:rPr>
          <w:rFonts w:ascii="Garamond" w:hAnsi="Garamond"/>
          <w:sz w:val="24"/>
        </w:rPr>
        <w:t xml:space="preserve">comuni che, invece, </w:t>
      </w:r>
      <w:r w:rsidR="003664A3">
        <w:rPr>
          <w:rFonts w:ascii="Garamond" w:hAnsi="Garamond"/>
          <w:sz w:val="24"/>
        </w:rPr>
        <w:t xml:space="preserve">hanno </w:t>
      </w:r>
      <w:r w:rsidR="00D911C5">
        <w:rPr>
          <w:rFonts w:ascii="Garamond" w:hAnsi="Garamond"/>
          <w:sz w:val="24"/>
        </w:rPr>
        <w:t xml:space="preserve">trasferito interamente il proprio personale all’Unione </w:t>
      </w:r>
      <w:r w:rsidR="00952FE7">
        <w:rPr>
          <w:rFonts w:ascii="Garamond" w:hAnsi="Garamond"/>
          <w:sz w:val="24"/>
        </w:rPr>
        <w:t>nel corso del</w:t>
      </w:r>
      <w:r w:rsidR="00D911C5">
        <w:rPr>
          <w:rFonts w:ascii="Garamond" w:hAnsi="Garamond"/>
          <w:sz w:val="24"/>
        </w:rPr>
        <w:t xml:space="preserve"> </w:t>
      </w:r>
      <w:r w:rsidR="005C76FD">
        <w:rPr>
          <w:rFonts w:ascii="Garamond" w:hAnsi="Garamond"/>
          <w:sz w:val="24"/>
        </w:rPr>
        <w:t>2025</w:t>
      </w:r>
      <w:r w:rsidR="00D911C5">
        <w:rPr>
          <w:rFonts w:ascii="Garamond" w:hAnsi="Garamond"/>
          <w:sz w:val="24"/>
        </w:rPr>
        <w:t xml:space="preserve"> dovranno inviare</w:t>
      </w:r>
      <w:r w:rsidR="00B72268">
        <w:rPr>
          <w:rFonts w:ascii="Garamond" w:hAnsi="Garamond"/>
          <w:sz w:val="24"/>
        </w:rPr>
        <w:t xml:space="preserve"> </w:t>
      </w:r>
      <w:r w:rsidR="00952FE7">
        <w:rPr>
          <w:rFonts w:ascii="Garamond" w:hAnsi="Garamond"/>
          <w:sz w:val="24"/>
        </w:rPr>
        <w:t xml:space="preserve">agli indirizzi di posta elettronica sopra indicati </w:t>
      </w:r>
      <w:r w:rsidR="00D911C5">
        <w:rPr>
          <w:rFonts w:ascii="Garamond" w:hAnsi="Garamond"/>
          <w:sz w:val="24"/>
        </w:rPr>
        <w:t>la richiesta di disabilitazione all’invio dell’intero modello</w:t>
      </w:r>
      <w:r w:rsidR="00DC60B6">
        <w:rPr>
          <w:rFonts w:ascii="Garamond" w:hAnsi="Garamond"/>
          <w:sz w:val="24"/>
        </w:rPr>
        <w:t>.</w:t>
      </w:r>
      <w:r w:rsidR="00D911C5">
        <w:rPr>
          <w:rFonts w:ascii="Garamond" w:hAnsi="Garamond"/>
          <w:sz w:val="24"/>
        </w:rPr>
        <w:t xml:space="preserve"> </w:t>
      </w:r>
      <w:r w:rsidR="004936AE" w:rsidRPr="004936AE">
        <w:rPr>
          <w:rFonts w:ascii="Garamond" w:hAnsi="Garamond"/>
          <w:sz w:val="24"/>
        </w:rPr>
        <w:t>L</w:t>
      </w:r>
      <w:r w:rsidRPr="004936AE">
        <w:rPr>
          <w:rFonts w:ascii="Garamond" w:hAnsi="Garamond"/>
          <w:sz w:val="24"/>
        </w:rPr>
        <w:t xml:space="preserve">’Unione </w:t>
      </w:r>
      <w:r w:rsidR="004936AE">
        <w:rPr>
          <w:rFonts w:ascii="Garamond" w:hAnsi="Garamond"/>
          <w:sz w:val="24"/>
        </w:rPr>
        <w:t>rileva</w:t>
      </w:r>
      <w:r w:rsidRPr="004936AE">
        <w:rPr>
          <w:rFonts w:ascii="Garamond" w:hAnsi="Garamond"/>
          <w:sz w:val="24"/>
        </w:rPr>
        <w:t xml:space="preserve"> nella tabella 18 la modalità di gestione in economia diretta al 100%</w:t>
      </w:r>
      <w:r w:rsidR="009444C5">
        <w:rPr>
          <w:rFonts w:ascii="Garamond" w:hAnsi="Garamond"/>
          <w:sz w:val="24"/>
        </w:rPr>
        <w:t>,</w:t>
      </w:r>
      <w:r w:rsidRPr="004936AE">
        <w:rPr>
          <w:rFonts w:ascii="Garamond" w:hAnsi="Garamond"/>
          <w:sz w:val="24"/>
        </w:rPr>
        <w:t xml:space="preserve"> registra i dati nella tabella 19 delle ore lavorate da tutto il personale e di tutti i prodotti</w:t>
      </w:r>
      <w:r w:rsidR="00CF47FA">
        <w:rPr>
          <w:rFonts w:ascii="Garamond" w:hAnsi="Garamond"/>
          <w:sz w:val="24"/>
        </w:rPr>
        <w:t xml:space="preserve"> (</w:t>
      </w:r>
      <w:r w:rsidRPr="004936AE">
        <w:rPr>
          <w:rFonts w:ascii="Garamond" w:hAnsi="Garamond"/>
          <w:sz w:val="24"/>
        </w:rPr>
        <w:t>servizi</w:t>
      </w:r>
      <w:r w:rsidR="00CF47FA">
        <w:rPr>
          <w:rFonts w:ascii="Garamond" w:hAnsi="Garamond"/>
          <w:sz w:val="24"/>
        </w:rPr>
        <w:t>)</w:t>
      </w:r>
      <w:r w:rsidRPr="004936AE">
        <w:rPr>
          <w:rFonts w:ascii="Garamond" w:hAnsi="Garamond"/>
          <w:sz w:val="24"/>
        </w:rPr>
        <w:t xml:space="preserve"> svolti nella tabella 20. </w:t>
      </w:r>
      <w:r w:rsidR="00E45426">
        <w:rPr>
          <w:rFonts w:ascii="Garamond" w:hAnsi="Garamond"/>
          <w:sz w:val="24"/>
        </w:rPr>
        <w:t>La procedura attivata sarà valida anche per la rilevazione del Conto annuale</w:t>
      </w:r>
      <w:r w:rsidR="001F4AC1">
        <w:rPr>
          <w:rFonts w:ascii="Garamond" w:hAnsi="Garamond"/>
          <w:sz w:val="24"/>
        </w:rPr>
        <w:t xml:space="preserve"> dello stesso anno.</w:t>
      </w:r>
    </w:p>
    <w:p w14:paraId="2EDC5CD7" w14:textId="77777777" w:rsidR="00FD00CE" w:rsidRPr="004936AE" w:rsidRDefault="00FD00CE" w:rsidP="00FD2B7D">
      <w:pPr>
        <w:numPr>
          <w:ilvl w:val="0"/>
          <w:numId w:val="30"/>
        </w:numPr>
        <w:spacing w:before="100" w:beforeAutospacing="1" w:after="240"/>
        <w:ind w:left="1701" w:hanging="285"/>
        <w:jc w:val="both"/>
        <w:rPr>
          <w:rFonts w:ascii="Garamond" w:hAnsi="Garamond"/>
          <w:sz w:val="24"/>
          <w:szCs w:val="24"/>
        </w:rPr>
      </w:pPr>
      <w:r w:rsidRPr="004936AE">
        <w:rPr>
          <w:rFonts w:ascii="Garamond" w:hAnsi="Garamond"/>
          <w:b/>
          <w:sz w:val="24"/>
          <w:szCs w:val="24"/>
        </w:rPr>
        <w:t>Caso 2:</w:t>
      </w:r>
      <w:r w:rsidRPr="004936AE">
        <w:rPr>
          <w:rFonts w:ascii="Garamond" w:hAnsi="Garamond"/>
          <w:sz w:val="24"/>
          <w:szCs w:val="24"/>
        </w:rPr>
        <w:t xml:space="preserve"> i Comuni che trasferiscono </w:t>
      </w:r>
      <w:r w:rsidRPr="004936AE">
        <w:rPr>
          <w:rFonts w:ascii="Garamond" w:hAnsi="Garamond"/>
          <w:b/>
          <w:sz w:val="24"/>
          <w:szCs w:val="24"/>
          <w:u w:val="single"/>
        </w:rPr>
        <w:t>parzialmente</w:t>
      </w:r>
      <w:r w:rsidRPr="004936AE">
        <w:rPr>
          <w:rFonts w:ascii="Garamond" w:hAnsi="Garamond"/>
          <w:sz w:val="24"/>
          <w:szCs w:val="24"/>
        </w:rPr>
        <w:t xml:space="preserve"> lo svolgimento delle attività all’Unione debbono compilare la tabella 18 selezionando le modalità di gestione “Economia diretta”, “Unioni di comuni” ed eventuali altre modalità di gestione utilizzate. Nella tabella 19 devono inserire il tempo lavorato derivante dallo svolgimento di attività in economia diretta e nella tabella 20 comunicano tutti i prodotti derivanti dallo svolgimento di tutte le attività valorizzate nella tabella 18 in economia diretta e in altre modalità di gestione, </w:t>
      </w:r>
      <w:r w:rsidRPr="004936AE">
        <w:rPr>
          <w:rFonts w:ascii="Garamond" w:hAnsi="Garamond"/>
          <w:sz w:val="24"/>
          <w:szCs w:val="24"/>
          <w:u w:val="single"/>
        </w:rPr>
        <w:t>ad esclusione di quelle effettuate dall’Unione di comuni</w:t>
      </w:r>
      <w:r w:rsidRPr="004936AE">
        <w:rPr>
          <w:rFonts w:ascii="Garamond" w:hAnsi="Garamond"/>
          <w:sz w:val="24"/>
          <w:szCs w:val="24"/>
        </w:rPr>
        <w:t>. L’Unione di comuni provvede a rilevare i dati relativi alle attività ad essa delegate.</w:t>
      </w:r>
    </w:p>
    <w:p w14:paraId="56E27879" w14:textId="77777777" w:rsidR="00FD00CE" w:rsidRPr="00DC1A28" w:rsidRDefault="00FD00CE" w:rsidP="00ED0418">
      <w:pPr>
        <w:numPr>
          <w:ilvl w:val="0"/>
          <w:numId w:val="30"/>
        </w:numPr>
        <w:spacing w:before="100" w:beforeAutospacing="1" w:after="240"/>
        <w:ind w:left="1701" w:hanging="285"/>
        <w:jc w:val="both"/>
        <w:rPr>
          <w:rFonts w:ascii="Garamond" w:hAnsi="Garamond"/>
          <w:b/>
          <w:sz w:val="24"/>
          <w:szCs w:val="24"/>
        </w:rPr>
      </w:pPr>
      <w:r w:rsidRPr="00DC1A28">
        <w:rPr>
          <w:rFonts w:ascii="Garamond" w:hAnsi="Garamond"/>
          <w:b/>
          <w:sz w:val="24"/>
          <w:szCs w:val="24"/>
        </w:rPr>
        <w:t>Caso 3:</w:t>
      </w:r>
      <w:r w:rsidRPr="00DC1A28">
        <w:rPr>
          <w:rFonts w:ascii="Garamond" w:hAnsi="Garamond"/>
          <w:sz w:val="24"/>
          <w:szCs w:val="24"/>
        </w:rPr>
        <w:t xml:space="preserve"> i Comuni che svolgono le funzioni fondamentali in convenzione con altri comuni </w:t>
      </w:r>
      <w:r>
        <w:rPr>
          <w:rFonts w:ascii="Garamond" w:hAnsi="Garamond"/>
          <w:sz w:val="24"/>
          <w:szCs w:val="24"/>
        </w:rPr>
        <w:t xml:space="preserve">compilano </w:t>
      </w:r>
      <w:r w:rsidRPr="00DC1A28">
        <w:rPr>
          <w:rFonts w:ascii="Garamond" w:hAnsi="Garamond"/>
          <w:sz w:val="24"/>
          <w:szCs w:val="24"/>
        </w:rPr>
        <w:t xml:space="preserve">la tabella 18 selezionando le modalità di gestione “Economia diretta” e “Convenzioni”. Per stabilire la propria quota da attribuire in termini percentuali alle due modalità di gestione, ciascun comune </w:t>
      </w:r>
      <w:r>
        <w:rPr>
          <w:rFonts w:ascii="Garamond" w:hAnsi="Garamond"/>
          <w:sz w:val="24"/>
          <w:szCs w:val="24"/>
        </w:rPr>
        <w:t xml:space="preserve">può utilizzare </w:t>
      </w:r>
      <w:r w:rsidRPr="00DC1A28">
        <w:rPr>
          <w:rFonts w:ascii="Garamond" w:hAnsi="Garamond"/>
          <w:sz w:val="24"/>
          <w:szCs w:val="24"/>
        </w:rPr>
        <w:t>il criterio della spesa sostenuta o il criterio del numero dei dipendenti utilizzati rispetto alla spesa complessiva o al numero totale dei dipendenti impegnati nell’attività convenzionata. Come indicato nel punto b), per poter dichiarare le ore lavorate dal proprio personale nella tabella 19, è necessario indicare una percentuale, ancorché minima, nella modalità di gestione “Economia diretta” della tabella 18</w:t>
      </w:r>
      <w:r w:rsidRPr="005D3B93">
        <w:rPr>
          <w:rFonts w:ascii="Garamond" w:hAnsi="Garamond"/>
          <w:sz w:val="24"/>
          <w:szCs w:val="24"/>
        </w:rPr>
        <w:t xml:space="preserve">. </w:t>
      </w:r>
      <w:r w:rsidRPr="00DC1A28">
        <w:rPr>
          <w:rFonts w:ascii="Garamond" w:hAnsi="Garamond"/>
          <w:sz w:val="24"/>
          <w:szCs w:val="24"/>
        </w:rPr>
        <w:t xml:space="preserve">Nella tabella 20 </w:t>
      </w:r>
      <w:r>
        <w:rPr>
          <w:rFonts w:ascii="Garamond" w:hAnsi="Garamond"/>
          <w:sz w:val="24"/>
          <w:szCs w:val="24"/>
        </w:rPr>
        <w:t>vanno</w:t>
      </w:r>
      <w:r w:rsidRPr="00DC1A28">
        <w:rPr>
          <w:rFonts w:ascii="Garamond" w:hAnsi="Garamond"/>
          <w:sz w:val="24"/>
          <w:szCs w:val="24"/>
        </w:rPr>
        <w:t xml:space="preserve"> indicati i prodotti derivanti dallo svolgimento delle attività valorizzate nella tabella 18.</w:t>
      </w:r>
    </w:p>
    <w:p w14:paraId="4934A807" w14:textId="70D40CA6" w:rsidR="00FD00CE" w:rsidRDefault="00FD00CE" w:rsidP="00FD00CE">
      <w:pPr>
        <w:numPr>
          <w:ilvl w:val="1"/>
          <w:numId w:val="22"/>
        </w:numPr>
        <w:spacing w:before="200" w:after="0"/>
        <w:ind w:left="1422"/>
        <w:jc w:val="both"/>
        <w:rPr>
          <w:rFonts w:ascii="Garamond" w:hAnsi="Garamond" w:cs="Arial"/>
          <w:spacing w:val="-2"/>
          <w:sz w:val="24"/>
          <w:szCs w:val="24"/>
        </w:rPr>
      </w:pPr>
      <w:r w:rsidRPr="00E53A5E">
        <w:rPr>
          <w:rFonts w:ascii="Garamond" w:hAnsi="Garamond" w:cs="Arial"/>
          <w:b/>
          <w:spacing w:val="-2"/>
          <w:sz w:val="24"/>
          <w:szCs w:val="24"/>
        </w:rPr>
        <w:t>Modalità di gestione “Collaborazioni e patrocini”</w:t>
      </w:r>
      <w:r w:rsidRPr="00E53A5E">
        <w:rPr>
          <w:rFonts w:ascii="Garamond" w:hAnsi="Garamond" w:cs="Arial"/>
          <w:spacing w:val="-2"/>
          <w:sz w:val="24"/>
          <w:szCs w:val="24"/>
        </w:rPr>
        <w:t xml:space="preserve">: le attività svolte come partecipazione a Fondazioni nel campo della tutela e della valorizzazione dei beni culturali, della promozione della lettura, della conservazione della memoria storica e di </w:t>
      </w:r>
      <w:r w:rsidRPr="00E53A5E">
        <w:rPr>
          <w:rFonts w:ascii="Garamond" w:hAnsi="Garamond" w:cs="Arial"/>
          <w:spacing w:val="-2"/>
          <w:sz w:val="24"/>
          <w:szCs w:val="24"/>
        </w:rPr>
        <w:lastRenderedPageBreak/>
        <w:t xml:space="preserve">ogni forma espressiva, dal teatro alla musica </w:t>
      </w:r>
      <w:r w:rsidR="008473BA">
        <w:rPr>
          <w:rFonts w:ascii="Garamond" w:hAnsi="Garamond" w:cs="Arial"/>
          <w:spacing w:val="-2"/>
          <w:sz w:val="24"/>
          <w:szCs w:val="24"/>
        </w:rPr>
        <w:t>ed altro</w:t>
      </w:r>
      <w:r w:rsidRPr="00E53A5E">
        <w:rPr>
          <w:rFonts w:ascii="Garamond" w:hAnsi="Garamond" w:cs="Arial"/>
          <w:spacing w:val="-2"/>
          <w:sz w:val="24"/>
          <w:szCs w:val="24"/>
        </w:rPr>
        <w:t>, vanno considerate nella colonna “Collaborazioni e patrocini”.</w:t>
      </w:r>
    </w:p>
    <w:p w14:paraId="041EE7DE" w14:textId="7D043ABD" w:rsidR="00FD00CE" w:rsidRPr="00F56D4D" w:rsidRDefault="00FD00CE" w:rsidP="00FD00CE">
      <w:pPr>
        <w:numPr>
          <w:ilvl w:val="1"/>
          <w:numId w:val="22"/>
        </w:numPr>
        <w:spacing w:before="200" w:after="0"/>
        <w:jc w:val="both"/>
        <w:rPr>
          <w:rFonts w:ascii="Garamond" w:hAnsi="Garamond" w:cs="Arial"/>
          <w:spacing w:val="-2"/>
          <w:sz w:val="24"/>
          <w:szCs w:val="24"/>
        </w:rPr>
      </w:pPr>
      <w:bookmarkStart w:id="84" w:name="_Hlk164703830"/>
      <w:r w:rsidRPr="00F56D4D">
        <w:rPr>
          <w:rFonts w:ascii="Garamond" w:hAnsi="Garamond" w:cs="Arial"/>
          <w:b/>
          <w:spacing w:val="-2"/>
          <w:sz w:val="24"/>
          <w:szCs w:val="24"/>
        </w:rPr>
        <w:t>Modalità di gestione “Altro”:</w:t>
      </w:r>
      <w:r w:rsidR="00EE5763">
        <w:rPr>
          <w:rFonts w:ascii="Garamond" w:hAnsi="Garamond" w:cs="Arial"/>
          <w:b/>
          <w:spacing w:val="-2"/>
          <w:sz w:val="24"/>
          <w:szCs w:val="24"/>
        </w:rPr>
        <w:t xml:space="preserve"> </w:t>
      </w:r>
      <w:r w:rsidR="00EE5763" w:rsidRPr="00C2122E">
        <w:rPr>
          <w:rFonts w:ascii="Garamond" w:hAnsi="Garamond" w:cs="Arial"/>
          <w:bCs/>
          <w:spacing w:val="-2"/>
          <w:sz w:val="24"/>
          <w:szCs w:val="24"/>
        </w:rPr>
        <w:t>A</w:t>
      </w:r>
      <w:r w:rsidR="00EE5763">
        <w:rPr>
          <w:rFonts w:ascii="Garamond" w:hAnsi="Garamond" w:cs="Arial"/>
          <w:bCs/>
          <w:spacing w:val="-2"/>
          <w:sz w:val="24"/>
          <w:szCs w:val="24"/>
        </w:rPr>
        <w:t xml:space="preserve"> </w:t>
      </w:r>
      <w:r w:rsidR="00EE5763" w:rsidRPr="00C2122E">
        <w:rPr>
          <w:rFonts w:ascii="Garamond" w:hAnsi="Garamond" w:cs="Arial"/>
          <w:bCs/>
          <w:spacing w:val="-2"/>
          <w:sz w:val="24"/>
          <w:szCs w:val="24"/>
        </w:rPr>
        <w:t>seguito</w:t>
      </w:r>
      <w:r w:rsidR="00EE5763">
        <w:rPr>
          <w:rFonts w:ascii="Garamond" w:hAnsi="Garamond" w:cs="Arial"/>
          <w:bCs/>
          <w:spacing w:val="-2"/>
          <w:sz w:val="24"/>
          <w:szCs w:val="24"/>
        </w:rPr>
        <w:t xml:space="preserve"> di quanto stabilito dal nuovo codice dei contratti pubblici introdotto dal </w:t>
      </w:r>
      <w:r w:rsidR="00CF47FA">
        <w:rPr>
          <w:rFonts w:ascii="Garamond" w:hAnsi="Garamond" w:cs="Arial"/>
          <w:bCs/>
          <w:spacing w:val="-2"/>
          <w:sz w:val="24"/>
          <w:szCs w:val="24"/>
        </w:rPr>
        <w:t xml:space="preserve">decreto legislativo </w:t>
      </w:r>
      <w:r w:rsidR="00EE5763">
        <w:rPr>
          <w:rFonts w:ascii="Garamond" w:hAnsi="Garamond" w:cs="Arial"/>
          <w:bCs/>
          <w:spacing w:val="-2"/>
          <w:sz w:val="24"/>
          <w:szCs w:val="24"/>
        </w:rPr>
        <w:t xml:space="preserve">31 marzo 2023 n. 36 che ha escluso i servizi per patrocinio legale </w:t>
      </w:r>
      <w:r w:rsidR="00556232">
        <w:rPr>
          <w:rFonts w:ascii="Garamond" w:hAnsi="Garamond" w:cs="Arial"/>
          <w:bCs/>
          <w:spacing w:val="-2"/>
          <w:sz w:val="24"/>
          <w:szCs w:val="24"/>
        </w:rPr>
        <w:t xml:space="preserve">dall’assoggettabilità ai principi codicistici, i servizi legali non </w:t>
      </w:r>
      <w:r w:rsidR="00C2122E">
        <w:rPr>
          <w:rFonts w:ascii="Garamond" w:hAnsi="Garamond" w:cs="Arial"/>
          <w:bCs/>
          <w:spacing w:val="-2"/>
          <w:sz w:val="24"/>
          <w:szCs w:val="24"/>
        </w:rPr>
        <w:t xml:space="preserve">sono </w:t>
      </w:r>
      <w:r w:rsidR="00556232">
        <w:rPr>
          <w:rFonts w:ascii="Garamond" w:hAnsi="Garamond" w:cs="Arial"/>
          <w:bCs/>
          <w:spacing w:val="-2"/>
          <w:sz w:val="24"/>
          <w:szCs w:val="24"/>
        </w:rPr>
        <w:t xml:space="preserve">più rilevati nella modalità di gestione </w:t>
      </w:r>
      <w:r w:rsidR="00B16AB5">
        <w:rPr>
          <w:rFonts w:ascii="Garamond" w:hAnsi="Garamond" w:cs="Arial"/>
          <w:bCs/>
          <w:spacing w:val="-2"/>
          <w:sz w:val="24"/>
          <w:szCs w:val="24"/>
        </w:rPr>
        <w:t>“</w:t>
      </w:r>
      <w:r w:rsidR="00556232">
        <w:rPr>
          <w:rFonts w:ascii="Garamond" w:hAnsi="Garamond" w:cs="Arial"/>
          <w:bCs/>
          <w:spacing w:val="-2"/>
          <w:sz w:val="24"/>
          <w:szCs w:val="24"/>
        </w:rPr>
        <w:t>Appalti</w:t>
      </w:r>
      <w:r w:rsidR="00B16AB5">
        <w:rPr>
          <w:rFonts w:ascii="Garamond" w:hAnsi="Garamond" w:cs="Arial"/>
          <w:bCs/>
          <w:spacing w:val="-2"/>
          <w:sz w:val="24"/>
          <w:szCs w:val="24"/>
        </w:rPr>
        <w:t>”</w:t>
      </w:r>
      <w:r w:rsidR="00556232">
        <w:rPr>
          <w:rFonts w:ascii="Garamond" w:hAnsi="Garamond" w:cs="Arial"/>
          <w:bCs/>
          <w:spacing w:val="-2"/>
          <w:sz w:val="24"/>
          <w:szCs w:val="24"/>
        </w:rPr>
        <w:t xml:space="preserve"> e, pertanto, andranno registrati in questa modalità di gestione</w:t>
      </w:r>
      <w:r w:rsidR="00B16AB5">
        <w:rPr>
          <w:rFonts w:ascii="Garamond" w:hAnsi="Garamond" w:cs="Arial"/>
          <w:bCs/>
          <w:spacing w:val="-2"/>
          <w:sz w:val="24"/>
          <w:szCs w:val="24"/>
        </w:rPr>
        <w:t xml:space="preserve"> “Altro”</w:t>
      </w:r>
      <w:r w:rsidR="00556232">
        <w:rPr>
          <w:rFonts w:ascii="Garamond" w:hAnsi="Garamond" w:cs="Arial"/>
          <w:bCs/>
          <w:spacing w:val="-2"/>
          <w:sz w:val="24"/>
          <w:szCs w:val="24"/>
        </w:rPr>
        <w:t xml:space="preserve"> (senza </w:t>
      </w:r>
      <w:r w:rsidR="00B16AB5">
        <w:rPr>
          <w:rFonts w:ascii="Garamond" w:hAnsi="Garamond" w:cs="Arial"/>
          <w:bCs/>
          <w:spacing w:val="-2"/>
          <w:sz w:val="24"/>
          <w:szCs w:val="24"/>
        </w:rPr>
        <w:t>indicare</w:t>
      </w:r>
      <w:r w:rsidR="00556232">
        <w:rPr>
          <w:rFonts w:ascii="Garamond" w:hAnsi="Garamond" w:cs="Arial"/>
          <w:bCs/>
          <w:spacing w:val="-2"/>
          <w:sz w:val="24"/>
          <w:szCs w:val="24"/>
        </w:rPr>
        <w:t xml:space="preserve"> alcun chiarimento al riguardo nel Campo Note).</w:t>
      </w:r>
      <w:bookmarkEnd w:id="84"/>
      <w:r w:rsidRPr="00F56D4D">
        <w:t xml:space="preserve"> </w:t>
      </w:r>
      <w:r w:rsidR="00556232" w:rsidRPr="00C2122E">
        <w:rPr>
          <w:rFonts w:ascii="Garamond" w:hAnsi="Garamond"/>
          <w:sz w:val="24"/>
          <w:szCs w:val="24"/>
        </w:rPr>
        <w:t>Come per le precedenti rilevazioni, invece,</w:t>
      </w:r>
      <w:r w:rsidR="00556232">
        <w:t xml:space="preserve"> </w:t>
      </w:r>
      <w:r w:rsidR="00556232">
        <w:rPr>
          <w:rFonts w:ascii="Garamond" w:hAnsi="Garamond" w:cs="Arial"/>
          <w:spacing w:val="-2"/>
          <w:sz w:val="24"/>
          <w:szCs w:val="24"/>
        </w:rPr>
        <w:t>n</w:t>
      </w:r>
      <w:r w:rsidRPr="00F56D4D">
        <w:rPr>
          <w:rFonts w:ascii="Garamond" w:hAnsi="Garamond" w:cs="Arial"/>
          <w:spacing w:val="-2"/>
          <w:sz w:val="24"/>
          <w:szCs w:val="24"/>
        </w:rPr>
        <w:t>on vanno valorizzati in questa modalità di gestione i servizi relativi a “farmacie comunali”, “trasporti pubblici”. In assenza di prestazione di un determinato servizio l’Ente non d</w:t>
      </w:r>
      <w:r>
        <w:rPr>
          <w:rFonts w:ascii="Garamond" w:hAnsi="Garamond" w:cs="Arial"/>
          <w:spacing w:val="-2"/>
          <w:sz w:val="24"/>
          <w:szCs w:val="24"/>
        </w:rPr>
        <w:t>eve</w:t>
      </w:r>
      <w:r w:rsidRPr="00F56D4D">
        <w:rPr>
          <w:rFonts w:ascii="Garamond" w:hAnsi="Garamond" w:cs="Arial"/>
          <w:spacing w:val="-2"/>
          <w:sz w:val="24"/>
          <w:szCs w:val="24"/>
        </w:rPr>
        <w:t xml:space="preserve"> valorizzare </w:t>
      </w:r>
      <w:r>
        <w:rPr>
          <w:rFonts w:ascii="Garamond" w:hAnsi="Garamond" w:cs="Arial"/>
          <w:spacing w:val="-2"/>
          <w:sz w:val="24"/>
          <w:szCs w:val="24"/>
        </w:rPr>
        <w:t>nulla.</w:t>
      </w:r>
      <w:r w:rsidRPr="00F56D4D">
        <w:rPr>
          <w:rFonts w:ascii="Garamond" w:hAnsi="Garamond" w:cs="Arial"/>
          <w:spacing w:val="-2"/>
          <w:sz w:val="24"/>
          <w:szCs w:val="24"/>
        </w:rPr>
        <w:t xml:space="preserve"> </w:t>
      </w:r>
      <w:r>
        <w:rPr>
          <w:rFonts w:ascii="Garamond" w:hAnsi="Garamond" w:cs="Arial"/>
          <w:spacing w:val="-2"/>
          <w:sz w:val="24"/>
          <w:szCs w:val="24"/>
        </w:rPr>
        <w:t>A</w:t>
      </w:r>
      <w:r w:rsidRPr="00F56D4D">
        <w:rPr>
          <w:rFonts w:ascii="Garamond" w:hAnsi="Garamond" w:cs="Arial"/>
          <w:spacing w:val="-2"/>
          <w:sz w:val="24"/>
          <w:szCs w:val="24"/>
        </w:rPr>
        <w:t xml:space="preserve"> titolo di esempio, se un Comune non gestisce in alcun modo il servizio relativo al trasporto pubblico ferroviario o al trasporto pubblico su vie d’acqua</w:t>
      </w:r>
      <w:r w:rsidR="00A371C7">
        <w:rPr>
          <w:rFonts w:ascii="Garamond" w:hAnsi="Garamond" w:cs="Arial"/>
          <w:spacing w:val="-2"/>
          <w:sz w:val="24"/>
          <w:szCs w:val="24"/>
        </w:rPr>
        <w:t xml:space="preserve"> </w:t>
      </w:r>
      <w:r w:rsidRPr="00F56D4D">
        <w:rPr>
          <w:rFonts w:ascii="Garamond" w:hAnsi="Garamond" w:cs="Arial"/>
          <w:spacing w:val="-2"/>
          <w:sz w:val="24"/>
          <w:szCs w:val="24"/>
        </w:rPr>
        <w:t xml:space="preserve">non </w:t>
      </w:r>
      <w:r>
        <w:rPr>
          <w:rFonts w:ascii="Garamond" w:hAnsi="Garamond" w:cs="Arial"/>
          <w:spacing w:val="-2"/>
          <w:sz w:val="24"/>
          <w:szCs w:val="24"/>
        </w:rPr>
        <w:t xml:space="preserve">deve essere </w:t>
      </w:r>
      <w:r w:rsidRPr="00F56D4D">
        <w:rPr>
          <w:rFonts w:ascii="Garamond" w:hAnsi="Garamond" w:cs="Arial"/>
          <w:spacing w:val="-2"/>
          <w:sz w:val="24"/>
          <w:szCs w:val="24"/>
        </w:rPr>
        <w:t xml:space="preserve">inserito alcun valore percentuale nella modalità di gestione “Altro” né in altre modalità di gestione. </w:t>
      </w:r>
    </w:p>
    <w:p w14:paraId="30B1E287" w14:textId="77777777" w:rsidR="00FD00CE" w:rsidRPr="005C1AFD" w:rsidRDefault="00FD00CE" w:rsidP="002E62A4">
      <w:pPr>
        <w:spacing w:before="200" w:after="0"/>
        <w:rPr>
          <w:rFonts w:ascii="Garamond" w:hAnsi="Garamond" w:cs="Arial"/>
          <w:spacing w:val="-2"/>
          <w:sz w:val="24"/>
          <w:szCs w:val="24"/>
        </w:rPr>
      </w:pPr>
    </w:p>
    <w:p w14:paraId="334C1555" w14:textId="77777777" w:rsidR="00FD00CE" w:rsidRPr="008F2EFC" w:rsidRDefault="00FD00CE" w:rsidP="004D4815">
      <w:pPr>
        <w:pStyle w:val="Titolo3"/>
        <w:ind w:left="69"/>
      </w:pPr>
      <w:bookmarkStart w:id="85" w:name="_Toc383755502"/>
      <w:bookmarkStart w:id="86" w:name="_Toc506188231"/>
      <w:bookmarkStart w:id="87" w:name="_Toc67646046"/>
      <w:r>
        <w:t xml:space="preserve">Tabella </w:t>
      </w:r>
      <w:r w:rsidRPr="008F2EFC">
        <w:t>19 – Ore lavorate per area di intervento</w:t>
      </w:r>
      <w:bookmarkEnd w:id="85"/>
      <w:bookmarkEnd w:id="86"/>
      <w:bookmarkEnd w:id="87"/>
      <w:r>
        <w:t xml:space="preserve"> </w:t>
      </w:r>
    </w:p>
    <w:p w14:paraId="08DB31E1" w14:textId="77777777" w:rsidR="00FD00CE" w:rsidRDefault="00FD00CE" w:rsidP="002E62A4">
      <w:pPr>
        <w:spacing w:before="120" w:after="120"/>
        <w:ind w:left="69"/>
        <w:jc w:val="both"/>
        <w:rPr>
          <w:rFonts w:ascii="Garamond" w:hAnsi="Garamond"/>
          <w:color w:val="000000"/>
          <w:sz w:val="24"/>
          <w:szCs w:val="24"/>
        </w:rPr>
      </w:pPr>
      <w:r w:rsidRPr="00335121">
        <w:rPr>
          <w:rFonts w:ascii="Garamond" w:hAnsi="Garamond"/>
          <w:color w:val="000000"/>
          <w:sz w:val="24"/>
          <w:szCs w:val="24"/>
        </w:rPr>
        <w:t>Nella tabella 19 vanno rilevati i dati relativi alle ore lavorate dalle diverse categorie di personale</w:t>
      </w:r>
      <w:r w:rsidR="00B7709F">
        <w:rPr>
          <w:rFonts w:ascii="Garamond" w:hAnsi="Garamond"/>
          <w:color w:val="000000"/>
          <w:sz w:val="24"/>
          <w:szCs w:val="24"/>
        </w:rPr>
        <w:t xml:space="preserve"> </w:t>
      </w:r>
      <w:r w:rsidR="008F5C0F">
        <w:rPr>
          <w:rFonts w:ascii="Garamond" w:hAnsi="Garamond"/>
          <w:color w:val="000000"/>
          <w:sz w:val="24"/>
          <w:szCs w:val="24"/>
        </w:rPr>
        <w:t>(</w:t>
      </w:r>
      <w:r w:rsidR="00B7709F">
        <w:rPr>
          <w:rFonts w:ascii="Garamond" w:hAnsi="Garamond"/>
          <w:color w:val="000000"/>
          <w:sz w:val="24"/>
          <w:szCs w:val="24"/>
        </w:rPr>
        <w:t>a tempo indeterminato e flessibile</w:t>
      </w:r>
      <w:r w:rsidR="008F5C0F">
        <w:rPr>
          <w:rFonts w:ascii="Garamond" w:hAnsi="Garamond"/>
          <w:color w:val="000000"/>
          <w:sz w:val="24"/>
          <w:szCs w:val="24"/>
        </w:rPr>
        <w:t>)</w:t>
      </w:r>
      <w:r w:rsidR="00B7709F">
        <w:rPr>
          <w:rFonts w:ascii="Garamond" w:hAnsi="Garamond"/>
          <w:color w:val="000000"/>
          <w:sz w:val="24"/>
          <w:szCs w:val="24"/>
        </w:rPr>
        <w:t xml:space="preserve"> utilizzato dall’ente per lo svolgimento delle </w:t>
      </w:r>
      <w:r w:rsidR="00DE57E1">
        <w:rPr>
          <w:rFonts w:ascii="Garamond" w:hAnsi="Garamond"/>
          <w:color w:val="000000"/>
          <w:sz w:val="24"/>
          <w:szCs w:val="24"/>
        </w:rPr>
        <w:t xml:space="preserve">proprie </w:t>
      </w:r>
      <w:r w:rsidR="00B7709F">
        <w:rPr>
          <w:rFonts w:ascii="Garamond" w:hAnsi="Garamond"/>
          <w:color w:val="000000"/>
          <w:sz w:val="24"/>
          <w:szCs w:val="24"/>
        </w:rPr>
        <w:t>funzioni fondamentali</w:t>
      </w:r>
      <w:r>
        <w:rPr>
          <w:rFonts w:ascii="Garamond" w:hAnsi="Garamond"/>
          <w:color w:val="000000"/>
          <w:sz w:val="24"/>
          <w:szCs w:val="24"/>
        </w:rPr>
        <w:t>.</w:t>
      </w:r>
      <w:r w:rsidR="00B7709F">
        <w:rPr>
          <w:rFonts w:ascii="Garamond" w:hAnsi="Garamond"/>
          <w:color w:val="000000"/>
          <w:sz w:val="24"/>
          <w:szCs w:val="24"/>
        </w:rPr>
        <w:t xml:space="preserve"> </w:t>
      </w:r>
      <w:r w:rsidR="008F5C0F">
        <w:rPr>
          <w:rFonts w:ascii="Garamond" w:hAnsi="Garamond"/>
          <w:color w:val="000000"/>
          <w:sz w:val="24"/>
          <w:szCs w:val="24"/>
        </w:rPr>
        <w:t>S</w:t>
      </w:r>
      <w:r w:rsidR="00B7709F">
        <w:rPr>
          <w:rFonts w:ascii="Garamond" w:hAnsi="Garamond"/>
          <w:color w:val="000000"/>
          <w:sz w:val="24"/>
          <w:szCs w:val="24"/>
        </w:rPr>
        <w:t xml:space="preserve">i ricorda che non vanno considerate le ore di lavoro effettuate dal personale a tempo determinato </w:t>
      </w:r>
      <w:r w:rsidR="008F5C0F">
        <w:rPr>
          <w:rFonts w:ascii="Garamond" w:hAnsi="Garamond"/>
          <w:color w:val="000000"/>
          <w:sz w:val="24"/>
          <w:szCs w:val="24"/>
        </w:rPr>
        <w:t xml:space="preserve">retribuito con finanziamenti di privati e non gravanti, pertanto, </w:t>
      </w:r>
      <w:r w:rsidR="00DE57E1">
        <w:rPr>
          <w:rFonts w:ascii="Garamond" w:hAnsi="Garamond"/>
          <w:color w:val="000000"/>
          <w:sz w:val="24"/>
          <w:szCs w:val="24"/>
        </w:rPr>
        <w:t xml:space="preserve">in termini di spesa </w:t>
      </w:r>
      <w:r w:rsidR="008F5C0F">
        <w:rPr>
          <w:rFonts w:ascii="Garamond" w:hAnsi="Garamond"/>
          <w:color w:val="000000"/>
          <w:sz w:val="24"/>
          <w:szCs w:val="24"/>
        </w:rPr>
        <w:t>sul bilancio dell’ente utilizzatore.</w:t>
      </w:r>
      <w:r>
        <w:rPr>
          <w:rFonts w:ascii="Garamond" w:hAnsi="Garamond"/>
          <w:color w:val="000000"/>
          <w:sz w:val="24"/>
          <w:szCs w:val="24"/>
        </w:rPr>
        <w:t xml:space="preserve"> Il quadro sinottico per comparto delle categorie è riportato nella sezione Monitoraggio di questa circolare</w:t>
      </w:r>
      <w:r w:rsidRPr="00335121">
        <w:rPr>
          <w:rFonts w:ascii="Garamond" w:hAnsi="Garamond"/>
          <w:color w:val="000000"/>
          <w:sz w:val="24"/>
          <w:szCs w:val="24"/>
        </w:rPr>
        <w:t>. Per comodità di lettura le categorie di personale sono state raggruppate su due livelli separati riferiti, rispettivamente, al tempo indeterminato e al lavoro flessibile. Nella tabella 19 s</w:t>
      </w:r>
      <w:r>
        <w:rPr>
          <w:rFonts w:ascii="Garamond" w:hAnsi="Garamond"/>
          <w:color w:val="000000"/>
          <w:sz w:val="24"/>
          <w:szCs w:val="24"/>
        </w:rPr>
        <w:t>ono presenti esclusivamente le a</w:t>
      </w:r>
      <w:r w:rsidRPr="00335121">
        <w:rPr>
          <w:rFonts w:ascii="Garamond" w:hAnsi="Garamond"/>
          <w:color w:val="000000"/>
          <w:sz w:val="24"/>
          <w:szCs w:val="24"/>
        </w:rPr>
        <w:t>ree d’intervento per le quali in tabella 18 è stata valorizzata la modalità di gestione “Economia diretta”.</w:t>
      </w:r>
      <w:r>
        <w:rPr>
          <w:rFonts w:ascii="Garamond" w:hAnsi="Garamond"/>
          <w:color w:val="000000"/>
          <w:sz w:val="24"/>
          <w:szCs w:val="24"/>
        </w:rPr>
        <w:t xml:space="preserve"> </w:t>
      </w:r>
    </w:p>
    <w:p w14:paraId="5C15299A" w14:textId="77777777" w:rsidR="00FD00CE" w:rsidRPr="0058357D" w:rsidRDefault="004E2E84" w:rsidP="004E2E84">
      <w:pPr>
        <w:jc w:val="center"/>
      </w:pPr>
      <w:r>
        <w:rPr>
          <w:noProof/>
        </w:rPr>
        <w:drawing>
          <wp:inline distT="0" distB="0" distL="0" distR="0" wp14:anchorId="21D4B0C6" wp14:editId="778E6F66">
            <wp:extent cx="5868670" cy="2165789"/>
            <wp:effectExtent l="0" t="0" r="0" b="0"/>
            <wp:docPr id="60376501" name="Immagine 1" descr="Immagine che contiene testo, schermata, numero, softwa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76501" name="Immagine 1" descr="Immagine che contiene testo, schermata, numero, software&#10;&#10;Descrizione generata automaticamente"/>
                    <pic:cNvPicPr/>
                  </pic:nvPicPr>
                  <pic:blipFill rotWithShape="1">
                    <a:blip r:embed="rId25" cstate="print">
                      <a:extLst>
                        <a:ext uri="{28A0092B-C50C-407E-A947-70E740481C1C}">
                          <a14:useLocalDpi xmlns:a14="http://schemas.microsoft.com/office/drawing/2010/main" val="0"/>
                        </a:ext>
                      </a:extLst>
                    </a:blip>
                    <a:srcRect/>
                    <a:stretch/>
                  </pic:blipFill>
                  <pic:spPr bwMode="auto">
                    <a:xfrm>
                      <a:off x="0" y="0"/>
                      <a:ext cx="5868670" cy="2165789"/>
                    </a:xfrm>
                    <a:prstGeom prst="rect">
                      <a:avLst/>
                    </a:prstGeom>
                    <a:ln>
                      <a:noFill/>
                    </a:ln>
                    <a:extLst>
                      <a:ext uri="{53640926-AAD7-44D8-BBD7-CCE9431645EC}">
                        <a14:shadowObscured xmlns:a14="http://schemas.microsoft.com/office/drawing/2010/main"/>
                      </a:ext>
                    </a:extLst>
                  </pic:spPr>
                </pic:pic>
              </a:graphicData>
            </a:graphic>
          </wp:inline>
        </w:drawing>
      </w:r>
    </w:p>
    <w:p w14:paraId="32E9E0DF" w14:textId="77777777" w:rsidR="00FD00CE" w:rsidRPr="00375778" w:rsidRDefault="00FD00CE" w:rsidP="00375778">
      <w:pPr>
        <w:jc w:val="center"/>
        <w:rPr>
          <w:rFonts w:ascii="Garamond" w:eastAsia="Times New Roman" w:hAnsi="Garamond" w:cs="Arial"/>
          <w:spacing w:val="-2"/>
          <w:sz w:val="24"/>
          <w:szCs w:val="24"/>
        </w:rPr>
      </w:pPr>
      <w:r w:rsidRPr="004E2E84">
        <w:rPr>
          <w:rFonts w:ascii="Garamond" w:eastAsia="Times New Roman" w:hAnsi="Garamond" w:cs="Arial"/>
          <w:spacing w:val="-2"/>
          <w:sz w:val="24"/>
          <w:szCs w:val="24"/>
        </w:rPr>
        <w:t xml:space="preserve">Figura </w:t>
      </w:r>
      <w:r w:rsidR="00375778" w:rsidRPr="004E2E84">
        <w:rPr>
          <w:rFonts w:ascii="Garamond" w:eastAsia="Times New Roman" w:hAnsi="Garamond" w:cs="Arial"/>
          <w:spacing w:val="-2"/>
          <w:sz w:val="24"/>
          <w:szCs w:val="24"/>
        </w:rPr>
        <w:t>26</w:t>
      </w:r>
      <w:r w:rsidRPr="004E2E84">
        <w:rPr>
          <w:rFonts w:ascii="Garamond" w:eastAsia="Times New Roman" w:hAnsi="Garamond" w:cs="Arial"/>
          <w:spacing w:val="-2"/>
          <w:sz w:val="24"/>
          <w:szCs w:val="24"/>
        </w:rPr>
        <w:t xml:space="preserve"> – Tabella 19 (particolare)</w:t>
      </w:r>
    </w:p>
    <w:p w14:paraId="5164A261" w14:textId="77777777" w:rsidR="004E2E84" w:rsidRDefault="004E2E84" w:rsidP="002E62A4">
      <w:pPr>
        <w:pStyle w:val="Corpo6"/>
        <w:spacing w:line="276" w:lineRule="auto"/>
        <w:ind w:left="69"/>
      </w:pPr>
    </w:p>
    <w:p w14:paraId="1CB63523" w14:textId="77777777" w:rsidR="00FD00CE" w:rsidRPr="001C3466" w:rsidRDefault="00FD00CE" w:rsidP="002E62A4">
      <w:pPr>
        <w:pStyle w:val="Corpo6"/>
        <w:spacing w:line="276" w:lineRule="auto"/>
        <w:ind w:left="69"/>
      </w:pPr>
      <w:r w:rsidRPr="001C3466">
        <w:t xml:space="preserve">La figura </w:t>
      </w:r>
      <w:r>
        <w:t xml:space="preserve">seguente </w:t>
      </w:r>
      <w:r w:rsidRPr="001C3466">
        <w:t xml:space="preserve">rappresenta </w:t>
      </w:r>
      <w:r>
        <w:t>un particolare del</w:t>
      </w:r>
      <w:r w:rsidRPr="001C3466">
        <w:t>l</w:t>
      </w:r>
      <w:r>
        <w:t xml:space="preserve">a </w:t>
      </w:r>
      <w:r w:rsidRPr="001C3466">
        <w:t>tabella 19</w:t>
      </w:r>
      <w:r>
        <w:t xml:space="preserve"> del </w:t>
      </w:r>
      <w:r w:rsidRPr="00857453">
        <w:rPr>
          <w:i/>
          <w:iCs/>
        </w:rPr>
        <w:t>kit excel</w:t>
      </w:r>
      <w:r w:rsidRPr="001C3466">
        <w:t xml:space="preserve">; la schermata </w:t>
      </w:r>
      <w:r w:rsidRPr="00D32444">
        <w:rPr>
          <w:i/>
          <w:iCs/>
        </w:rPr>
        <w:t>web</w:t>
      </w:r>
      <w:r w:rsidRPr="001C3466">
        <w:t xml:space="preserve"> si differenzia unicamente per la diversa disposizione della rilevazione relativa </w:t>
      </w:r>
      <w:r>
        <w:t>al</w:t>
      </w:r>
      <w:r w:rsidRPr="001C3466">
        <w:t xml:space="preserve"> personale</w:t>
      </w:r>
      <w:r>
        <w:t xml:space="preserve"> flessibile</w:t>
      </w:r>
      <w:r w:rsidRPr="001C3466">
        <w:t xml:space="preserve">. </w:t>
      </w:r>
      <w:r>
        <w:t>P</w:t>
      </w:r>
      <w:r w:rsidRPr="001C3466">
        <w:t>er la corretta indicazione delle categorie di personale su cui effettuare la rilevazione</w:t>
      </w:r>
      <w:r>
        <w:t>,</w:t>
      </w:r>
      <w:r w:rsidRPr="001C3466">
        <w:t xml:space="preserve"> </w:t>
      </w:r>
      <w:r>
        <w:t>n</w:t>
      </w:r>
      <w:r w:rsidRPr="001C3466">
        <w:t xml:space="preserve">el </w:t>
      </w:r>
      <w:r w:rsidRPr="00857453">
        <w:rPr>
          <w:i/>
          <w:iCs/>
        </w:rPr>
        <w:t>kit excel</w:t>
      </w:r>
      <w:r w:rsidRPr="001C3466">
        <w:t xml:space="preserve"> è </w:t>
      </w:r>
      <w:r w:rsidRPr="001C3466">
        <w:lastRenderedPageBreak/>
        <w:t xml:space="preserve">necessario inserire il codice del contratto </w:t>
      </w:r>
      <w:r>
        <w:t xml:space="preserve">di riferimento scegliendolo fra quelli visualizzati </w:t>
      </w:r>
      <w:r w:rsidRPr="001C3466">
        <w:t xml:space="preserve">nell’apposito spazio </w:t>
      </w:r>
      <w:r>
        <w:t>della tabella stessa</w:t>
      </w:r>
      <w:r w:rsidRPr="001C3466">
        <w:t>.</w:t>
      </w:r>
    </w:p>
    <w:p w14:paraId="152147A6" w14:textId="77777777" w:rsidR="00FD00CE" w:rsidRDefault="00FD00CE" w:rsidP="002E62A4">
      <w:pPr>
        <w:pStyle w:val="Corpo6"/>
        <w:ind w:left="69"/>
      </w:pPr>
    </w:p>
    <w:p w14:paraId="38C66D2B" w14:textId="77777777" w:rsidR="004E2E84" w:rsidRPr="0039126C" w:rsidRDefault="004E2E84" w:rsidP="00375778">
      <w:pPr>
        <w:jc w:val="center"/>
        <w:rPr>
          <w:rFonts w:ascii="Garamond" w:eastAsia="Times New Roman" w:hAnsi="Garamond" w:cs="Arial"/>
          <w:spacing w:val="-2"/>
          <w:sz w:val="24"/>
          <w:szCs w:val="24"/>
        </w:rPr>
      </w:pPr>
      <w:r>
        <w:rPr>
          <w:noProof/>
        </w:rPr>
        <w:drawing>
          <wp:inline distT="0" distB="0" distL="0" distR="0" wp14:anchorId="2E54833B" wp14:editId="7B3B4CEA">
            <wp:extent cx="5885096" cy="2876604"/>
            <wp:effectExtent l="0" t="0" r="0" b="0"/>
            <wp:docPr id="117756229" name="Immagine 1" descr="Immagine che contiene testo, schermata, numero,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56229" name="Immagine 1" descr="Immagine che contiene testo, schermata, numero, linea&#10;&#10;Descrizione generata automaticamente"/>
                    <pic:cNvPicPr/>
                  </pic:nvPicPr>
                  <pic:blipFill rotWithShape="1">
                    <a:blip r:embed="rId26" cstate="print">
                      <a:extLst>
                        <a:ext uri="{28A0092B-C50C-407E-A947-70E740481C1C}">
                          <a14:useLocalDpi xmlns:a14="http://schemas.microsoft.com/office/drawing/2010/main" val="0"/>
                        </a:ext>
                      </a:extLst>
                    </a:blip>
                    <a:srcRect/>
                    <a:stretch/>
                  </pic:blipFill>
                  <pic:spPr bwMode="auto">
                    <a:xfrm>
                      <a:off x="0" y="0"/>
                      <a:ext cx="5924954" cy="2896086"/>
                    </a:xfrm>
                    <a:prstGeom prst="rect">
                      <a:avLst/>
                    </a:prstGeom>
                    <a:ln>
                      <a:noFill/>
                    </a:ln>
                    <a:extLst>
                      <a:ext uri="{53640926-AAD7-44D8-BBD7-CCE9431645EC}">
                        <a14:shadowObscured xmlns:a14="http://schemas.microsoft.com/office/drawing/2010/main"/>
                      </a:ext>
                    </a:extLst>
                  </pic:spPr>
                </pic:pic>
              </a:graphicData>
            </a:graphic>
          </wp:inline>
        </w:drawing>
      </w:r>
    </w:p>
    <w:p w14:paraId="2F56D780" w14:textId="77777777" w:rsidR="00FD00CE" w:rsidRPr="00375778" w:rsidRDefault="00FD00CE" w:rsidP="00375778">
      <w:pPr>
        <w:jc w:val="center"/>
        <w:rPr>
          <w:rFonts w:ascii="Garamond" w:eastAsia="Times New Roman" w:hAnsi="Garamond" w:cs="Arial"/>
          <w:spacing w:val="-2"/>
          <w:sz w:val="24"/>
          <w:szCs w:val="24"/>
        </w:rPr>
      </w:pPr>
      <w:r w:rsidRPr="004E2E84">
        <w:rPr>
          <w:rFonts w:ascii="Garamond" w:eastAsia="Times New Roman" w:hAnsi="Garamond" w:cs="Arial"/>
          <w:spacing w:val="-2"/>
          <w:sz w:val="24"/>
          <w:szCs w:val="24"/>
        </w:rPr>
        <w:t>Figura 2</w:t>
      </w:r>
      <w:r w:rsidR="00375778" w:rsidRPr="004E2E84">
        <w:rPr>
          <w:rFonts w:ascii="Garamond" w:eastAsia="Times New Roman" w:hAnsi="Garamond" w:cs="Arial"/>
          <w:spacing w:val="-2"/>
          <w:sz w:val="24"/>
          <w:szCs w:val="24"/>
        </w:rPr>
        <w:t>7</w:t>
      </w:r>
      <w:r w:rsidRPr="004E2E84">
        <w:rPr>
          <w:rFonts w:ascii="Garamond" w:eastAsia="Times New Roman" w:hAnsi="Garamond" w:cs="Arial"/>
          <w:spacing w:val="-2"/>
          <w:sz w:val="24"/>
          <w:szCs w:val="24"/>
        </w:rPr>
        <w:t xml:space="preserve"> – Particolare della Tabella 19 del </w:t>
      </w:r>
      <w:r w:rsidRPr="00857453">
        <w:rPr>
          <w:rFonts w:ascii="Garamond" w:eastAsia="Times New Roman" w:hAnsi="Garamond" w:cs="Arial"/>
          <w:i/>
          <w:iCs/>
          <w:spacing w:val="-2"/>
          <w:sz w:val="24"/>
          <w:szCs w:val="24"/>
        </w:rPr>
        <w:t>kit excel</w:t>
      </w:r>
    </w:p>
    <w:p w14:paraId="31960AEA" w14:textId="77777777" w:rsidR="00FD00CE" w:rsidRDefault="00FD00CE" w:rsidP="004D4815">
      <w:pPr>
        <w:pStyle w:val="Titolo3"/>
        <w:ind w:left="69"/>
      </w:pPr>
      <w:bookmarkStart w:id="88" w:name="_Toc383755503"/>
      <w:bookmarkStart w:id="89" w:name="_Toc506188232"/>
      <w:bookmarkStart w:id="90" w:name="_Toc67646047"/>
      <w:r>
        <w:t xml:space="preserve">Approfondimenti sulla tabella </w:t>
      </w:r>
      <w:r w:rsidRPr="00A110F1">
        <w:t>19</w:t>
      </w:r>
      <w:bookmarkEnd w:id="88"/>
      <w:bookmarkEnd w:id="89"/>
      <w:bookmarkEnd w:id="90"/>
    </w:p>
    <w:p w14:paraId="642D7C70" w14:textId="77777777" w:rsidR="00FD00CE" w:rsidRPr="00CF469D" w:rsidRDefault="00FD00CE" w:rsidP="00D376C8">
      <w:pPr>
        <w:numPr>
          <w:ilvl w:val="1"/>
          <w:numId w:val="25"/>
        </w:numPr>
        <w:spacing w:before="120" w:after="120"/>
        <w:ind w:left="426" w:hanging="426"/>
        <w:jc w:val="both"/>
        <w:rPr>
          <w:rFonts w:ascii="Garamond" w:hAnsi="Garamond" w:cs="Arial"/>
          <w:spacing w:val="-2"/>
          <w:sz w:val="24"/>
          <w:szCs w:val="24"/>
        </w:rPr>
      </w:pPr>
      <w:r w:rsidRPr="00BD05FE">
        <w:rPr>
          <w:rFonts w:ascii="Garamond" w:hAnsi="Garamond" w:cs="Arial"/>
          <w:b/>
          <w:spacing w:val="-2"/>
          <w:sz w:val="24"/>
          <w:szCs w:val="24"/>
        </w:rPr>
        <w:t>Segretari e Direttori generali</w:t>
      </w:r>
      <w:r w:rsidRPr="00BD05FE">
        <w:rPr>
          <w:rFonts w:ascii="Garamond" w:hAnsi="Garamond" w:cs="Arial"/>
          <w:spacing w:val="-2"/>
          <w:sz w:val="24"/>
          <w:szCs w:val="24"/>
        </w:rPr>
        <w:t>:</w:t>
      </w:r>
      <w:r w:rsidRPr="00BD05FE">
        <w:rPr>
          <w:rFonts w:ascii="Garamond" w:hAnsi="Garamond" w:cs="Arial"/>
          <w:b/>
          <w:spacing w:val="-2"/>
          <w:sz w:val="24"/>
          <w:szCs w:val="24"/>
        </w:rPr>
        <w:t xml:space="preserve"> </w:t>
      </w:r>
      <w:r w:rsidRPr="00BD05FE">
        <w:rPr>
          <w:rFonts w:ascii="Garamond" w:hAnsi="Garamond" w:cs="Arial"/>
          <w:spacing w:val="-2"/>
          <w:sz w:val="24"/>
          <w:szCs w:val="24"/>
        </w:rPr>
        <w:t>n</w:t>
      </w:r>
      <w:r w:rsidRPr="00BD05FE">
        <w:rPr>
          <w:rFonts w:ascii="Garamond" w:hAnsi="Garamond"/>
          <w:sz w:val="24"/>
          <w:szCs w:val="24"/>
        </w:rPr>
        <w:t>on va rilevato il tempo lavorato dal Segretario Comunale e Prov</w:t>
      </w:r>
      <w:r>
        <w:rPr>
          <w:rFonts w:ascii="Garamond" w:hAnsi="Garamond"/>
          <w:sz w:val="24"/>
          <w:szCs w:val="24"/>
        </w:rPr>
        <w:t>inciale e dal Direttore Generale</w:t>
      </w:r>
      <w:r w:rsidRPr="00BD05FE">
        <w:rPr>
          <w:rFonts w:ascii="Garamond" w:hAnsi="Garamond"/>
          <w:sz w:val="24"/>
          <w:szCs w:val="24"/>
        </w:rPr>
        <w:t>.</w:t>
      </w:r>
    </w:p>
    <w:p w14:paraId="400BAED4" w14:textId="2026017D" w:rsidR="00FD00CE" w:rsidRPr="00FD2B7D" w:rsidRDefault="00FD00CE" w:rsidP="001F4AC1">
      <w:pPr>
        <w:numPr>
          <w:ilvl w:val="1"/>
          <w:numId w:val="25"/>
        </w:numPr>
        <w:spacing w:before="120" w:after="120"/>
        <w:jc w:val="both"/>
        <w:rPr>
          <w:rFonts w:ascii="Garamond" w:hAnsi="Garamond"/>
          <w:sz w:val="28"/>
        </w:rPr>
      </w:pPr>
      <w:r w:rsidRPr="009444C5">
        <w:rPr>
          <w:rFonts w:ascii="Garamond" w:hAnsi="Garamond"/>
          <w:b/>
          <w:sz w:val="24"/>
        </w:rPr>
        <w:t>Dirigenti</w:t>
      </w:r>
      <w:r w:rsidRPr="009444C5">
        <w:rPr>
          <w:rFonts w:ascii="Garamond" w:hAnsi="Garamond"/>
          <w:sz w:val="28"/>
        </w:rPr>
        <w:t xml:space="preserve">: </w:t>
      </w:r>
      <w:r w:rsidRPr="009444C5">
        <w:rPr>
          <w:rFonts w:ascii="Garamond" w:hAnsi="Garamond"/>
          <w:sz w:val="24"/>
          <w:szCs w:val="24"/>
        </w:rPr>
        <w:t>in tale categoria vanno rilevati i dirigenti a tempo indeterminato e i dirigenti a tempo determinato</w:t>
      </w:r>
      <w:r w:rsidR="001F4AC1">
        <w:rPr>
          <w:rFonts w:ascii="Garamond" w:hAnsi="Garamond"/>
          <w:sz w:val="24"/>
          <w:szCs w:val="24"/>
        </w:rPr>
        <w:t xml:space="preserve"> reclutati ai sensi dell’</w:t>
      </w:r>
      <w:r w:rsidR="00DA10F0">
        <w:rPr>
          <w:rFonts w:ascii="Garamond" w:hAnsi="Garamond"/>
          <w:sz w:val="24"/>
          <w:szCs w:val="24"/>
        </w:rPr>
        <w:t>articolo</w:t>
      </w:r>
      <w:r w:rsidRPr="00FD2B7D">
        <w:rPr>
          <w:rFonts w:ascii="Garamond" w:hAnsi="Garamond"/>
          <w:sz w:val="24"/>
          <w:szCs w:val="24"/>
        </w:rPr>
        <w:t xml:space="preserve"> 110, comma 1, del </w:t>
      </w:r>
      <w:r w:rsidR="00CF47FA">
        <w:rPr>
          <w:rFonts w:ascii="Garamond" w:hAnsi="Garamond"/>
          <w:sz w:val="24"/>
          <w:szCs w:val="24"/>
        </w:rPr>
        <w:t xml:space="preserve">decreto legislativo </w:t>
      </w:r>
      <w:r w:rsidR="000E05B5">
        <w:rPr>
          <w:rFonts w:ascii="Garamond" w:hAnsi="Garamond"/>
          <w:sz w:val="24"/>
          <w:szCs w:val="24"/>
        </w:rPr>
        <w:t xml:space="preserve">n. </w:t>
      </w:r>
      <w:r w:rsidRPr="00FD2B7D">
        <w:rPr>
          <w:rFonts w:ascii="Garamond" w:hAnsi="Garamond"/>
          <w:sz w:val="24"/>
          <w:szCs w:val="24"/>
        </w:rPr>
        <w:t>267</w:t>
      </w:r>
      <w:r w:rsidR="000E05B5">
        <w:rPr>
          <w:rFonts w:ascii="Garamond" w:hAnsi="Garamond"/>
          <w:sz w:val="24"/>
          <w:szCs w:val="24"/>
        </w:rPr>
        <w:t xml:space="preserve"> del </w:t>
      </w:r>
      <w:r w:rsidRPr="00FD2B7D">
        <w:rPr>
          <w:rFonts w:ascii="Garamond" w:hAnsi="Garamond"/>
          <w:sz w:val="24"/>
          <w:szCs w:val="24"/>
        </w:rPr>
        <w:t>2000. I dirigenti a tempo determinato</w:t>
      </w:r>
      <w:r w:rsidR="00A97EB7">
        <w:rPr>
          <w:rFonts w:ascii="Garamond" w:hAnsi="Garamond"/>
          <w:sz w:val="24"/>
          <w:szCs w:val="24"/>
        </w:rPr>
        <w:t xml:space="preserve"> fuori d</w:t>
      </w:r>
      <w:r w:rsidR="00CF47FA">
        <w:rPr>
          <w:rFonts w:ascii="Garamond" w:hAnsi="Garamond"/>
          <w:sz w:val="24"/>
          <w:szCs w:val="24"/>
        </w:rPr>
        <w:t xml:space="preserve">otazione </w:t>
      </w:r>
      <w:r w:rsidR="00A97EB7">
        <w:rPr>
          <w:rFonts w:ascii="Garamond" w:hAnsi="Garamond"/>
          <w:sz w:val="24"/>
          <w:szCs w:val="24"/>
        </w:rPr>
        <w:t>o</w:t>
      </w:r>
      <w:r w:rsidR="00CF47FA">
        <w:rPr>
          <w:rFonts w:ascii="Garamond" w:hAnsi="Garamond"/>
          <w:sz w:val="24"/>
          <w:szCs w:val="24"/>
        </w:rPr>
        <w:t>rganica</w:t>
      </w:r>
      <w:r w:rsidRPr="00FD2B7D">
        <w:rPr>
          <w:rFonts w:ascii="Garamond" w:hAnsi="Garamond"/>
          <w:sz w:val="24"/>
          <w:szCs w:val="24"/>
        </w:rPr>
        <w:t xml:space="preserve"> di cui all’</w:t>
      </w:r>
      <w:r w:rsidR="00DA10F0">
        <w:rPr>
          <w:rFonts w:ascii="Garamond" w:hAnsi="Garamond"/>
          <w:sz w:val="24"/>
          <w:szCs w:val="24"/>
        </w:rPr>
        <w:t>articolo</w:t>
      </w:r>
      <w:r w:rsidRPr="00FD2B7D">
        <w:rPr>
          <w:rFonts w:ascii="Garamond" w:hAnsi="Garamond"/>
          <w:sz w:val="24"/>
          <w:szCs w:val="24"/>
        </w:rPr>
        <w:t xml:space="preserve"> 110, comma 2 vanno invece rilevati insieme alle Alte specializzazioni fuori </w:t>
      </w:r>
      <w:r w:rsidR="00CF47FA">
        <w:rPr>
          <w:rFonts w:ascii="Garamond" w:hAnsi="Garamond"/>
          <w:sz w:val="24"/>
          <w:szCs w:val="24"/>
        </w:rPr>
        <w:t>dotazione organica</w:t>
      </w:r>
      <w:r w:rsidRPr="00FD2B7D">
        <w:rPr>
          <w:rFonts w:ascii="Garamond" w:hAnsi="Garamond"/>
          <w:sz w:val="24"/>
          <w:szCs w:val="24"/>
        </w:rPr>
        <w:t xml:space="preserve"> nella specifica colonna della categoria “Dirigenti e Alte specializzazioni fuori </w:t>
      </w:r>
      <w:proofErr w:type="spellStart"/>
      <w:r w:rsidRPr="00FD2B7D">
        <w:rPr>
          <w:rFonts w:ascii="Garamond" w:hAnsi="Garamond"/>
          <w:sz w:val="24"/>
          <w:szCs w:val="24"/>
        </w:rPr>
        <w:t>d.o</w:t>
      </w:r>
      <w:proofErr w:type="spellEnd"/>
      <w:r w:rsidRPr="00FD2B7D">
        <w:rPr>
          <w:rFonts w:ascii="Garamond" w:hAnsi="Garamond"/>
          <w:sz w:val="24"/>
          <w:szCs w:val="24"/>
        </w:rPr>
        <w:t>.” (</w:t>
      </w:r>
      <w:r w:rsidRPr="00FD2B7D">
        <w:rPr>
          <w:rFonts w:ascii="Garamond" w:hAnsi="Garamond"/>
          <w:sz w:val="24"/>
        </w:rPr>
        <w:t>cfr. quadro sinottico presente nella sezione Monitoraggio). Vanno registrati i dati relativi alle analoghe qualifiche</w:t>
      </w:r>
      <w:r w:rsidR="001F4AC1">
        <w:rPr>
          <w:rFonts w:ascii="Garamond" w:hAnsi="Garamond"/>
          <w:sz w:val="24"/>
        </w:rPr>
        <w:t xml:space="preserve"> o figure similari</w:t>
      </w:r>
      <w:r w:rsidRPr="00FD2B7D">
        <w:rPr>
          <w:rFonts w:ascii="Garamond" w:hAnsi="Garamond"/>
          <w:sz w:val="24"/>
        </w:rPr>
        <w:t xml:space="preserve"> previste per le Regioni a statuto speciale e Province autonome</w:t>
      </w:r>
      <w:r w:rsidR="001F4AC1">
        <w:rPr>
          <w:rFonts w:ascii="Garamond" w:hAnsi="Garamond"/>
          <w:sz w:val="24"/>
        </w:rPr>
        <w:t>.</w:t>
      </w:r>
    </w:p>
    <w:p w14:paraId="1B3EC233" w14:textId="24026FF1" w:rsidR="00845432" w:rsidRPr="000A01DB" w:rsidRDefault="001F4AC1" w:rsidP="00845432">
      <w:pPr>
        <w:numPr>
          <w:ilvl w:val="1"/>
          <w:numId w:val="25"/>
        </w:numPr>
        <w:spacing w:before="120" w:after="120"/>
        <w:jc w:val="both"/>
        <w:rPr>
          <w:rFonts w:ascii="Garamond" w:hAnsi="Garamond"/>
        </w:rPr>
      </w:pPr>
      <w:r w:rsidRPr="00845432">
        <w:rPr>
          <w:rFonts w:ascii="Garamond" w:hAnsi="Garamond"/>
          <w:b/>
          <w:sz w:val="24"/>
        </w:rPr>
        <w:t>Responsabile dei servizi o degli uffici in</w:t>
      </w:r>
      <w:r w:rsidRPr="002A2B55">
        <w:rPr>
          <w:rFonts w:ascii="Garamond" w:hAnsi="Garamond"/>
          <w:b/>
          <w:bCs/>
          <w:sz w:val="24"/>
        </w:rPr>
        <w:t xml:space="preserve"> </w:t>
      </w:r>
      <w:r w:rsidR="002A2B55" w:rsidRPr="002A2B55">
        <w:rPr>
          <w:rFonts w:ascii="Garamond" w:hAnsi="Garamond"/>
          <w:b/>
          <w:bCs/>
          <w:sz w:val="24"/>
          <w:szCs w:val="24"/>
        </w:rPr>
        <w:t>dotazione organica:</w:t>
      </w:r>
      <w:r w:rsidR="002A2B55">
        <w:rPr>
          <w:rFonts w:ascii="Garamond" w:hAnsi="Garamond"/>
          <w:sz w:val="24"/>
          <w:szCs w:val="24"/>
        </w:rPr>
        <w:t xml:space="preserve"> </w:t>
      </w:r>
      <w:r w:rsidRPr="00845432">
        <w:rPr>
          <w:rFonts w:ascii="Garamond" w:hAnsi="Garamond"/>
          <w:sz w:val="24"/>
        </w:rPr>
        <w:t>t</w:t>
      </w:r>
      <w:r w:rsidR="00A97EB7" w:rsidRPr="00845432">
        <w:rPr>
          <w:rFonts w:ascii="Garamond" w:hAnsi="Garamond"/>
          <w:sz w:val="24"/>
        </w:rPr>
        <w:t>ali dipendenti</w:t>
      </w:r>
      <w:r w:rsidRPr="00845432">
        <w:rPr>
          <w:rFonts w:ascii="Garamond" w:hAnsi="Garamond"/>
          <w:sz w:val="24"/>
        </w:rPr>
        <w:t xml:space="preserve">, </w:t>
      </w:r>
      <w:r w:rsidR="00A97EB7" w:rsidRPr="00845432">
        <w:rPr>
          <w:rFonts w:ascii="Garamond" w:hAnsi="Garamond"/>
          <w:sz w:val="24"/>
        </w:rPr>
        <w:t>reclutati</w:t>
      </w:r>
      <w:r w:rsidRPr="00845432">
        <w:rPr>
          <w:rFonts w:ascii="Garamond" w:hAnsi="Garamond"/>
          <w:sz w:val="24"/>
        </w:rPr>
        <w:t xml:space="preserve"> ai sensi dell’</w:t>
      </w:r>
      <w:r w:rsidR="00DA10F0">
        <w:rPr>
          <w:rFonts w:ascii="Garamond" w:hAnsi="Garamond"/>
          <w:sz w:val="24"/>
        </w:rPr>
        <w:t>articolo</w:t>
      </w:r>
      <w:r w:rsidRPr="00845432">
        <w:rPr>
          <w:rFonts w:ascii="Garamond" w:hAnsi="Garamond"/>
          <w:sz w:val="24"/>
        </w:rPr>
        <w:t xml:space="preserve"> 110, comma 1 del </w:t>
      </w:r>
      <w:r w:rsidR="00CF47FA">
        <w:rPr>
          <w:rFonts w:ascii="Garamond" w:hAnsi="Garamond"/>
          <w:sz w:val="24"/>
        </w:rPr>
        <w:t xml:space="preserve">decreto legislativo </w:t>
      </w:r>
      <w:r w:rsidR="000E05B5">
        <w:rPr>
          <w:rFonts w:ascii="Garamond" w:hAnsi="Garamond"/>
          <w:sz w:val="24"/>
        </w:rPr>
        <w:t xml:space="preserve">n. </w:t>
      </w:r>
      <w:r w:rsidRPr="00845432">
        <w:rPr>
          <w:rFonts w:ascii="Garamond" w:hAnsi="Garamond"/>
          <w:sz w:val="24"/>
        </w:rPr>
        <w:t>267</w:t>
      </w:r>
      <w:r w:rsidR="000E05B5">
        <w:rPr>
          <w:rFonts w:ascii="Garamond" w:hAnsi="Garamond"/>
          <w:sz w:val="24"/>
        </w:rPr>
        <w:t xml:space="preserve"> del </w:t>
      </w:r>
      <w:r w:rsidRPr="00845432">
        <w:rPr>
          <w:rFonts w:ascii="Garamond" w:hAnsi="Garamond"/>
          <w:sz w:val="24"/>
        </w:rPr>
        <w:t>2000, va</w:t>
      </w:r>
      <w:r w:rsidR="00A97EB7" w:rsidRPr="00845432">
        <w:rPr>
          <w:rFonts w:ascii="Garamond" w:hAnsi="Garamond"/>
          <w:sz w:val="24"/>
        </w:rPr>
        <w:t>nno rilevati</w:t>
      </w:r>
      <w:r w:rsidR="000A01DB">
        <w:rPr>
          <w:rFonts w:ascii="Garamond" w:hAnsi="Garamond"/>
          <w:sz w:val="24"/>
        </w:rPr>
        <w:t>,</w:t>
      </w:r>
      <w:r w:rsidRPr="00845432">
        <w:rPr>
          <w:rFonts w:ascii="Garamond" w:hAnsi="Garamond"/>
          <w:sz w:val="24"/>
        </w:rPr>
        <w:t xml:space="preserve"> nell</w:t>
      </w:r>
      <w:r w:rsidR="000A01DB">
        <w:rPr>
          <w:rFonts w:ascii="Garamond" w:hAnsi="Garamond"/>
          <w:sz w:val="24"/>
        </w:rPr>
        <w:t>’</w:t>
      </w:r>
      <w:r w:rsidRPr="00845432">
        <w:rPr>
          <w:rFonts w:ascii="Garamond" w:hAnsi="Garamond"/>
          <w:sz w:val="24"/>
        </w:rPr>
        <w:t>a</w:t>
      </w:r>
      <w:r w:rsidR="000A01DB">
        <w:rPr>
          <w:rFonts w:ascii="Garamond" w:hAnsi="Garamond"/>
          <w:sz w:val="24"/>
        </w:rPr>
        <w:t>mbito della</w:t>
      </w:r>
      <w:r w:rsidRPr="00845432">
        <w:rPr>
          <w:rFonts w:ascii="Garamond" w:hAnsi="Garamond"/>
          <w:sz w:val="24"/>
        </w:rPr>
        <w:t xml:space="preserve"> </w:t>
      </w:r>
      <w:r w:rsidR="00A97EB7" w:rsidRPr="00845432">
        <w:rPr>
          <w:rFonts w:ascii="Garamond" w:hAnsi="Garamond"/>
          <w:sz w:val="24"/>
        </w:rPr>
        <w:t xml:space="preserve">macrocategoria del personale del </w:t>
      </w:r>
      <w:r w:rsidR="000A01DB">
        <w:rPr>
          <w:rFonts w:ascii="Garamond" w:hAnsi="Garamond"/>
          <w:sz w:val="24"/>
        </w:rPr>
        <w:t>non dirigente</w:t>
      </w:r>
      <w:r w:rsidR="00A97EB7" w:rsidRPr="00845432">
        <w:rPr>
          <w:rFonts w:ascii="Garamond" w:hAnsi="Garamond"/>
          <w:sz w:val="24"/>
        </w:rPr>
        <w:t xml:space="preserve">, nella </w:t>
      </w:r>
      <w:r w:rsidRPr="004E2E84">
        <w:rPr>
          <w:rFonts w:ascii="Garamond" w:hAnsi="Garamond"/>
          <w:sz w:val="24"/>
        </w:rPr>
        <w:t xml:space="preserve">categoria </w:t>
      </w:r>
      <w:r w:rsidR="004E2E84">
        <w:rPr>
          <w:rFonts w:ascii="Garamond" w:hAnsi="Garamond"/>
          <w:sz w:val="24"/>
        </w:rPr>
        <w:t>dei Funzionari ed elevata qualificazione</w:t>
      </w:r>
      <w:r w:rsidR="000A01DB">
        <w:rPr>
          <w:rFonts w:ascii="Garamond" w:hAnsi="Garamond"/>
          <w:sz w:val="24"/>
        </w:rPr>
        <w:t>,</w:t>
      </w:r>
      <w:r w:rsidR="00845432" w:rsidRPr="00845432">
        <w:rPr>
          <w:rFonts w:ascii="Garamond" w:hAnsi="Garamond"/>
          <w:sz w:val="24"/>
        </w:rPr>
        <w:t xml:space="preserve"> ritenuta più affine ed economicamente comparabile.</w:t>
      </w:r>
    </w:p>
    <w:p w14:paraId="51ACE76F" w14:textId="6C80E580" w:rsidR="00FD00CE" w:rsidRPr="00D376C8" w:rsidRDefault="00FD00CE" w:rsidP="00845432">
      <w:pPr>
        <w:numPr>
          <w:ilvl w:val="1"/>
          <w:numId w:val="25"/>
        </w:numPr>
        <w:spacing w:before="120" w:after="120"/>
        <w:jc w:val="both"/>
        <w:rPr>
          <w:rFonts w:ascii="Garamond" w:hAnsi="Garamond"/>
          <w:sz w:val="24"/>
          <w:szCs w:val="24"/>
        </w:rPr>
      </w:pPr>
      <w:r w:rsidRPr="00D376C8">
        <w:rPr>
          <w:rFonts w:ascii="Garamond" w:hAnsi="Garamond"/>
          <w:b/>
          <w:sz w:val="24"/>
          <w:szCs w:val="24"/>
        </w:rPr>
        <w:t xml:space="preserve">Restante Personale: </w:t>
      </w:r>
      <w:r w:rsidRPr="00D376C8">
        <w:rPr>
          <w:rFonts w:ascii="Garamond" w:hAnsi="Garamond"/>
          <w:sz w:val="24"/>
          <w:szCs w:val="24"/>
        </w:rPr>
        <w:t xml:space="preserve">in questa categoria vanno rilevate esclusivamente le ore lavorate dai Collaboratori a tempo determinato </w:t>
      </w:r>
      <w:r w:rsidR="00DA10F0">
        <w:rPr>
          <w:rFonts w:ascii="Garamond" w:hAnsi="Garamond"/>
          <w:sz w:val="24"/>
          <w:szCs w:val="24"/>
        </w:rPr>
        <w:t>articolo</w:t>
      </w:r>
      <w:r w:rsidRPr="00D376C8">
        <w:rPr>
          <w:rFonts w:ascii="Garamond" w:hAnsi="Garamond"/>
          <w:sz w:val="24"/>
          <w:szCs w:val="24"/>
        </w:rPr>
        <w:t xml:space="preserve"> 90 TUEL.</w:t>
      </w:r>
      <w:r w:rsidRPr="00D376C8">
        <w:rPr>
          <w:rFonts w:ascii="Garamond" w:hAnsi="Garamond"/>
          <w:bCs/>
          <w:sz w:val="24"/>
          <w:szCs w:val="24"/>
        </w:rPr>
        <w:t xml:space="preserve"> </w:t>
      </w:r>
      <w:r w:rsidRPr="00D376C8">
        <w:rPr>
          <w:rFonts w:ascii="Garamond" w:hAnsi="Garamond"/>
          <w:sz w:val="24"/>
          <w:szCs w:val="24"/>
        </w:rPr>
        <w:t>(cfr. quadro sinottico presente nella sezione Monitoraggio).</w:t>
      </w:r>
      <w:r w:rsidRPr="00D376C8">
        <w:rPr>
          <w:sz w:val="24"/>
          <w:szCs w:val="24"/>
        </w:rPr>
        <w:t xml:space="preserve"> </w:t>
      </w:r>
      <w:r w:rsidRPr="00D376C8">
        <w:rPr>
          <w:rFonts w:ascii="Garamond" w:hAnsi="Garamond"/>
          <w:sz w:val="24"/>
          <w:szCs w:val="24"/>
        </w:rPr>
        <w:t>Vanno registrati i dati relativi alle analoghe qualifiche previste per le Regioni a statuto speciale e Province autonome.</w:t>
      </w:r>
    </w:p>
    <w:p w14:paraId="71375D0C" w14:textId="40EB8E5C" w:rsidR="00FD00CE" w:rsidRPr="00FD2B7D" w:rsidRDefault="00FD00CE" w:rsidP="00FD00CE">
      <w:pPr>
        <w:numPr>
          <w:ilvl w:val="1"/>
          <w:numId w:val="25"/>
        </w:numPr>
        <w:spacing w:before="120" w:after="120"/>
        <w:jc w:val="both"/>
        <w:rPr>
          <w:rFonts w:ascii="Garamond" w:hAnsi="Garamond"/>
          <w:sz w:val="24"/>
        </w:rPr>
      </w:pPr>
      <w:r w:rsidRPr="00FD2B7D">
        <w:rPr>
          <w:rFonts w:ascii="Garamond" w:hAnsi="Garamond"/>
          <w:b/>
          <w:sz w:val="24"/>
        </w:rPr>
        <w:t xml:space="preserve">Alte specializzazioni in </w:t>
      </w:r>
      <w:r w:rsidR="002A2B55" w:rsidRPr="002A2B55">
        <w:rPr>
          <w:rFonts w:ascii="Garamond" w:hAnsi="Garamond"/>
          <w:b/>
          <w:bCs/>
          <w:sz w:val="24"/>
          <w:szCs w:val="24"/>
        </w:rPr>
        <w:t>dotazione organica:</w:t>
      </w:r>
      <w:r w:rsidR="002A2B55">
        <w:rPr>
          <w:rFonts w:ascii="Garamond" w:hAnsi="Garamond"/>
          <w:b/>
          <w:bCs/>
          <w:sz w:val="24"/>
          <w:szCs w:val="24"/>
        </w:rPr>
        <w:t xml:space="preserve"> </w:t>
      </w:r>
      <w:r w:rsidRPr="00FD2B7D">
        <w:rPr>
          <w:rFonts w:ascii="Garamond" w:hAnsi="Garamond"/>
          <w:sz w:val="24"/>
        </w:rPr>
        <w:t xml:space="preserve">nella categoria “Alte specializzazioni in </w:t>
      </w:r>
      <w:proofErr w:type="spellStart"/>
      <w:r w:rsidRPr="00FD2B7D">
        <w:rPr>
          <w:rFonts w:ascii="Garamond" w:hAnsi="Garamond"/>
          <w:sz w:val="24"/>
        </w:rPr>
        <w:t>d.o</w:t>
      </w:r>
      <w:proofErr w:type="spellEnd"/>
      <w:r w:rsidRPr="00FD2B7D">
        <w:rPr>
          <w:rFonts w:ascii="Garamond" w:hAnsi="Garamond"/>
          <w:sz w:val="24"/>
        </w:rPr>
        <w:t>.” vanno inserite le informazioni relative ai dipendenti cui è stato conferito un incarico d</w:t>
      </w:r>
      <w:r w:rsidR="001F4AC1">
        <w:rPr>
          <w:rFonts w:ascii="Garamond" w:hAnsi="Garamond"/>
          <w:sz w:val="24"/>
        </w:rPr>
        <w:t>elle</w:t>
      </w:r>
      <w:r w:rsidRPr="00FD2B7D">
        <w:rPr>
          <w:rFonts w:ascii="Garamond" w:hAnsi="Garamond"/>
          <w:sz w:val="24"/>
        </w:rPr>
        <w:t xml:space="preserve"> Alte specializzazioni in </w:t>
      </w:r>
      <w:r w:rsidR="001F4AC1">
        <w:rPr>
          <w:rFonts w:ascii="Garamond" w:hAnsi="Garamond"/>
          <w:sz w:val="24"/>
        </w:rPr>
        <w:t>dotazione organica di cui all’</w:t>
      </w:r>
      <w:r w:rsidR="00DA10F0">
        <w:rPr>
          <w:rFonts w:ascii="Garamond" w:hAnsi="Garamond"/>
          <w:sz w:val="24"/>
        </w:rPr>
        <w:t>articolo</w:t>
      </w:r>
      <w:r w:rsidRPr="00FD2B7D">
        <w:rPr>
          <w:rFonts w:ascii="Garamond" w:hAnsi="Garamond"/>
          <w:sz w:val="24"/>
        </w:rPr>
        <w:t xml:space="preserve"> 110 c</w:t>
      </w:r>
      <w:r w:rsidR="001F4AC1">
        <w:rPr>
          <w:rFonts w:ascii="Garamond" w:hAnsi="Garamond"/>
          <w:sz w:val="24"/>
        </w:rPr>
        <w:t>omma</w:t>
      </w:r>
      <w:r w:rsidR="001F4AC1" w:rsidRPr="00FD2B7D">
        <w:rPr>
          <w:rFonts w:ascii="Garamond" w:hAnsi="Garamond"/>
          <w:sz w:val="24"/>
        </w:rPr>
        <w:t xml:space="preserve"> </w:t>
      </w:r>
      <w:r w:rsidRPr="00FD2B7D">
        <w:rPr>
          <w:rFonts w:ascii="Garamond" w:hAnsi="Garamond"/>
          <w:sz w:val="24"/>
        </w:rPr>
        <w:t xml:space="preserve">1 </w:t>
      </w:r>
      <w:r w:rsidR="001F4AC1">
        <w:rPr>
          <w:rFonts w:ascii="Garamond" w:hAnsi="Garamond"/>
          <w:sz w:val="24"/>
        </w:rPr>
        <w:t xml:space="preserve">del </w:t>
      </w:r>
      <w:r w:rsidRPr="00FD2B7D">
        <w:rPr>
          <w:rFonts w:ascii="Garamond" w:hAnsi="Garamond"/>
          <w:sz w:val="24"/>
        </w:rPr>
        <w:t>TUEL (cfr. quadro sinottico presente nella sezione Monitoraggio) e figure analoghe delle</w:t>
      </w:r>
      <w:r w:rsidRPr="00FD2B7D">
        <w:t xml:space="preserve"> </w:t>
      </w:r>
      <w:r w:rsidRPr="00FD2B7D">
        <w:rPr>
          <w:rFonts w:ascii="Garamond" w:hAnsi="Garamond"/>
          <w:sz w:val="24"/>
        </w:rPr>
        <w:t>Regioni a statuto speciale e Province autonome.</w:t>
      </w:r>
    </w:p>
    <w:p w14:paraId="73F97963" w14:textId="77777777" w:rsidR="00FD00CE" w:rsidRPr="002A2B55" w:rsidRDefault="00FD00CE" w:rsidP="002A2B55">
      <w:pPr>
        <w:numPr>
          <w:ilvl w:val="1"/>
          <w:numId w:val="25"/>
        </w:numPr>
        <w:spacing w:before="120" w:after="120"/>
        <w:ind w:left="495" w:hanging="426"/>
        <w:jc w:val="both"/>
        <w:rPr>
          <w:rFonts w:ascii="Garamond" w:hAnsi="Garamond" w:cs="Arial"/>
          <w:bCs/>
          <w:spacing w:val="-2"/>
          <w:sz w:val="24"/>
          <w:szCs w:val="24"/>
        </w:rPr>
      </w:pPr>
      <w:r w:rsidRPr="002A2B55">
        <w:rPr>
          <w:rFonts w:ascii="Garamond" w:hAnsi="Garamond" w:cs="Arial"/>
          <w:b/>
          <w:i/>
          <w:iCs/>
          <w:spacing w:val="-2"/>
          <w:sz w:val="24"/>
          <w:szCs w:val="24"/>
        </w:rPr>
        <w:lastRenderedPageBreak/>
        <w:t>Smart working:</w:t>
      </w:r>
      <w:r w:rsidRPr="002A2B55">
        <w:rPr>
          <w:rFonts w:ascii="Garamond" w:hAnsi="Garamond" w:cs="Arial"/>
          <w:bCs/>
          <w:spacing w:val="-2"/>
          <w:sz w:val="24"/>
          <w:szCs w:val="24"/>
        </w:rPr>
        <w:t xml:space="preserve"> per il personale in </w:t>
      </w:r>
      <w:r w:rsidRPr="002A2B55">
        <w:rPr>
          <w:rFonts w:ascii="Garamond" w:hAnsi="Garamond" w:cs="Arial"/>
          <w:bCs/>
          <w:i/>
          <w:iCs/>
          <w:spacing w:val="-2"/>
          <w:sz w:val="24"/>
          <w:szCs w:val="24"/>
        </w:rPr>
        <w:t>smart working</w:t>
      </w:r>
      <w:r w:rsidRPr="002A2B55">
        <w:rPr>
          <w:rFonts w:ascii="Garamond" w:hAnsi="Garamond" w:cs="Arial"/>
          <w:bCs/>
          <w:spacing w:val="-2"/>
          <w:sz w:val="24"/>
          <w:szCs w:val="24"/>
        </w:rPr>
        <w:t xml:space="preserve">, qualora le amministrazioni non dispongano di un sistema che consenta una quantificazione delle ore lavorate, il calcolo delle ore nelle giornate di lavoro in </w:t>
      </w:r>
      <w:r w:rsidRPr="002A2B55">
        <w:rPr>
          <w:rFonts w:ascii="Garamond" w:hAnsi="Garamond" w:cs="Arial"/>
          <w:bCs/>
          <w:i/>
          <w:iCs/>
          <w:spacing w:val="-2"/>
          <w:sz w:val="24"/>
          <w:szCs w:val="24"/>
        </w:rPr>
        <w:t>smart working</w:t>
      </w:r>
      <w:r w:rsidRPr="002A2B55">
        <w:rPr>
          <w:rFonts w:ascii="Garamond" w:hAnsi="Garamond" w:cs="Arial"/>
          <w:bCs/>
          <w:spacing w:val="-2"/>
          <w:sz w:val="24"/>
          <w:szCs w:val="24"/>
        </w:rPr>
        <w:t xml:space="preserve"> deve essere considerato pari a 7,2 ore giornaliere per il personale non dirigente (36 ore settimanali) e a 9 ore giornaliere (convenzionali) per il personale dirigente.</w:t>
      </w:r>
    </w:p>
    <w:p w14:paraId="44B2B7B0" w14:textId="77777777" w:rsidR="00FD00CE" w:rsidRPr="00A97490" w:rsidRDefault="00FD00CE" w:rsidP="00FD00CE">
      <w:pPr>
        <w:numPr>
          <w:ilvl w:val="1"/>
          <w:numId w:val="25"/>
        </w:numPr>
        <w:spacing w:before="120" w:after="120"/>
        <w:ind w:left="495" w:hanging="426"/>
        <w:jc w:val="both"/>
        <w:rPr>
          <w:rFonts w:ascii="Garamond" w:hAnsi="Garamond"/>
          <w:sz w:val="24"/>
          <w:szCs w:val="24"/>
        </w:rPr>
      </w:pPr>
      <w:r w:rsidRPr="000933E1">
        <w:rPr>
          <w:rFonts w:ascii="Garamond" w:hAnsi="Garamond" w:cs="Arial"/>
          <w:b/>
          <w:spacing w:val="-2"/>
          <w:sz w:val="24"/>
          <w:szCs w:val="24"/>
        </w:rPr>
        <w:t xml:space="preserve">Straordinario: </w:t>
      </w:r>
      <w:r w:rsidRPr="000933E1">
        <w:rPr>
          <w:rFonts w:ascii="Garamond" w:hAnsi="Garamond"/>
          <w:sz w:val="24"/>
          <w:szCs w:val="24"/>
        </w:rPr>
        <w:t>vanno considerate tutte le ore di straordinario relative all’attività lavorativa</w:t>
      </w:r>
      <w:r w:rsidRPr="00A97490">
        <w:rPr>
          <w:rFonts w:ascii="Garamond" w:hAnsi="Garamond"/>
          <w:sz w:val="24"/>
          <w:szCs w:val="24"/>
        </w:rPr>
        <w:t xml:space="preserve"> svolta oltre l’orario</w:t>
      </w:r>
      <w:r>
        <w:rPr>
          <w:rFonts w:ascii="Garamond" w:hAnsi="Garamond"/>
          <w:sz w:val="24"/>
          <w:szCs w:val="24"/>
        </w:rPr>
        <w:t xml:space="preserve"> d’obbligo</w:t>
      </w:r>
      <w:r w:rsidRPr="00A97490">
        <w:rPr>
          <w:rFonts w:ascii="Garamond" w:hAnsi="Garamond"/>
          <w:sz w:val="24"/>
          <w:szCs w:val="24"/>
        </w:rPr>
        <w:t xml:space="preserve"> previsto dal contratto (ad esempio le ore di straordinario svolte in attività elettorali).</w:t>
      </w:r>
    </w:p>
    <w:p w14:paraId="173DA3FF" w14:textId="77777777" w:rsidR="00FD00CE" w:rsidRPr="003E4A72" w:rsidRDefault="00FD00CE" w:rsidP="00FD00CE">
      <w:pPr>
        <w:pStyle w:val="Corpo6"/>
        <w:numPr>
          <w:ilvl w:val="1"/>
          <w:numId w:val="25"/>
        </w:numPr>
        <w:spacing w:line="276" w:lineRule="auto"/>
        <w:ind w:left="495" w:hanging="426"/>
      </w:pPr>
      <w:r w:rsidRPr="003E4A72">
        <w:rPr>
          <w:b/>
        </w:rPr>
        <w:t>Attività accessorie o strumentali</w:t>
      </w:r>
      <w:r w:rsidRPr="003E4A72">
        <w:t>: nel tempo dedicato dal personale alle attività</w:t>
      </w:r>
      <w:r>
        <w:t xml:space="preserve"> </w:t>
      </w:r>
      <w:r w:rsidRPr="008F0FAF">
        <w:t>trasversali a</w:t>
      </w:r>
      <w:r>
        <w:t xml:space="preserve"> ciascuna a</w:t>
      </w:r>
      <w:r w:rsidRPr="003E4A72">
        <w:t>rea d’intervento va considerato anche quello dedicato alle attività accessorie o strumentali, quali quelle di fotocopiatura, protocollazione, archiviazione delle pratiche.</w:t>
      </w:r>
    </w:p>
    <w:p w14:paraId="32C924EF" w14:textId="39BF50D0" w:rsidR="00FD00CE" w:rsidRDefault="00FD00CE" w:rsidP="00FD00CE">
      <w:pPr>
        <w:numPr>
          <w:ilvl w:val="1"/>
          <w:numId w:val="25"/>
        </w:numPr>
        <w:spacing w:before="120" w:after="120"/>
        <w:ind w:left="495" w:hanging="426"/>
        <w:jc w:val="both"/>
        <w:rPr>
          <w:rFonts w:ascii="Garamond" w:hAnsi="Garamond" w:cs="Arial"/>
          <w:spacing w:val="-2"/>
          <w:sz w:val="24"/>
          <w:szCs w:val="24"/>
        </w:rPr>
      </w:pPr>
      <w:r w:rsidRPr="0089086A">
        <w:rPr>
          <w:rFonts w:ascii="Garamond" w:hAnsi="Garamond" w:cs="Arial"/>
          <w:b/>
          <w:spacing w:val="-2"/>
          <w:sz w:val="24"/>
          <w:szCs w:val="24"/>
        </w:rPr>
        <w:t>Comando, distacco o convenzione:</w:t>
      </w:r>
      <w:r w:rsidRPr="0089086A">
        <w:rPr>
          <w:rFonts w:ascii="Garamond" w:hAnsi="Garamond" w:cs="Arial"/>
          <w:spacing w:val="-2"/>
          <w:sz w:val="24"/>
          <w:szCs w:val="24"/>
        </w:rPr>
        <w:t xml:space="preserve"> vanno</w:t>
      </w:r>
      <w:r w:rsidRPr="008E06FD">
        <w:rPr>
          <w:rFonts w:ascii="Garamond" w:hAnsi="Garamond" w:cs="Arial"/>
          <w:spacing w:val="-2"/>
          <w:sz w:val="24"/>
          <w:szCs w:val="24"/>
        </w:rPr>
        <w:t xml:space="preserve"> rilevate le ore lavorate per attività svolte anche dal personale comandato, distaccato o in convenzione </w:t>
      </w:r>
      <w:r>
        <w:rPr>
          <w:rFonts w:ascii="Garamond" w:hAnsi="Garamond" w:cs="Arial"/>
          <w:spacing w:val="-2"/>
          <w:sz w:val="24"/>
          <w:szCs w:val="24"/>
        </w:rPr>
        <w:t xml:space="preserve">proveniente </w:t>
      </w:r>
      <w:r w:rsidRPr="008E06FD">
        <w:rPr>
          <w:rFonts w:ascii="Garamond" w:hAnsi="Garamond" w:cs="Arial"/>
          <w:spacing w:val="-2"/>
          <w:sz w:val="24"/>
          <w:szCs w:val="24"/>
        </w:rPr>
        <w:t>da altre Istituzioni</w:t>
      </w:r>
      <w:r w:rsidRPr="006F2855">
        <w:rPr>
          <w:rFonts w:ascii="Garamond" w:hAnsi="Garamond" w:cs="Arial"/>
          <w:spacing w:val="-2"/>
          <w:sz w:val="24"/>
          <w:szCs w:val="24"/>
        </w:rPr>
        <w:t>, mentre non vanno rilevate le ore lavorate dal proprio personale che svo</w:t>
      </w:r>
      <w:r>
        <w:rPr>
          <w:rFonts w:ascii="Garamond" w:hAnsi="Garamond" w:cs="Arial"/>
          <w:spacing w:val="-2"/>
          <w:sz w:val="24"/>
          <w:szCs w:val="24"/>
        </w:rPr>
        <w:t>lge attività presso altri enti.</w:t>
      </w:r>
      <w:r w:rsidRPr="0089086A">
        <w:rPr>
          <w:rFonts w:ascii="Garamond" w:hAnsi="Garamond" w:cs="Arial"/>
          <w:spacing w:val="-2"/>
          <w:sz w:val="24"/>
          <w:szCs w:val="24"/>
        </w:rPr>
        <w:t xml:space="preserve"> </w:t>
      </w:r>
      <w:r w:rsidRPr="00900D38">
        <w:rPr>
          <w:rFonts w:ascii="Garamond" w:hAnsi="Garamond" w:cs="Arial"/>
          <w:spacing w:val="-2"/>
          <w:sz w:val="24"/>
          <w:szCs w:val="24"/>
        </w:rPr>
        <w:t xml:space="preserve">Nel caso di personale distaccato, comandato o in convenzione presso più enti, le singole istituzioni </w:t>
      </w:r>
      <w:r>
        <w:rPr>
          <w:rFonts w:ascii="Garamond" w:hAnsi="Garamond" w:cs="Arial"/>
          <w:spacing w:val="-2"/>
          <w:sz w:val="24"/>
          <w:szCs w:val="24"/>
        </w:rPr>
        <w:t>devono</w:t>
      </w:r>
      <w:r w:rsidRPr="00900D38">
        <w:rPr>
          <w:rFonts w:ascii="Garamond" w:hAnsi="Garamond" w:cs="Arial"/>
          <w:spacing w:val="-2"/>
          <w:sz w:val="24"/>
          <w:szCs w:val="24"/>
        </w:rPr>
        <w:t xml:space="preserve"> rilevare solo il tempo effettivamente l</w:t>
      </w:r>
      <w:r>
        <w:rPr>
          <w:rFonts w:ascii="Garamond" w:hAnsi="Garamond" w:cs="Arial"/>
          <w:spacing w:val="-2"/>
          <w:sz w:val="24"/>
          <w:szCs w:val="24"/>
        </w:rPr>
        <w:t xml:space="preserve">avorato presso la loro sede. Infine, per evitare improprie rilevazioni del tempo lavorato, si ricorda che il personale proveniente da altre istituzioni a seguito di comando, distacco o convenzione </w:t>
      </w:r>
      <w:r w:rsidRPr="00A6549F">
        <w:rPr>
          <w:rFonts w:ascii="Garamond" w:hAnsi="Garamond" w:cs="Arial"/>
          <w:b/>
          <w:spacing w:val="-2"/>
          <w:sz w:val="24"/>
          <w:szCs w:val="24"/>
        </w:rPr>
        <w:t>non</w:t>
      </w:r>
      <w:r>
        <w:rPr>
          <w:rFonts w:ascii="Garamond" w:hAnsi="Garamond" w:cs="Arial"/>
          <w:spacing w:val="-2"/>
          <w:sz w:val="24"/>
          <w:szCs w:val="24"/>
        </w:rPr>
        <w:t xml:space="preserve"> va in alcun modo considerato come “Restante Personale”.</w:t>
      </w:r>
      <w:r w:rsidR="002A2B55">
        <w:rPr>
          <w:rFonts w:ascii="Garamond" w:hAnsi="Garamond" w:cs="Arial"/>
          <w:spacing w:val="-2"/>
          <w:sz w:val="24"/>
          <w:szCs w:val="24"/>
        </w:rPr>
        <w:t xml:space="preserve"> L</w:t>
      </w:r>
      <w:r>
        <w:rPr>
          <w:rFonts w:ascii="Garamond" w:hAnsi="Garamond" w:cs="Arial"/>
          <w:spacing w:val="-2"/>
          <w:sz w:val="24"/>
          <w:szCs w:val="24"/>
        </w:rPr>
        <w:t>e ore di lavoro svolte dal personale comandato, distaccato o in convenzione vanno opportunamente rilevate nelle specifiche categorie di appartenenza.</w:t>
      </w:r>
    </w:p>
    <w:p w14:paraId="699AC09C" w14:textId="77777777" w:rsidR="00FD00CE" w:rsidRPr="00900D38" w:rsidRDefault="00FD00CE" w:rsidP="002E62A4">
      <w:pPr>
        <w:spacing w:before="120" w:after="120"/>
        <w:ind w:left="495"/>
        <w:jc w:val="both"/>
        <w:rPr>
          <w:rFonts w:ascii="Garamond" w:hAnsi="Garamond" w:cs="Arial"/>
          <w:spacing w:val="-2"/>
          <w:sz w:val="24"/>
          <w:szCs w:val="24"/>
        </w:rPr>
      </w:pPr>
      <w:r w:rsidRPr="006F2855">
        <w:rPr>
          <w:rFonts w:ascii="Garamond" w:hAnsi="Garamond" w:cs="Arial"/>
          <w:spacing w:val="-2"/>
          <w:sz w:val="24"/>
          <w:szCs w:val="24"/>
        </w:rPr>
        <w:t xml:space="preserve">Le ore lavorate da dipendenti di organismi esterni (pubblici e privati) che hanno lavorato nell’Ente a </w:t>
      </w:r>
      <w:r w:rsidRPr="0089086A">
        <w:rPr>
          <w:rFonts w:ascii="Garamond" w:hAnsi="Garamond" w:cs="Arial"/>
          <w:b/>
          <w:spacing w:val="-2"/>
          <w:sz w:val="24"/>
          <w:szCs w:val="24"/>
        </w:rPr>
        <w:t>titolo diverso da comando, distacco o convenzione</w:t>
      </w:r>
      <w:r w:rsidRPr="00900D38">
        <w:rPr>
          <w:rFonts w:ascii="Garamond" w:hAnsi="Garamond" w:cs="Arial"/>
          <w:spacing w:val="-2"/>
          <w:sz w:val="24"/>
          <w:szCs w:val="24"/>
        </w:rPr>
        <w:t xml:space="preserve"> non </w:t>
      </w:r>
      <w:r>
        <w:rPr>
          <w:rFonts w:ascii="Garamond" w:hAnsi="Garamond" w:cs="Arial"/>
          <w:spacing w:val="-2"/>
          <w:sz w:val="24"/>
          <w:szCs w:val="24"/>
        </w:rPr>
        <w:t>vanno</w:t>
      </w:r>
      <w:r w:rsidRPr="00900D38">
        <w:rPr>
          <w:rFonts w:ascii="Garamond" w:hAnsi="Garamond" w:cs="Arial"/>
          <w:spacing w:val="-2"/>
          <w:sz w:val="24"/>
          <w:szCs w:val="24"/>
        </w:rPr>
        <w:t xml:space="preserve"> </w:t>
      </w:r>
      <w:r>
        <w:rPr>
          <w:rFonts w:ascii="Garamond" w:hAnsi="Garamond" w:cs="Arial"/>
          <w:spacing w:val="-2"/>
          <w:sz w:val="24"/>
          <w:szCs w:val="24"/>
        </w:rPr>
        <w:t>registrate</w:t>
      </w:r>
      <w:r w:rsidRPr="00900D38">
        <w:rPr>
          <w:rFonts w:ascii="Garamond" w:hAnsi="Garamond" w:cs="Arial"/>
          <w:spacing w:val="-2"/>
          <w:sz w:val="24"/>
          <w:szCs w:val="24"/>
        </w:rPr>
        <w:t xml:space="preserve">. L’attività svolta da detto personale </w:t>
      </w:r>
      <w:r>
        <w:rPr>
          <w:rFonts w:ascii="Garamond" w:hAnsi="Garamond" w:cs="Arial"/>
          <w:spacing w:val="-2"/>
          <w:sz w:val="24"/>
          <w:szCs w:val="24"/>
        </w:rPr>
        <w:t>va</w:t>
      </w:r>
      <w:r w:rsidRPr="00900D38">
        <w:rPr>
          <w:rFonts w:ascii="Garamond" w:hAnsi="Garamond" w:cs="Arial"/>
          <w:spacing w:val="-2"/>
          <w:sz w:val="24"/>
          <w:szCs w:val="24"/>
        </w:rPr>
        <w:t xml:space="preserve"> evidenziata nella tabella 18 come “Altro”. </w:t>
      </w:r>
    </w:p>
    <w:p w14:paraId="70DC0E11" w14:textId="77777777" w:rsidR="00FD00CE" w:rsidRDefault="00FD00CE" w:rsidP="00FD00CE">
      <w:pPr>
        <w:numPr>
          <w:ilvl w:val="1"/>
          <w:numId w:val="25"/>
        </w:numPr>
        <w:spacing w:before="120" w:after="120"/>
        <w:ind w:left="495" w:hanging="426"/>
        <w:jc w:val="both"/>
        <w:rPr>
          <w:rFonts w:ascii="Garamond" w:hAnsi="Garamond" w:cs="Arial"/>
          <w:spacing w:val="-2"/>
          <w:sz w:val="24"/>
          <w:szCs w:val="24"/>
        </w:rPr>
      </w:pPr>
      <w:r w:rsidRPr="00931636">
        <w:rPr>
          <w:rFonts w:ascii="Garamond" w:hAnsi="Garamond" w:cs="Arial"/>
          <w:b/>
          <w:spacing w:val="-2"/>
          <w:sz w:val="24"/>
          <w:szCs w:val="24"/>
        </w:rPr>
        <w:t>Co</w:t>
      </w:r>
      <w:r w:rsidR="00D376C8">
        <w:rPr>
          <w:rFonts w:ascii="Garamond" w:hAnsi="Garamond" w:cs="Arial"/>
          <w:b/>
          <w:spacing w:val="-2"/>
          <w:sz w:val="24"/>
          <w:szCs w:val="24"/>
        </w:rPr>
        <w:t>llaborazioni</w:t>
      </w:r>
      <w:r w:rsidRPr="00931636">
        <w:rPr>
          <w:rFonts w:ascii="Garamond" w:hAnsi="Garamond" w:cs="Arial"/>
          <w:b/>
          <w:spacing w:val="-2"/>
          <w:sz w:val="24"/>
          <w:szCs w:val="24"/>
        </w:rPr>
        <w:t>, consulenze esterne</w:t>
      </w:r>
      <w:r w:rsidRPr="00931636">
        <w:rPr>
          <w:rFonts w:ascii="Garamond" w:hAnsi="Garamond" w:cs="Arial"/>
          <w:spacing w:val="-2"/>
          <w:sz w:val="24"/>
          <w:szCs w:val="24"/>
        </w:rPr>
        <w:t xml:space="preserve">: non deve essere rilevato in tabella 19 il tempo lavorato dalle unità assunte con contratti di collaborazione </w:t>
      </w:r>
      <w:r>
        <w:rPr>
          <w:rFonts w:ascii="Garamond" w:hAnsi="Garamond" w:cs="Arial"/>
          <w:spacing w:val="-2"/>
          <w:sz w:val="24"/>
          <w:szCs w:val="24"/>
        </w:rPr>
        <w:t>e dai consulenti esterni.</w:t>
      </w:r>
    </w:p>
    <w:p w14:paraId="45148382" w14:textId="77777777" w:rsidR="00FD00CE" w:rsidRPr="00931636" w:rsidRDefault="00FD00CE" w:rsidP="00FD00CE">
      <w:pPr>
        <w:numPr>
          <w:ilvl w:val="1"/>
          <w:numId w:val="25"/>
        </w:numPr>
        <w:spacing w:before="120" w:after="120"/>
        <w:ind w:left="495" w:hanging="426"/>
        <w:jc w:val="both"/>
        <w:rPr>
          <w:rFonts w:ascii="Garamond" w:hAnsi="Garamond" w:cs="Arial"/>
          <w:spacing w:val="-2"/>
          <w:sz w:val="24"/>
          <w:szCs w:val="24"/>
        </w:rPr>
      </w:pPr>
      <w:r w:rsidRPr="00931636">
        <w:rPr>
          <w:rFonts w:ascii="Garamond" w:hAnsi="Garamond" w:cs="Arial"/>
          <w:b/>
          <w:spacing w:val="-2"/>
          <w:sz w:val="24"/>
          <w:szCs w:val="24"/>
        </w:rPr>
        <w:t>Rilevazione del tempo lavorato</w:t>
      </w:r>
      <w:r w:rsidRPr="00931636">
        <w:rPr>
          <w:rFonts w:ascii="Garamond" w:hAnsi="Garamond" w:cs="Arial"/>
          <w:spacing w:val="-2"/>
          <w:sz w:val="24"/>
          <w:szCs w:val="24"/>
        </w:rPr>
        <w:t xml:space="preserve">: gli Enti che dispongono di un sistema informativo in grado di rilevare il tempo effettivamente lavorato (comprensivo delle ore di straordinario prestate) </w:t>
      </w:r>
      <w:r w:rsidRPr="008F0FAF">
        <w:rPr>
          <w:rFonts w:ascii="Garamond" w:hAnsi="Garamond" w:cs="Arial"/>
          <w:spacing w:val="-2"/>
          <w:sz w:val="24"/>
          <w:szCs w:val="24"/>
        </w:rPr>
        <w:t>devono</w:t>
      </w:r>
      <w:r w:rsidRPr="00931636">
        <w:rPr>
          <w:rFonts w:ascii="Garamond" w:hAnsi="Garamond" w:cs="Arial"/>
          <w:spacing w:val="-2"/>
          <w:sz w:val="24"/>
          <w:szCs w:val="24"/>
        </w:rPr>
        <w:t xml:space="preserve"> utilizzare tali risultanze per la</w:t>
      </w:r>
      <w:r>
        <w:rPr>
          <w:rFonts w:ascii="Garamond" w:hAnsi="Garamond" w:cs="Arial"/>
          <w:spacing w:val="-2"/>
          <w:sz w:val="24"/>
          <w:szCs w:val="24"/>
        </w:rPr>
        <w:t xml:space="preserve"> compilazione della tabella 19.</w:t>
      </w:r>
    </w:p>
    <w:p w14:paraId="3F05EA45" w14:textId="1E0AF6FD" w:rsidR="00FD00CE" w:rsidRPr="00966006" w:rsidRDefault="00FD00CE" w:rsidP="002E62A4">
      <w:pPr>
        <w:spacing w:before="120" w:after="120"/>
        <w:jc w:val="both"/>
        <w:rPr>
          <w:rFonts w:ascii="Garamond" w:hAnsi="Garamond"/>
          <w:sz w:val="24"/>
          <w:szCs w:val="24"/>
        </w:rPr>
      </w:pPr>
      <w:r w:rsidRPr="00FB6623">
        <w:rPr>
          <w:rFonts w:ascii="Garamond" w:hAnsi="Garamond" w:cs="Arial"/>
          <w:b/>
          <w:spacing w:val="-2"/>
          <w:sz w:val="24"/>
          <w:szCs w:val="24"/>
        </w:rPr>
        <w:t>Calcolo del tempo lavorato per gli Enti che NON dispongono di un sistema informativo in grado di rilevare il tempo effettivamente lavorato</w:t>
      </w:r>
      <w:r w:rsidRPr="00FB6623">
        <w:rPr>
          <w:rFonts w:ascii="Garamond" w:hAnsi="Garamond" w:cs="Arial"/>
          <w:spacing w:val="-2"/>
          <w:sz w:val="24"/>
          <w:szCs w:val="24"/>
        </w:rPr>
        <w:t>: gli enti che non hanno un sistema di registrazione del tempo lavorato devono conteggiare direttamente le ore come di seguito illustrato, scegliendo i parametri delle giornate e dell’orario di riferimento se la settimana lavorativa è articolata su 5 o 6 giorni e differenziando fra dirigenti</w:t>
      </w:r>
      <w:r>
        <w:rPr>
          <w:rStyle w:val="Rimandonotaapidipagina"/>
          <w:rFonts w:ascii="Garamond" w:hAnsi="Garamond"/>
          <w:spacing w:val="-2"/>
          <w:sz w:val="24"/>
          <w:szCs w:val="24"/>
        </w:rPr>
        <w:footnoteReference w:id="1"/>
      </w:r>
      <w:r w:rsidRPr="00FB6623">
        <w:rPr>
          <w:rFonts w:ascii="Garamond" w:hAnsi="Garamond" w:cs="Arial"/>
          <w:spacing w:val="-2"/>
          <w:sz w:val="24"/>
          <w:szCs w:val="24"/>
        </w:rPr>
        <w:t xml:space="preserve"> e non dirigenti. </w:t>
      </w:r>
      <w:r w:rsidRPr="00FB6623">
        <w:rPr>
          <w:rFonts w:ascii="Garamond" w:hAnsi="Garamond"/>
          <w:sz w:val="24"/>
          <w:szCs w:val="24"/>
        </w:rPr>
        <w:t>La formula sotto riportata può essere utilizzata indipendentemente dall’articolazione dell’orario su 5 o 6 giorni, purché i valori considerati al suo interno siano fra di loro omogenei. Per l’anno</w:t>
      </w:r>
      <w:r w:rsidR="005C76FD">
        <w:rPr>
          <w:rFonts w:ascii="Garamond" w:hAnsi="Garamond"/>
          <w:sz w:val="24"/>
          <w:szCs w:val="24"/>
        </w:rPr>
        <w:t xml:space="preserve"> </w:t>
      </w:r>
      <w:r w:rsidR="005C76FD">
        <w:rPr>
          <w:rFonts w:ascii="Garamond" w:hAnsi="Garamond"/>
          <w:b/>
          <w:sz w:val="24"/>
          <w:szCs w:val="24"/>
        </w:rPr>
        <w:t>2025</w:t>
      </w:r>
      <w:r w:rsidRPr="00FB6623">
        <w:rPr>
          <w:rFonts w:ascii="Garamond" w:hAnsi="Garamond"/>
          <w:sz w:val="24"/>
          <w:szCs w:val="24"/>
        </w:rPr>
        <w:t>, con la settimana lavorativa articolata su 5 giorni, il numero dei giorni lavorativi è pari a</w:t>
      </w:r>
      <w:r w:rsidR="00601EE7">
        <w:rPr>
          <w:rFonts w:ascii="Garamond" w:hAnsi="Garamond"/>
          <w:sz w:val="24"/>
          <w:szCs w:val="24"/>
        </w:rPr>
        <w:t xml:space="preserve"> </w:t>
      </w:r>
      <w:bookmarkStart w:id="91" w:name="_Hlk164702975"/>
      <w:r w:rsidR="005C76FD" w:rsidRPr="002A2B55">
        <w:rPr>
          <w:rFonts w:ascii="Garamond" w:hAnsi="Garamond"/>
          <w:b/>
          <w:bCs/>
          <w:sz w:val="24"/>
          <w:szCs w:val="24"/>
        </w:rPr>
        <w:t>251</w:t>
      </w:r>
      <w:r w:rsidR="005C76FD">
        <w:rPr>
          <w:rFonts w:ascii="Garamond" w:hAnsi="Garamond"/>
          <w:sz w:val="24"/>
          <w:szCs w:val="24"/>
        </w:rPr>
        <w:t xml:space="preserve"> </w:t>
      </w:r>
      <w:r w:rsidRPr="00FB6623">
        <w:rPr>
          <w:rFonts w:ascii="Garamond" w:hAnsi="Garamond"/>
          <w:sz w:val="24"/>
          <w:szCs w:val="24"/>
        </w:rPr>
        <w:t xml:space="preserve">(al netto dei sabati, delle domeniche e delle altre festività civili e religiose </w:t>
      </w:r>
      <w:r w:rsidR="0043657A">
        <w:rPr>
          <w:rFonts w:ascii="Garamond" w:hAnsi="Garamond"/>
          <w:sz w:val="24"/>
          <w:szCs w:val="24"/>
        </w:rPr>
        <w:t xml:space="preserve">nazionali. </w:t>
      </w:r>
      <w:r w:rsidR="0043657A" w:rsidRPr="00966006">
        <w:rPr>
          <w:rFonts w:ascii="Garamond" w:hAnsi="Garamond"/>
          <w:sz w:val="24"/>
          <w:szCs w:val="24"/>
        </w:rPr>
        <w:t>Non sono state considerate le festività particolari come la festa del Santo patrono: per ottenere il risultato corretto nel calcolo, per gli enti per i quali la festività in questione ricada in un giorno lavorativo, occorrerà ridurre di una unità il numero delle giornate lavorative</w:t>
      </w:r>
      <w:r w:rsidRPr="00966006">
        <w:rPr>
          <w:rFonts w:ascii="Garamond" w:hAnsi="Garamond"/>
          <w:sz w:val="24"/>
          <w:szCs w:val="24"/>
        </w:rPr>
        <w:t>)</w:t>
      </w:r>
      <w:bookmarkEnd w:id="91"/>
      <w:r w:rsidRPr="00966006">
        <w:rPr>
          <w:rFonts w:ascii="Garamond" w:hAnsi="Garamond"/>
          <w:sz w:val="24"/>
          <w:szCs w:val="24"/>
        </w:rPr>
        <w:t>.</w:t>
      </w:r>
    </w:p>
    <w:p w14:paraId="60F91CF3" w14:textId="77777777" w:rsidR="00FD00CE" w:rsidRPr="00283EBC" w:rsidRDefault="00FD00CE" w:rsidP="002E62A4">
      <w:pPr>
        <w:pStyle w:val="Corpo6"/>
        <w:pBdr>
          <w:top w:val="single" w:sz="4" w:space="1" w:color="auto"/>
          <w:left w:val="single" w:sz="4" w:space="4" w:color="auto"/>
          <w:bottom w:val="single" w:sz="4" w:space="1" w:color="auto"/>
          <w:right w:val="single" w:sz="4" w:space="4" w:color="auto"/>
        </w:pBdr>
        <w:spacing w:line="276" w:lineRule="auto"/>
        <w:jc w:val="center"/>
        <w:rPr>
          <w:b/>
        </w:rPr>
      </w:pPr>
      <w:r>
        <w:rPr>
          <w:b/>
        </w:rPr>
        <w:lastRenderedPageBreak/>
        <w:t>(Per</w:t>
      </w:r>
      <w:r w:rsidRPr="00A50893">
        <w:rPr>
          <w:b/>
        </w:rPr>
        <w:t>sonale in servizio</w:t>
      </w:r>
      <w:r>
        <w:rPr>
          <w:b/>
        </w:rPr>
        <w:t xml:space="preserve"> * </w:t>
      </w:r>
      <w:r w:rsidRPr="00283EBC">
        <w:rPr>
          <w:b/>
        </w:rPr>
        <w:t>giornate lavorative – giornate di ferie</w:t>
      </w:r>
      <w:r>
        <w:rPr>
          <w:b/>
        </w:rPr>
        <w:t xml:space="preserve"> fruite</w:t>
      </w:r>
      <w:r w:rsidRPr="00283EBC">
        <w:rPr>
          <w:b/>
        </w:rPr>
        <w:t xml:space="preserve"> – giornate di assenza) * orario lavorativo giornaliero + ore di lavoro straordinario svolte</w:t>
      </w:r>
    </w:p>
    <w:p w14:paraId="4FD885D8" w14:textId="77777777" w:rsidR="00FD00CE" w:rsidRDefault="00FD00CE" w:rsidP="002E62A4">
      <w:pPr>
        <w:spacing w:before="120" w:after="120"/>
        <w:jc w:val="both"/>
        <w:rPr>
          <w:rFonts w:ascii="Garamond" w:hAnsi="Garamond"/>
          <w:sz w:val="24"/>
          <w:szCs w:val="24"/>
        </w:rPr>
      </w:pPr>
      <w:r>
        <w:rPr>
          <w:rFonts w:ascii="Garamond" w:hAnsi="Garamond"/>
          <w:sz w:val="24"/>
          <w:szCs w:val="24"/>
        </w:rPr>
        <w:t>Come personale andrà considerata la semisomma di quello in servizio alla fine dell’anno precedente e di quello alla fine dell’anno di rilevazione:</w:t>
      </w:r>
    </w:p>
    <w:p w14:paraId="40939B11" w14:textId="77777777" w:rsidR="00FD00CE" w:rsidRDefault="00FD00CE" w:rsidP="002E62A4">
      <w:pPr>
        <w:spacing w:before="120" w:after="120"/>
        <w:jc w:val="center"/>
        <w:rPr>
          <w:rFonts w:ascii="Garamond" w:hAnsi="Garamond"/>
          <w:sz w:val="24"/>
          <w:szCs w:val="24"/>
        </w:rPr>
      </w:pPr>
      <w:r>
        <w:rPr>
          <w:rFonts w:ascii="Garamond" w:hAnsi="Garamond"/>
          <w:sz w:val="24"/>
          <w:szCs w:val="24"/>
        </w:rPr>
        <w:t xml:space="preserve">(presenti fine anno precedente + presenti fine anno </w:t>
      </w:r>
      <w:r w:rsidR="00C04353">
        <w:rPr>
          <w:rFonts w:ascii="Garamond" w:hAnsi="Garamond"/>
          <w:sz w:val="24"/>
          <w:szCs w:val="24"/>
        </w:rPr>
        <w:t>corrente) /</w:t>
      </w:r>
      <w:r>
        <w:rPr>
          <w:rFonts w:ascii="Garamond" w:hAnsi="Garamond"/>
          <w:sz w:val="24"/>
          <w:szCs w:val="24"/>
        </w:rPr>
        <w:t>2</w:t>
      </w:r>
    </w:p>
    <w:p w14:paraId="79B0AEB8" w14:textId="702CE8C3" w:rsidR="00FD00CE" w:rsidRPr="00AC2002" w:rsidRDefault="00FD00CE" w:rsidP="002E62A4">
      <w:pPr>
        <w:spacing w:before="120" w:after="120"/>
        <w:jc w:val="both"/>
        <w:rPr>
          <w:rFonts w:ascii="Garamond" w:hAnsi="Garamond" w:cs="Arial"/>
          <w:spacing w:val="-2"/>
          <w:sz w:val="24"/>
          <w:szCs w:val="24"/>
        </w:rPr>
      </w:pPr>
      <w:r>
        <w:rPr>
          <w:rFonts w:ascii="Garamond" w:hAnsi="Garamond"/>
          <w:sz w:val="24"/>
          <w:szCs w:val="24"/>
        </w:rPr>
        <w:t xml:space="preserve">Orario su 5 giorni: </w:t>
      </w:r>
      <w:r w:rsidRPr="00D74DC0">
        <w:rPr>
          <w:rFonts w:ascii="Garamond" w:hAnsi="Garamond"/>
          <w:sz w:val="24"/>
          <w:szCs w:val="24"/>
        </w:rPr>
        <w:t xml:space="preserve">il personale </w:t>
      </w:r>
      <w:r>
        <w:rPr>
          <w:rFonts w:ascii="Garamond" w:hAnsi="Garamond"/>
          <w:sz w:val="24"/>
          <w:szCs w:val="24"/>
        </w:rPr>
        <w:t xml:space="preserve">di ciascuna categoria che lavora con articolazione su 5 giorni settimanali va moltiplicato per </w:t>
      </w:r>
      <w:r w:rsidRPr="002B3E05">
        <w:rPr>
          <w:rFonts w:ascii="Garamond" w:hAnsi="Garamond"/>
          <w:sz w:val="24"/>
          <w:szCs w:val="24"/>
        </w:rPr>
        <w:t xml:space="preserve">le </w:t>
      </w:r>
      <w:r w:rsidR="005C76FD">
        <w:rPr>
          <w:rFonts w:ascii="Garamond" w:hAnsi="Garamond"/>
          <w:b/>
          <w:sz w:val="24"/>
          <w:szCs w:val="24"/>
        </w:rPr>
        <w:t>251</w:t>
      </w:r>
      <w:r w:rsidR="00601EE7" w:rsidRPr="00FD2B7D">
        <w:rPr>
          <w:rFonts w:ascii="Garamond" w:hAnsi="Garamond"/>
          <w:b/>
          <w:sz w:val="24"/>
          <w:szCs w:val="24"/>
        </w:rPr>
        <w:t xml:space="preserve"> </w:t>
      </w:r>
      <w:r>
        <w:rPr>
          <w:rFonts w:ascii="Garamond" w:hAnsi="Garamond"/>
          <w:sz w:val="24"/>
          <w:szCs w:val="24"/>
        </w:rPr>
        <w:t>giornate lavorative annue ottenendo il monte giorni lavorabili complessivi dal quale andranno detratte le giornate di ferie e quelle di assenza. Il totale dei giorni lavorati così ottenuto va moltiplicato per 7,2 ore giornaliere nel caso del personale non dirigente e per 9 nel caso dei dirigenti. Per il personale non dirigente e per i dipendenti titolari di posizione organizzativa vanno sommate le ore di straordinario effettuate dalla categoria.</w:t>
      </w:r>
    </w:p>
    <w:p w14:paraId="0A2BB6FE" w14:textId="69AE6AD9" w:rsidR="00FD00CE" w:rsidRPr="00250D5A" w:rsidRDefault="00FD00CE" w:rsidP="002E62A4">
      <w:pPr>
        <w:spacing w:before="120" w:after="120"/>
        <w:jc w:val="both"/>
        <w:rPr>
          <w:rFonts w:ascii="Garamond" w:hAnsi="Garamond" w:cs="Arial"/>
          <w:spacing w:val="-2"/>
          <w:sz w:val="24"/>
          <w:szCs w:val="24"/>
        </w:rPr>
      </w:pPr>
      <w:r w:rsidRPr="00250D5A">
        <w:rPr>
          <w:rFonts w:ascii="Garamond" w:hAnsi="Garamond"/>
          <w:sz w:val="24"/>
          <w:szCs w:val="24"/>
        </w:rPr>
        <w:t xml:space="preserve">Orario su 6 giorni: il calcolo è perfettamente analogo a quello del punto precedente, a meno delle giornate lavorative annue che sono </w:t>
      </w:r>
      <w:r w:rsidR="00CC7C23">
        <w:rPr>
          <w:rFonts w:ascii="Garamond" w:hAnsi="Garamond"/>
          <w:b/>
          <w:sz w:val="24"/>
          <w:szCs w:val="24"/>
        </w:rPr>
        <w:t>302</w:t>
      </w:r>
      <w:r w:rsidR="00601EE7">
        <w:rPr>
          <w:rFonts w:ascii="Garamond" w:hAnsi="Garamond"/>
          <w:b/>
          <w:sz w:val="24"/>
          <w:szCs w:val="24"/>
        </w:rPr>
        <w:t xml:space="preserve"> </w:t>
      </w:r>
      <w:r w:rsidRPr="00250D5A">
        <w:rPr>
          <w:rFonts w:ascii="Garamond" w:hAnsi="Garamond"/>
          <w:sz w:val="24"/>
          <w:szCs w:val="24"/>
        </w:rPr>
        <w:t>e degli orari giornalieri che sono 6 ore per il personale non dirigente e 7,5 per i dirigenti</w:t>
      </w:r>
      <w:r w:rsidR="008B0C4D">
        <w:rPr>
          <w:rFonts w:ascii="Garamond" w:hAnsi="Garamond"/>
          <w:sz w:val="24"/>
          <w:szCs w:val="24"/>
        </w:rPr>
        <w:t xml:space="preserve">, </w:t>
      </w:r>
      <w:r w:rsidR="008B0C4D" w:rsidRPr="00FB6623">
        <w:rPr>
          <w:rFonts w:ascii="Garamond" w:hAnsi="Garamond"/>
          <w:sz w:val="24"/>
          <w:szCs w:val="24"/>
        </w:rPr>
        <w:t xml:space="preserve">al netto delle domeniche e delle altre festività civili e religiose </w:t>
      </w:r>
      <w:r w:rsidR="008B0C4D">
        <w:rPr>
          <w:rFonts w:ascii="Garamond" w:hAnsi="Garamond"/>
          <w:sz w:val="24"/>
          <w:szCs w:val="24"/>
        </w:rPr>
        <w:t xml:space="preserve">nazionali. Anche per la settimana lavorativa articolata su </w:t>
      </w:r>
      <w:proofErr w:type="gramStart"/>
      <w:r w:rsidR="008B0C4D">
        <w:rPr>
          <w:rFonts w:ascii="Garamond" w:hAnsi="Garamond"/>
          <w:sz w:val="24"/>
          <w:szCs w:val="24"/>
        </w:rPr>
        <w:t>6</w:t>
      </w:r>
      <w:proofErr w:type="gramEnd"/>
      <w:r w:rsidR="008B0C4D">
        <w:rPr>
          <w:rFonts w:ascii="Garamond" w:hAnsi="Garamond"/>
          <w:sz w:val="24"/>
          <w:szCs w:val="24"/>
        </w:rPr>
        <w:t xml:space="preserve"> giorni n</w:t>
      </w:r>
      <w:r w:rsidR="008B0C4D" w:rsidRPr="00966006">
        <w:rPr>
          <w:rFonts w:ascii="Garamond" w:hAnsi="Garamond"/>
          <w:sz w:val="24"/>
          <w:szCs w:val="24"/>
        </w:rPr>
        <w:t>on sono state considerate le festività particolari come la festa del Santo patrono: per ottenere il risultato corretto nel calcolo, per gli enti per i quali la festività in questione ricada in un giorno lavorativo, occorrerà ridurre di una unità il numero delle giornate lavorative).</w:t>
      </w:r>
      <w:r w:rsidR="008B0C4D">
        <w:rPr>
          <w:rFonts w:ascii="Garamond" w:hAnsi="Garamond"/>
          <w:sz w:val="24"/>
          <w:szCs w:val="24"/>
        </w:rPr>
        <w:t xml:space="preserve"> </w:t>
      </w:r>
      <w:r w:rsidRPr="00250D5A">
        <w:rPr>
          <w:rFonts w:ascii="Garamond" w:hAnsi="Garamond" w:cs="Arial"/>
          <w:spacing w:val="-2"/>
          <w:sz w:val="24"/>
          <w:szCs w:val="24"/>
        </w:rPr>
        <w:t>Essendo i</w:t>
      </w:r>
      <w:r w:rsidRPr="00250D5A">
        <w:rPr>
          <w:rFonts w:ascii="Garamond" w:hAnsi="Garamond"/>
          <w:sz w:val="24"/>
          <w:szCs w:val="24"/>
        </w:rPr>
        <w:t>l risultato della formula espresso in termini di ore lavorate, se all’interno dell’ente esistono entrambe le articolazioni orarie, il totale finale per ciascuna categoria si ottiene come somma dei risultati della formula applicata alle due casistiche.</w:t>
      </w:r>
      <w:r w:rsidR="008B0C4D">
        <w:rPr>
          <w:rFonts w:ascii="Garamond" w:hAnsi="Garamond"/>
          <w:sz w:val="24"/>
          <w:szCs w:val="24"/>
        </w:rPr>
        <w:t xml:space="preserve"> </w:t>
      </w:r>
    </w:p>
    <w:p w14:paraId="4A17E259" w14:textId="30EB25F7" w:rsidR="00FD00CE" w:rsidRPr="008836B0" w:rsidRDefault="00FD00CE" w:rsidP="002E62A4">
      <w:pPr>
        <w:spacing w:before="120" w:after="120"/>
        <w:jc w:val="both"/>
        <w:rPr>
          <w:rFonts w:ascii="Garamond" w:hAnsi="Garamond" w:cs="Arial"/>
          <w:spacing w:val="-2"/>
          <w:sz w:val="24"/>
          <w:szCs w:val="24"/>
        </w:rPr>
      </w:pPr>
      <w:r w:rsidRPr="00283EBC">
        <w:rPr>
          <w:rFonts w:ascii="Garamond" w:hAnsi="Garamond"/>
          <w:sz w:val="24"/>
          <w:szCs w:val="24"/>
        </w:rPr>
        <w:t xml:space="preserve">Le assenze da rilevare sono quelle effettuate in corrispondenza delle sole giornate lavorative (per un’assenza di 7 giorni consecutivi, di cui solo 5 sono lavorativi, i giorni di assenza da considerare sono 5). </w:t>
      </w:r>
      <w:r w:rsidRPr="00A16D60">
        <w:rPr>
          <w:rFonts w:ascii="Garamond" w:hAnsi="Garamond"/>
          <w:sz w:val="24"/>
          <w:szCs w:val="24"/>
          <w:u w:val="single"/>
        </w:rPr>
        <w:t>Non vanno considerate come assenze il servizio svolto fuori sede (</w:t>
      </w:r>
      <w:r w:rsidR="00CF47FA">
        <w:rPr>
          <w:rFonts w:ascii="Garamond" w:hAnsi="Garamond"/>
          <w:sz w:val="24"/>
          <w:szCs w:val="24"/>
          <w:u w:val="single"/>
        </w:rPr>
        <w:t>esempio</w:t>
      </w:r>
      <w:r w:rsidRPr="00A16D60">
        <w:rPr>
          <w:rFonts w:ascii="Garamond" w:hAnsi="Garamond"/>
          <w:sz w:val="24"/>
          <w:szCs w:val="24"/>
          <w:u w:val="single"/>
        </w:rPr>
        <w:t xml:space="preserve"> missione) e le giornate di formazione.</w:t>
      </w:r>
    </w:p>
    <w:p w14:paraId="11535364" w14:textId="7DEB8DDB" w:rsidR="00FD00CE" w:rsidRPr="00982A98" w:rsidRDefault="00FD00CE" w:rsidP="002E62A4">
      <w:pPr>
        <w:ind w:left="69"/>
        <w:jc w:val="both"/>
        <w:rPr>
          <w:rFonts w:ascii="Garamond" w:hAnsi="Garamond" w:cs="Arial"/>
          <w:spacing w:val="-2"/>
          <w:sz w:val="24"/>
          <w:szCs w:val="24"/>
        </w:rPr>
      </w:pPr>
      <w:r w:rsidRPr="005C1266">
        <w:rPr>
          <w:rFonts w:ascii="Garamond" w:hAnsi="Garamond" w:cs="Arial"/>
          <w:spacing w:val="-2"/>
          <w:sz w:val="24"/>
          <w:szCs w:val="24"/>
        </w:rPr>
        <w:t>In linea generale, il tempo lavorato inserito nella tabella 19 dovrà essere coerente con le tabelle di</w:t>
      </w:r>
      <w:r w:rsidRPr="00982A98">
        <w:rPr>
          <w:rFonts w:ascii="Garamond" w:hAnsi="Garamond" w:cs="Arial"/>
          <w:spacing w:val="-2"/>
          <w:sz w:val="24"/>
          <w:szCs w:val="24"/>
        </w:rPr>
        <w:t xml:space="preserve"> organico e di spesa che verranno comunicate nel conto annuale</w:t>
      </w:r>
      <w:r w:rsidR="00CC7C23">
        <w:rPr>
          <w:rFonts w:ascii="Garamond" w:hAnsi="Garamond" w:cs="Arial"/>
          <w:spacing w:val="-2"/>
          <w:sz w:val="24"/>
          <w:szCs w:val="24"/>
        </w:rPr>
        <w:t xml:space="preserve"> 2025</w:t>
      </w:r>
      <w:r w:rsidRPr="00982A98">
        <w:rPr>
          <w:rFonts w:ascii="Garamond" w:hAnsi="Garamond" w:cs="Arial"/>
          <w:spacing w:val="-2"/>
          <w:sz w:val="24"/>
          <w:szCs w:val="24"/>
        </w:rPr>
        <w:t>, in particolare con le assenze del personale a tempo indeterminato</w:t>
      </w:r>
      <w:r w:rsidRPr="00982A98" w:rsidDel="006F0457">
        <w:rPr>
          <w:rFonts w:ascii="Garamond" w:hAnsi="Garamond" w:cs="Arial"/>
          <w:spacing w:val="-2"/>
          <w:sz w:val="24"/>
          <w:szCs w:val="24"/>
        </w:rPr>
        <w:t xml:space="preserve"> </w:t>
      </w:r>
      <w:r w:rsidRPr="00982A98">
        <w:rPr>
          <w:rFonts w:ascii="Garamond" w:hAnsi="Garamond" w:cs="Arial"/>
          <w:spacing w:val="-2"/>
          <w:sz w:val="24"/>
          <w:szCs w:val="24"/>
        </w:rPr>
        <w:t>registrate nella tabella 11 e con le unità uomo/anno del personale flessibile rilevate nella tabella 2. Le specifiche istruzioni per la compilazione della tabella 2 sono riportate nella circolare del conto annuale al paragrafo “Calcolo delle unità (uomo</w:t>
      </w:r>
      <w:r w:rsidR="002141CF">
        <w:rPr>
          <w:rFonts w:ascii="Garamond" w:hAnsi="Garamond" w:cs="Arial"/>
          <w:spacing w:val="-2"/>
          <w:sz w:val="24"/>
          <w:szCs w:val="24"/>
        </w:rPr>
        <w:t>/</w:t>
      </w:r>
      <w:r w:rsidRPr="00982A98">
        <w:rPr>
          <w:rFonts w:ascii="Garamond" w:hAnsi="Garamond" w:cs="Arial"/>
          <w:spacing w:val="-2"/>
          <w:sz w:val="24"/>
          <w:szCs w:val="24"/>
        </w:rPr>
        <w:t>anno) per il personale con contratto di lavoro a tempo determinato, formazione lavoro, interinale e Lsu/Lpu/Asu”.</w:t>
      </w:r>
    </w:p>
    <w:p w14:paraId="44B2DBC0" w14:textId="77777777" w:rsidR="00FD00CE" w:rsidRPr="00982A98" w:rsidRDefault="00FD00CE" w:rsidP="002E62A4">
      <w:pPr>
        <w:ind w:left="69"/>
        <w:jc w:val="both"/>
        <w:rPr>
          <w:rFonts w:ascii="Garamond" w:hAnsi="Garamond" w:cs="Arial"/>
          <w:spacing w:val="-2"/>
          <w:sz w:val="24"/>
          <w:szCs w:val="24"/>
        </w:rPr>
      </w:pPr>
      <w:r w:rsidRPr="00982A98">
        <w:rPr>
          <w:rFonts w:ascii="Garamond" w:hAnsi="Garamond" w:cs="Arial"/>
          <w:spacing w:val="-2"/>
          <w:sz w:val="24"/>
          <w:szCs w:val="24"/>
        </w:rPr>
        <w:t>In tal senso, verranno effettuati specifici riscontri dalle Ragionerie territoriali dello Stato in sede di validazione dei dati del conto annuale. Si richiede, pertanto, una particolare attenzione nella definizione dei dati della tabella 19.</w:t>
      </w:r>
    </w:p>
    <w:p w14:paraId="1CA525FA" w14:textId="77777777" w:rsidR="00FD00CE" w:rsidRDefault="00FD00CE" w:rsidP="004D4815">
      <w:pPr>
        <w:pStyle w:val="Titolo3"/>
        <w:ind w:left="69"/>
      </w:pPr>
      <w:bookmarkStart w:id="92" w:name="_Toc383755504"/>
      <w:bookmarkStart w:id="93" w:name="_Toc506188233"/>
      <w:bookmarkStart w:id="94" w:name="_Toc67646048"/>
      <w:r>
        <w:lastRenderedPageBreak/>
        <w:t>Tabella 20</w:t>
      </w:r>
      <w:r w:rsidRPr="00EE67ED">
        <w:t xml:space="preserve"> </w:t>
      </w:r>
      <w:r>
        <w:t>–</w:t>
      </w:r>
      <w:r w:rsidRPr="00EE67ED">
        <w:t xml:space="preserve"> </w:t>
      </w:r>
      <w:r>
        <w:t xml:space="preserve">Prodotti per Area di </w:t>
      </w:r>
      <w:r w:rsidRPr="00C37C20">
        <w:t>intervento</w:t>
      </w:r>
      <w:bookmarkEnd w:id="92"/>
      <w:r w:rsidRPr="00C37C20">
        <w:t xml:space="preserve"> (Servizio)</w:t>
      </w:r>
      <w:bookmarkEnd w:id="93"/>
      <w:bookmarkEnd w:id="94"/>
    </w:p>
    <w:p w14:paraId="06AE9767" w14:textId="77777777" w:rsidR="00FD00CE" w:rsidRDefault="00FD00CE" w:rsidP="004D4815">
      <w:pPr>
        <w:pStyle w:val="Corpo6"/>
        <w:ind w:left="69"/>
        <w:jc w:val="center"/>
        <w:rPr>
          <w:rFonts w:ascii="Arial" w:hAnsi="Arial"/>
          <w:sz w:val="20"/>
          <w:szCs w:val="20"/>
        </w:rPr>
      </w:pPr>
      <w:r>
        <w:rPr>
          <w:noProof/>
        </w:rPr>
        <w:drawing>
          <wp:inline distT="0" distB="0" distL="0" distR="0" wp14:anchorId="2D02AF16" wp14:editId="5B039F0E">
            <wp:extent cx="4333875" cy="2418496"/>
            <wp:effectExtent l="0" t="0" r="0" b="0"/>
            <wp:docPr id="36"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7" cstate="print">
                      <a:extLst>
                        <a:ext uri="{28A0092B-C50C-407E-A947-70E740481C1C}">
                          <a14:useLocalDpi xmlns:a14="http://schemas.microsoft.com/office/drawing/2010/main" val="0"/>
                        </a:ext>
                      </a:extLst>
                    </a:blip>
                    <a:srcRect/>
                    <a:stretch/>
                  </pic:blipFill>
                  <pic:spPr bwMode="auto">
                    <a:xfrm>
                      <a:off x="0" y="0"/>
                      <a:ext cx="4354368" cy="2429932"/>
                    </a:xfrm>
                    <a:prstGeom prst="rect">
                      <a:avLst/>
                    </a:prstGeom>
                    <a:ln>
                      <a:noFill/>
                    </a:ln>
                    <a:extLst>
                      <a:ext uri="{53640926-AAD7-44D8-BBD7-CCE9431645EC}">
                        <a14:shadowObscured xmlns:a14="http://schemas.microsoft.com/office/drawing/2010/main"/>
                      </a:ext>
                    </a:extLst>
                  </pic:spPr>
                </pic:pic>
              </a:graphicData>
            </a:graphic>
          </wp:inline>
        </w:drawing>
      </w:r>
    </w:p>
    <w:p w14:paraId="72F30B01" w14:textId="77777777" w:rsidR="00FD00CE" w:rsidRPr="00375778" w:rsidRDefault="00FD00CE" w:rsidP="00375778">
      <w:pPr>
        <w:jc w:val="center"/>
        <w:rPr>
          <w:rFonts w:ascii="Garamond" w:eastAsia="Times New Roman" w:hAnsi="Garamond" w:cs="Arial"/>
          <w:spacing w:val="-2"/>
          <w:sz w:val="24"/>
          <w:szCs w:val="24"/>
        </w:rPr>
      </w:pPr>
      <w:r w:rsidRPr="00375778">
        <w:rPr>
          <w:rFonts w:ascii="Garamond" w:eastAsia="Times New Roman" w:hAnsi="Garamond" w:cs="Arial"/>
          <w:spacing w:val="-2"/>
          <w:sz w:val="24"/>
          <w:szCs w:val="24"/>
        </w:rPr>
        <w:t>Figura 2</w:t>
      </w:r>
      <w:r w:rsidR="00375778">
        <w:rPr>
          <w:rFonts w:ascii="Garamond" w:eastAsia="Times New Roman" w:hAnsi="Garamond" w:cs="Arial"/>
          <w:spacing w:val="-2"/>
          <w:sz w:val="24"/>
          <w:szCs w:val="24"/>
        </w:rPr>
        <w:t>8</w:t>
      </w:r>
      <w:r w:rsidRPr="00375778">
        <w:rPr>
          <w:rFonts w:ascii="Garamond" w:eastAsia="Times New Roman" w:hAnsi="Garamond" w:cs="Arial"/>
          <w:spacing w:val="-2"/>
          <w:sz w:val="24"/>
          <w:szCs w:val="24"/>
        </w:rPr>
        <w:t xml:space="preserve"> – Particolare della tabella 20</w:t>
      </w:r>
    </w:p>
    <w:p w14:paraId="70FA153B" w14:textId="77777777" w:rsidR="00FD00CE" w:rsidRDefault="00FD00CE" w:rsidP="004D4815">
      <w:pPr>
        <w:pStyle w:val="Corpo6"/>
        <w:spacing w:line="276" w:lineRule="auto"/>
        <w:ind w:left="69"/>
        <w:rPr>
          <w:rFonts w:cs="Times New Roman"/>
          <w:spacing w:val="0"/>
        </w:rPr>
      </w:pPr>
    </w:p>
    <w:p w14:paraId="450D599E" w14:textId="77777777" w:rsidR="00FD00CE" w:rsidRDefault="00FD00CE" w:rsidP="004D4815">
      <w:pPr>
        <w:pStyle w:val="Corpo6"/>
        <w:spacing w:line="276" w:lineRule="auto"/>
        <w:ind w:left="69"/>
        <w:rPr>
          <w:rFonts w:cs="Times New Roman"/>
          <w:spacing w:val="0"/>
        </w:rPr>
      </w:pPr>
      <w:r>
        <w:rPr>
          <w:rFonts w:cs="Times New Roman"/>
          <w:spacing w:val="0"/>
        </w:rPr>
        <w:t>All’apertura della schermata relativa alla tabella 20 sono visibili tutti i prodotti. Per agevolare la compilazione è possibile nascondere la visualizzazione dei prodotti di ciascuna area d’intervento e di ciascuna area operativa utilizzando il tasto riduci/espandi sezione posto accanto a ciascuna area. La visualizzazione della tabella varierà lasciando visibili solo i prodotti delle aree non compresse.</w:t>
      </w:r>
    </w:p>
    <w:p w14:paraId="2C33CC81" w14:textId="77777777" w:rsidR="00FD00CE" w:rsidRDefault="00FD00CE" w:rsidP="004D4815">
      <w:pPr>
        <w:pStyle w:val="Corpo6"/>
        <w:ind w:left="69"/>
        <w:jc w:val="center"/>
      </w:pPr>
      <w:r>
        <w:rPr>
          <w:noProof/>
        </w:rPr>
        <w:drawing>
          <wp:inline distT="0" distB="0" distL="0" distR="0" wp14:anchorId="34F9C18A" wp14:editId="6C82A2B9">
            <wp:extent cx="3960128" cy="2799298"/>
            <wp:effectExtent l="0" t="0" r="0" b="0"/>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8" cstate="print">
                      <a:extLst>
                        <a:ext uri="{28A0092B-C50C-407E-A947-70E740481C1C}">
                          <a14:useLocalDpi xmlns:a14="http://schemas.microsoft.com/office/drawing/2010/main" val="0"/>
                        </a:ext>
                      </a:extLst>
                    </a:blip>
                    <a:srcRect t="4222"/>
                    <a:stretch/>
                  </pic:blipFill>
                  <pic:spPr bwMode="auto">
                    <a:xfrm>
                      <a:off x="0" y="0"/>
                      <a:ext cx="3964675" cy="2802512"/>
                    </a:xfrm>
                    <a:prstGeom prst="rect">
                      <a:avLst/>
                    </a:prstGeom>
                    <a:ln>
                      <a:noFill/>
                    </a:ln>
                    <a:extLst>
                      <a:ext uri="{53640926-AAD7-44D8-BBD7-CCE9431645EC}">
                        <a14:shadowObscured xmlns:a14="http://schemas.microsoft.com/office/drawing/2010/main"/>
                      </a:ext>
                    </a:extLst>
                  </pic:spPr>
                </pic:pic>
              </a:graphicData>
            </a:graphic>
          </wp:inline>
        </w:drawing>
      </w:r>
    </w:p>
    <w:p w14:paraId="5A393CFD" w14:textId="77777777" w:rsidR="00FD00CE" w:rsidRPr="00375778" w:rsidRDefault="00FD00CE" w:rsidP="00375778">
      <w:pPr>
        <w:jc w:val="center"/>
        <w:rPr>
          <w:rFonts w:ascii="Garamond" w:eastAsia="Times New Roman" w:hAnsi="Garamond" w:cs="Arial"/>
          <w:spacing w:val="-2"/>
          <w:sz w:val="24"/>
          <w:szCs w:val="24"/>
        </w:rPr>
      </w:pPr>
      <w:r w:rsidRPr="00375778">
        <w:rPr>
          <w:rFonts w:ascii="Garamond" w:eastAsia="Times New Roman" w:hAnsi="Garamond" w:cs="Arial"/>
          <w:spacing w:val="-2"/>
          <w:sz w:val="24"/>
          <w:szCs w:val="24"/>
        </w:rPr>
        <w:t>Figura 2</w:t>
      </w:r>
      <w:r w:rsidR="00375778">
        <w:rPr>
          <w:rFonts w:ascii="Garamond" w:eastAsia="Times New Roman" w:hAnsi="Garamond" w:cs="Arial"/>
          <w:spacing w:val="-2"/>
          <w:sz w:val="24"/>
          <w:szCs w:val="24"/>
        </w:rPr>
        <w:t>9</w:t>
      </w:r>
      <w:r w:rsidRPr="00375778">
        <w:rPr>
          <w:rFonts w:ascii="Garamond" w:eastAsia="Times New Roman" w:hAnsi="Garamond" w:cs="Arial"/>
          <w:spacing w:val="-2"/>
          <w:sz w:val="24"/>
          <w:szCs w:val="24"/>
        </w:rPr>
        <w:t xml:space="preserve"> – Particolare della tabella 20 del </w:t>
      </w:r>
      <w:r w:rsidRPr="00857453">
        <w:rPr>
          <w:rFonts w:ascii="Garamond" w:eastAsia="Times New Roman" w:hAnsi="Garamond" w:cs="Arial"/>
          <w:i/>
          <w:iCs/>
          <w:spacing w:val="-2"/>
          <w:sz w:val="24"/>
          <w:szCs w:val="24"/>
        </w:rPr>
        <w:t>kit excel</w:t>
      </w:r>
    </w:p>
    <w:p w14:paraId="60E5A4BA" w14:textId="77777777" w:rsidR="00375778" w:rsidRDefault="00375778" w:rsidP="002E62A4">
      <w:pPr>
        <w:spacing w:before="120"/>
        <w:ind w:left="69"/>
        <w:jc w:val="both"/>
        <w:rPr>
          <w:rFonts w:ascii="Garamond" w:hAnsi="Garamond" w:cs="Arial"/>
          <w:spacing w:val="-2"/>
          <w:sz w:val="24"/>
          <w:szCs w:val="24"/>
        </w:rPr>
      </w:pPr>
    </w:p>
    <w:p w14:paraId="64ED6635" w14:textId="2F63E567" w:rsidR="00FD00CE" w:rsidRDefault="00FD00CE" w:rsidP="002E62A4">
      <w:pPr>
        <w:spacing w:before="120"/>
        <w:ind w:left="69"/>
        <w:jc w:val="both"/>
        <w:rPr>
          <w:rFonts w:ascii="Garamond" w:hAnsi="Garamond" w:cs="Arial"/>
          <w:spacing w:val="-2"/>
          <w:sz w:val="24"/>
          <w:szCs w:val="24"/>
        </w:rPr>
      </w:pPr>
      <w:r>
        <w:rPr>
          <w:rFonts w:ascii="Garamond" w:hAnsi="Garamond" w:cs="Arial"/>
          <w:spacing w:val="-2"/>
          <w:sz w:val="24"/>
          <w:szCs w:val="24"/>
        </w:rPr>
        <w:t>I</w:t>
      </w:r>
      <w:r w:rsidRPr="00F65929">
        <w:rPr>
          <w:rFonts w:ascii="Garamond" w:hAnsi="Garamond" w:cs="Arial"/>
          <w:spacing w:val="-2"/>
          <w:sz w:val="24"/>
          <w:szCs w:val="24"/>
        </w:rPr>
        <w:t xml:space="preserve"> prodotti </w:t>
      </w:r>
      <w:r>
        <w:rPr>
          <w:rFonts w:ascii="Garamond" w:hAnsi="Garamond" w:cs="Arial"/>
          <w:spacing w:val="-2"/>
          <w:sz w:val="24"/>
          <w:szCs w:val="24"/>
        </w:rPr>
        <w:t>sono legati a</w:t>
      </w:r>
      <w:r w:rsidRPr="00F65929">
        <w:rPr>
          <w:rFonts w:ascii="Garamond" w:hAnsi="Garamond" w:cs="Arial"/>
          <w:spacing w:val="-2"/>
          <w:sz w:val="24"/>
          <w:szCs w:val="24"/>
        </w:rPr>
        <w:t>ll’attività del C</w:t>
      </w:r>
      <w:r>
        <w:rPr>
          <w:rFonts w:ascii="Garamond" w:hAnsi="Garamond" w:cs="Arial"/>
          <w:spacing w:val="-2"/>
          <w:sz w:val="24"/>
          <w:szCs w:val="24"/>
        </w:rPr>
        <w:t xml:space="preserve">omune, dell’Unione di Comuni, della Provincia e della Città metropolitana e vanno comunicati </w:t>
      </w:r>
      <w:r w:rsidRPr="00F65929">
        <w:rPr>
          <w:rFonts w:ascii="Garamond" w:hAnsi="Garamond" w:cs="Arial"/>
          <w:spacing w:val="-2"/>
          <w:sz w:val="24"/>
          <w:szCs w:val="24"/>
        </w:rPr>
        <w:t xml:space="preserve">anche se provenienti da attività non svolte in economia diretta, come quelli collegati ad una attività esternalizzata, ovvero svolta da personale estraneo (ad </w:t>
      </w:r>
      <w:r w:rsidR="00CF47FA">
        <w:rPr>
          <w:rFonts w:ascii="Garamond" w:hAnsi="Garamond" w:cs="Arial"/>
          <w:spacing w:val="-2"/>
          <w:sz w:val="24"/>
          <w:szCs w:val="24"/>
        </w:rPr>
        <w:t>esempio</w:t>
      </w:r>
      <w:r w:rsidRPr="00F65929">
        <w:rPr>
          <w:rFonts w:ascii="Garamond" w:hAnsi="Garamond" w:cs="Arial"/>
          <w:spacing w:val="-2"/>
          <w:sz w:val="24"/>
          <w:szCs w:val="24"/>
        </w:rPr>
        <w:t xml:space="preserve"> in convenzione, in ap</w:t>
      </w:r>
      <w:r>
        <w:rPr>
          <w:rFonts w:ascii="Garamond" w:hAnsi="Garamond" w:cs="Arial"/>
          <w:spacing w:val="-2"/>
          <w:sz w:val="24"/>
          <w:szCs w:val="24"/>
        </w:rPr>
        <w:t xml:space="preserve">palto, </w:t>
      </w:r>
      <w:r w:rsidR="008473BA">
        <w:rPr>
          <w:rFonts w:ascii="Garamond" w:hAnsi="Garamond" w:cs="Arial"/>
          <w:spacing w:val="-2"/>
          <w:sz w:val="24"/>
          <w:szCs w:val="24"/>
        </w:rPr>
        <w:t>o altro,</w:t>
      </w:r>
      <w:r>
        <w:rPr>
          <w:rFonts w:ascii="Garamond" w:hAnsi="Garamond" w:cs="Arial"/>
          <w:spacing w:val="-2"/>
          <w:sz w:val="24"/>
          <w:szCs w:val="24"/>
        </w:rPr>
        <w:t xml:space="preserve"> come da tabella </w:t>
      </w:r>
      <w:r w:rsidRPr="00F65929">
        <w:rPr>
          <w:rFonts w:ascii="Garamond" w:hAnsi="Garamond" w:cs="Arial"/>
          <w:spacing w:val="-2"/>
          <w:sz w:val="24"/>
          <w:szCs w:val="24"/>
        </w:rPr>
        <w:t>18).</w:t>
      </w:r>
    </w:p>
    <w:p w14:paraId="0276FC03" w14:textId="77777777" w:rsidR="00FD00CE" w:rsidRDefault="00FD00CE" w:rsidP="002E62A4">
      <w:pPr>
        <w:spacing w:before="120"/>
        <w:ind w:left="69"/>
        <w:jc w:val="both"/>
        <w:rPr>
          <w:rFonts w:ascii="Garamond" w:hAnsi="Garamond" w:cs="Arial"/>
          <w:spacing w:val="-2"/>
          <w:sz w:val="24"/>
          <w:szCs w:val="24"/>
        </w:rPr>
      </w:pPr>
      <w:r>
        <w:rPr>
          <w:rFonts w:ascii="Garamond" w:hAnsi="Garamond" w:cs="Arial"/>
          <w:spacing w:val="-2"/>
          <w:sz w:val="24"/>
          <w:szCs w:val="24"/>
        </w:rPr>
        <w:lastRenderedPageBreak/>
        <w:t>G</w:t>
      </w:r>
      <w:r w:rsidRPr="00090309">
        <w:rPr>
          <w:rFonts w:ascii="Garamond" w:hAnsi="Garamond" w:cs="Arial"/>
          <w:spacing w:val="-2"/>
          <w:sz w:val="24"/>
          <w:szCs w:val="24"/>
        </w:rPr>
        <w:t xml:space="preserve">li importi vanno inseriti </w:t>
      </w:r>
      <w:r w:rsidRPr="00C37C20">
        <w:rPr>
          <w:rFonts w:ascii="Garamond" w:hAnsi="Garamond" w:cs="Arial"/>
          <w:spacing w:val="-2"/>
          <w:sz w:val="24"/>
          <w:szCs w:val="24"/>
        </w:rPr>
        <w:t>in euro</w:t>
      </w:r>
      <w:r w:rsidRPr="00090309">
        <w:rPr>
          <w:rFonts w:ascii="Garamond" w:hAnsi="Garamond" w:cs="Arial"/>
          <w:spacing w:val="-2"/>
          <w:sz w:val="24"/>
          <w:szCs w:val="24"/>
        </w:rPr>
        <w:t xml:space="preserve"> senza cifre decimali, seguendo </w:t>
      </w:r>
      <w:r>
        <w:rPr>
          <w:rFonts w:ascii="Garamond" w:hAnsi="Garamond" w:cs="Arial"/>
          <w:spacing w:val="-2"/>
          <w:sz w:val="24"/>
          <w:szCs w:val="24"/>
        </w:rPr>
        <w:t xml:space="preserve">il </w:t>
      </w:r>
      <w:r w:rsidRPr="00090309">
        <w:rPr>
          <w:rFonts w:ascii="Garamond" w:hAnsi="Garamond" w:cs="Arial"/>
          <w:spacing w:val="-2"/>
          <w:sz w:val="24"/>
          <w:szCs w:val="24"/>
        </w:rPr>
        <w:t>criterio dell’arrotondamento</w:t>
      </w:r>
      <w:r>
        <w:rPr>
          <w:rFonts w:ascii="Garamond" w:hAnsi="Garamond" w:cs="Arial"/>
          <w:spacing w:val="-2"/>
          <w:sz w:val="24"/>
          <w:szCs w:val="24"/>
        </w:rPr>
        <w:t xml:space="preserve"> illustrato nella sezione “Modalità di invio dei dati</w:t>
      </w:r>
      <w:r w:rsidRPr="000933E1">
        <w:rPr>
          <w:rFonts w:ascii="Garamond" w:hAnsi="Garamond" w:cs="Arial"/>
          <w:spacing w:val="-2"/>
          <w:sz w:val="24"/>
          <w:szCs w:val="24"/>
        </w:rPr>
        <w:t xml:space="preserve">”; vanno, inoltre, indicati al lordo degli oneri e </w:t>
      </w:r>
      <w:r w:rsidR="00CD3A8E">
        <w:rPr>
          <w:rFonts w:ascii="Garamond" w:hAnsi="Garamond" w:cs="Arial"/>
          <w:spacing w:val="-2"/>
          <w:sz w:val="24"/>
          <w:szCs w:val="24"/>
        </w:rPr>
        <w:t xml:space="preserve">dei </w:t>
      </w:r>
      <w:r w:rsidRPr="000933E1">
        <w:rPr>
          <w:rFonts w:ascii="Garamond" w:hAnsi="Garamond" w:cs="Arial"/>
          <w:spacing w:val="-2"/>
          <w:sz w:val="24"/>
          <w:szCs w:val="24"/>
        </w:rPr>
        <w:t>contributi.</w:t>
      </w:r>
    </w:p>
    <w:p w14:paraId="29AEC320" w14:textId="77777777" w:rsidR="00FD00CE" w:rsidRPr="00677EBF" w:rsidRDefault="00FD00CE" w:rsidP="004D4815">
      <w:pPr>
        <w:pStyle w:val="Titolo3"/>
        <w:ind w:left="69"/>
      </w:pPr>
      <w:bookmarkStart w:id="95" w:name="_Toc257873846"/>
      <w:bookmarkStart w:id="96" w:name="_Toc257957462"/>
      <w:bookmarkStart w:id="97" w:name="_Toc257957661"/>
      <w:bookmarkStart w:id="98" w:name="_Toc258420753"/>
      <w:bookmarkStart w:id="99" w:name="_Toc383755505"/>
      <w:bookmarkStart w:id="100" w:name="_Toc506188234"/>
      <w:bookmarkStart w:id="101" w:name="_Toc67646049"/>
      <w:r w:rsidRPr="00604628">
        <w:t>Squadrature</w:t>
      </w:r>
      <w:bookmarkEnd w:id="95"/>
      <w:bookmarkEnd w:id="96"/>
      <w:bookmarkEnd w:id="97"/>
      <w:bookmarkEnd w:id="98"/>
      <w:bookmarkEnd w:id="99"/>
      <w:bookmarkEnd w:id="100"/>
      <w:bookmarkEnd w:id="101"/>
    </w:p>
    <w:p w14:paraId="308079C5" w14:textId="77777777" w:rsidR="00FD00CE" w:rsidRDefault="00FD00CE" w:rsidP="004D4815">
      <w:pPr>
        <w:pStyle w:val="Corpo6"/>
        <w:spacing w:line="276" w:lineRule="auto"/>
        <w:ind w:left="69"/>
        <w:rPr>
          <w:rFonts w:cs="Times New Roman"/>
          <w:spacing w:val="0"/>
        </w:rPr>
      </w:pPr>
      <w:r>
        <w:rPr>
          <w:rFonts w:cs="Times New Roman"/>
          <w:spacing w:val="0"/>
        </w:rPr>
        <w:t>La presenza di una o entrambe le squadrature calcolate da SICO non consente la conclusione della rilevazione ed il conseguente rilascio della certificazione.</w:t>
      </w:r>
    </w:p>
    <w:p w14:paraId="4BCC4E90" w14:textId="77777777" w:rsidR="00FD00CE" w:rsidRDefault="00FD00CE" w:rsidP="004D4815">
      <w:pPr>
        <w:pStyle w:val="Corpo6"/>
        <w:spacing w:line="276" w:lineRule="auto"/>
        <w:ind w:left="69"/>
        <w:rPr>
          <w:rFonts w:cs="Times New Roman"/>
          <w:spacing w:val="0"/>
        </w:rPr>
      </w:pPr>
      <w:r w:rsidRPr="00674B7D">
        <w:rPr>
          <w:rFonts w:cs="Times New Roman"/>
          <w:b/>
          <w:spacing w:val="0"/>
        </w:rPr>
        <w:t>Squadratura 1 (SQ1)</w:t>
      </w:r>
      <w:r w:rsidRPr="00D0102E">
        <w:rPr>
          <w:rFonts w:cs="Times New Roman"/>
          <w:spacing w:val="0"/>
        </w:rPr>
        <w:t xml:space="preserve"> – </w:t>
      </w:r>
      <w:r w:rsidRPr="00E0765E">
        <w:rPr>
          <w:rFonts w:cs="Times New Roman"/>
          <w:spacing w:val="0"/>
        </w:rPr>
        <w:t xml:space="preserve">non sono state indicate </w:t>
      </w:r>
      <w:r>
        <w:rPr>
          <w:rFonts w:cs="Times New Roman"/>
          <w:spacing w:val="0"/>
        </w:rPr>
        <w:t xml:space="preserve">nella tabella </w:t>
      </w:r>
      <w:r w:rsidRPr="00E0765E">
        <w:rPr>
          <w:rFonts w:cs="Times New Roman"/>
          <w:spacing w:val="0"/>
        </w:rPr>
        <w:t>19</w:t>
      </w:r>
      <w:r>
        <w:rPr>
          <w:rFonts w:cs="Times New Roman"/>
          <w:spacing w:val="0"/>
        </w:rPr>
        <w:t xml:space="preserve"> le </w:t>
      </w:r>
      <w:r w:rsidRPr="00E0765E">
        <w:rPr>
          <w:rFonts w:cs="Times New Roman"/>
          <w:spacing w:val="0"/>
        </w:rPr>
        <w:t>ore di lavoro svolte con riferiment</w:t>
      </w:r>
      <w:r>
        <w:rPr>
          <w:rFonts w:cs="Times New Roman"/>
          <w:spacing w:val="0"/>
        </w:rPr>
        <w:t>o alle a</w:t>
      </w:r>
      <w:r w:rsidRPr="00E0765E">
        <w:rPr>
          <w:rFonts w:cs="Times New Roman"/>
          <w:spacing w:val="0"/>
        </w:rPr>
        <w:t xml:space="preserve">ree di intervento che si è dichiarato di svolgere in tutto o in parte in </w:t>
      </w:r>
      <w:r>
        <w:rPr>
          <w:rFonts w:cs="Times New Roman"/>
          <w:spacing w:val="0"/>
        </w:rPr>
        <w:t>economia diretta nella tabella 18</w:t>
      </w:r>
      <w:r w:rsidRPr="00E0765E">
        <w:rPr>
          <w:rFonts w:cs="Times New Roman"/>
          <w:spacing w:val="0"/>
        </w:rPr>
        <w:t>.</w:t>
      </w:r>
    </w:p>
    <w:p w14:paraId="77EEB58A" w14:textId="77777777" w:rsidR="00FD00CE" w:rsidRDefault="00FD00CE" w:rsidP="004D4815">
      <w:pPr>
        <w:pStyle w:val="Corpo6"/>
        <w:spacing w:line="276" w:lineRule="auto"/>
        <w:ind w:left="69"/>
        <w:rPr>
          <w:rFonts w:cs="Times New Roman"/>
          <w:spacing w:val="0"/>
        </w:rPr>
      </w:pPr>
      <w:r w:rsidRPr="00674B7D">
        <w:rPr>
          <w:rFonts w:cs="Times New Roman"/>
          <w:b/>
          <w:spacing w:val="0"/>
        </w:rPr>
        <w:t>Squadratura 2 (SQ2)</w:t>
      </w:r>
      <w:r w:rsidRPr="00D0102E">
        <w:rPr>
          <w:rFonts w:cs="Times New Roman"/>
          <w:spacing w:val="0"/>
        </w:rPr>
        <w:t xml:space="preserve"> – </w:t>
      </w:r>
      <w:r>
        <w:rPr>
          <w:rFonts w:cs="Times New Roman"/>
          <w:spacing w:val="0"/>
        </w:rPr>
        <w:t xml:space="preserve">nella tabella </w:t>
      </w:r>
      <w:r w:rsidRPr="00D0102E">
        <w:rPr>
          <w:rFonts w:cs="Times New Roman"/>
          <w:spacing w:val="0"/>
        </w:rPr>
        <w:t xml:space="preserve">20 </w:t>
      </w:r>
      <w:r w:rsidRPr="006A11D3">
        <w:rPr>
          <w:rFonts w:cs="Times New Roman"/>
          <w:spacing w:val="0"/>
        </w:rPr>
        <w:t>sono stati inser</w:t>
      </w:r>
      <w:r>
        <w:rPr>
          <w:rFonts w:cs="Times New Roman"/>
          <w:spacing w:val="0"/>
        </w:rPr>
        <w:t>iti prodotti corrispondenti ad a</w:t>
      </w:r>
      <w:r w:rsidRPr="006A11D3">
        <w:rPr>
          <w:rFonts w:cs="Times New Roman"/>
          <w:spacing w:val="0"/>
        </w:rPr>
        <w:t>ree di intervento</w:t>
      </w:r>
      <w:r>
        <w:rPr>
          <w:rFonts w:cs="Times New Roman"/>
          <w:spacing w:val="0"/>
        </w:rPr>
        <w:t xml:space="preserve"> non valorizzate nella tabella </w:t>
      </w:r>
      <w:r w:rsidRPr="006A11D3">
        <w:rPr>
          <w:rFonts w:cs="Times New Roman"/>
          <w:spacing w:val="0"/>
        </w:rPr>
        <w:t>18 (in relazione a qualsiasi modalità di gestione)</w:t>
      </w:r>
      <w:r>
        <w:rPr>
          <w:rFonts w:cs="Times New Roman"/>
          <w:spacing w:val="0"/>
        </w:rPr>
        <w:t>.</w:t>
      </w:r>
    </w:p>
    <w:p w14:paraId="1BB75710" w14:textId="77777777" w:rsidR="00FD00CE" w:rsidRDefault="00FD00CE" w:rsidP="004D4815">
      <w:pPr>
        <w:pStyle w:val="Corpo6"/>
        <w:spacing w:line="276" w:lineRule="auto"/>
        <w:ind w:left="69"/>
        <w:rPr>
          <w:rFonts w:cs="Times New Roman"/>
          <w:b/>
          <w:spacing w:val="0"/>
        </w:rPr>
      </w:pPr>
      <w:r w:rsidRPr="00066730">
        <w:rPr>
          <w:rFonts w:cs="Times New Roman"/>
          <w:b/>
          <w:spacing w:val="0"/>
        </w:rPr>
        <w:t xml:space="preserve">Dopo aver inserito i dati nelle tre tabelle di rilevazione, è quindi necessario controllare che non vi siano squadrature, cliccando </w:t>
      </w:r>
      <w:r>
        <w:rPr>
          <w:rFonts w:cs="Times New Roman"/>
          <w:b/>
          <w:spacing w:val="0"/>
        </w:rPr>
        <w:t>sui tab di colore verde presenti sulla barra.</w:t>
      </w:r>
    </w:p>
    <w:p w14:paraId="6393B1E4" w14:textId="77777777" w:rsidR="00FD00CE" w:rsidRDefault="00FD00CE" w:rsidP="004D4815">
      <w:pPr>
        <w:pStyle w:val="Corpo6"/>
        <w:spacing w:line="276" w:lineRule="auto"/>
        <w:ind w:left="69"/>
        <w:rPr>
          <w:rFonts w:cs="Times New Roman"/>
          <w:spacing w:val="0"/>
        </w:rPr>
      </w:pPr>
      <w:r w:rsidRPr="00D0102E">
        <w:rPr>
          <w:rFonts w:cs="Times New Roman"/>
          <w:spacing w:val="0"/>
        </w:rPr>
        <w:t>Poiché le squadrature vengono calcolate in tempo reale è possibile</w:t>
      </w:r>
      <w:r w:rsidRPr="007172C4">
        <w:rPr>
          <w:rFonts w:cs="Times New Roman"/>
          <w:spacing w:val="0"/>
        </w:rPr>
        <w:t xml:space="preserve"> </w:t>
      </w:r>
      <w:r w:rsidRPr="00D0102E">
        <w:rPr>
          <w:rFonts w:cs="Times New Roman"/>
          <w:spacing w:val="0"/>
        </w:rPr>
        <w:t>verifica</w:t>
      </w:r>
      <w:r>
        <w:rPr>
          <w:rFonts w:cs="Times New Roman"/>
          <w:spacing w:val="0"/>
        </w:rPr>
        <w:t>rne la presenza subito</w:t>
      </w:r>
      <w:r w:rsidRPr="00D0102E">
        <w:rPr>
          <w:rFonts w:cs="Times New Roman"/>
          <w:spacing w:val="0"/>
        </w:rPr>
        <w:t xml:space="preserve"> dopo aver salvato i dati</w:t>
      </w:r>
      <w:r>
        <w:rPr>
          <w:rFonts w:cs="Times New Roman"/>
          <w:spacing w:val="0"/>
        </w:rPr>
        <w:t xml:space="preserve"> e prima della conclusione della rilevazione.</w:t>
      </w:r>
    </w:p>
    <w:p w14:paraId="341C50B2" w14:textId="77777777" w:rsidR="00FD00CE" w:rsidRDefault="00FD00CE" w:rsidP="004D4815">
      <w:pPr>
        <w:pStyle w:val="Corpo6"/>
        <w:ind w:left="69"/>
        <w:jc w:val="center"/>
        <w:rPr>
          <w:rFonts w:ascii="Arial" w:hAnsi="Arial"/>
          <w:sz w:val="20"/>
          <w:szCs w:val="20"/>
        </w:rPr>
      </w:pPr>
      <w:r>
        <w:rPr>
          <w:noProof/>
        </w:rPr>
        <w:drawing>
          <wp:inline distT="0" distB="0" distL="0" distR="0" wp14:anchorId="6AA97A02" wp14:editId="02BA80A9">
            <wp:extent cx="5827594" cy="2713495"/>
            <wp:effectExtent l="0" t="0" r="0" b="0"/>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9" cstate="print">
                      <a:extLst>
                        <a:ext uri="{28A0092B-C50C-407E-A947-70E740481C1C}">
                          <a14:useLocalDpi xmlns:a14="http://schemas.microsoft.com/office/drawing/2010/main" val="0"/>
                        </a:ext>
                      </a:extLst>
                    </a:blip>
                    <a:srcRect/>
                    <a:stretch/>
                  </pic:blipFill>
                  <pic:spPr bwMode="auto">
                    <a:xfrm>
                      <a:off x="0" y="0"/>
                      <a:ext cx="5838232" cy="2718449"/>
                    </a:xfrm>
                    <a:prstGeom prst="rect">
                      <a:avLst/>
                    </a:prstGeom>
                    <a:ln>
                      <a:noFill/>
                    </a:ln>
                    <a:extLst>
                      <a:ext uri="{53640926-AAD7-44D8-BBD7-CCE9431645EC}">
                        <a14:shadowObscured xmlns:a14="http://schemas.microsoft.com/office/drawing/2010/main"/>
                      </a:ext>
                    </a:extLst>
                  </pic:spPr>
                </pic:pic>
              </a:graphicData>
            </a:graphic>
          </wp:inline>
        </w:drawing>
      </w:r>
    </w:p>
    <w:p w14:paraId="3D50807A" w14:textId="77777777" w:rsidR="00FD00CE" w:rsidRPr="00375778" w:rsidRDefault="00FD00CE" w:rsidP="00375778">
      <w:pPr>
        <w:jc w:val="center"/>
        <w:rPr>
          <w:rFonts w:ascii="Garamond" w:eastAsia="Times New Roman" w:hAnsi="Garamond" w:cs="Arial"/>
          <w:spacing w:val="-2"/>
          <w:sz w:val="24"/>
          <w:szCs w:val="24"/>
        </w:rPr>
      </w:pPr>
      <w:r w:rsidRPr="00375778">
        <w:rPr>
          <w:rFonts w:ascii="Garamond" w:eastAsia="Times New Roman" w:hAnsi="Garamond" w:cs="Arial"/>
          <w:spacing w:val="-2"/>
          <w:sz w:val="24"/>
          <w:szCs w:val="24"/>
        </w:rPr>
        <w:t xml:space="preserve">Figura </w:t>
      </w:r>
      <w:r w:rsidR="00375778">
        <w:rPr>
          <w:rFonts w:ascii="Garamond" w:eastAsia="Times New Roman" w:hAnsi="Garamond" w:cs="Arial"/>
          <w:spacing w:val="-2"/>
          <w:sz w:val="24"/>
          <w:szCs w:val="24"/>
        </w:rPr>
        <w:t>30</w:t>
      </w:r>
      <w:r w:rsidRPr="00375778">
        <w:rPr>
          <w:rFonts w:ascii="Garamond" w:eastAsia="Times New Roman" w:hAnsi="Garamond" w:cs="Arial"/>
          <w:spacing w:val="-2"/>
          <w:sz w:val="24"/>
          <w:szCs w:val="24"/>
        </w:rPr>
        <w:t xml:space="preserve"> – Controllo della Squadratura 1 (particolare)</w:t>
      </w:r>
    </w:p>
    <w:p w14:paraId="545D8A8E" w14:textId="77777777" w:rsidR="00FD00CE" w:rsidRDefault="00FD00CE" w:rsidP="004D4815">
      <w:pPr>
        <w:pStyle w:val="Corpo6"/>
        <w:ind w:left="69"/>
        <w:jc w:val="center"/>
        <w:rPr>
          <w:rFonts w:ascii="Arial" w:hAnsi="Arial"/>
          <w:sz w:val="20"/>
          <w:szCs w:val="20"/>
        </w:rPr>
      </w:pPr>
      <w:r>
        <w:rPr>
          <w:noProof/>
        </w:rPr>
        <w:lastRenderedPageBreak/>
        <w:drawing>
          <wp:inline distT="0" distB="0" distL="0" distR="0" wp14:anchorId="47E69661" wp14:editId="7423EFEA">
            <wp:extent cx="5887911" cy="2948039"/>
            <wp:effectExtent l="0" t="0" r="0" b="0"/>
            <wp:docPr id="39"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0" cstate="print">
                      <a:extLst>
                        <a:ext uri="{28A0092B-C50C-407E-A947-70E740481C1C}">
                          <a14:useLocalDpi xmlns:a14="http://schemas.microsoft.com/office/drawing/2010/main" val="0"/>
                        </a:ext>
                      </a:extLst>
                    </a:blip>
                    <a:srcRect t="13594" r="16065" b="19171"/>
                    <a:stretch/>
                  </pic:blipFill>
                  <pic:spPr bwMode="auto">
                    <a:xfrm>
                      <a:off x="0" y="0"/>
                      <a:ext cx="5901012" cy="2954599"/>
                    </a:xfrm>
                    <a:prstGeom prst="rect">
                      <a:avLst/>
                    </a:prstGeom>
                    <a:ln>
                      <a:noFill/>
                    </a:ln>
                    <a:extLst>
                      <a:ext uri="{53640926-AAD7-44D8-BBD7-CCE9431645EC}">
                        <a14:shadowObscured xmlns:a14="http://schemas.microsoft.com/office/drawing/2010/main"/>
                      </a:ext>
                    </a:extLst>
                  </pic:spPr>
                </pic:pic>
              </a:graphicData>
            </a:graphic>
          </wp:inline>
        </w:drawing>
      </w:r>
    </w:p>
    <w:p w14:paraId="2399594E" w14:textId="77777777" w:rsidR="00FD00CE" w:rsidRPr="00375778" w:rsidRDefault="00FD00CE" w:rsidP="00375778">
      <w:pPr>
        <w:jc w:val="center"/>
        <w:rPr>
          <w:rFonts w:ascii="Garamond" w:eastAsia="Times New Roman" w:hAnsi="Garamond" w:cs="Arial"/>
          <w:spacing w:val="-2"/>
          <w:sz w:val="24"/>
          <w:szCs w:val="24"/>
        </w:rPr>
      </w:pPr>
      <w:bookmarkStart w:id="102" w:name="_Toc257873847"/>
      <w:bookmarkStart w:id="103" w:name="_Toc257957463"/>
      <w:bookmarkStart w:id="104" w:name="_Toc257957662"/>
      <w:bookmarkStart w:id="105" w:name="_Toc258420754"/>
      <w:r w:rsidRPr="00375778">
        <w:rPr>
          <w:rFonts w:ascii="Garamond" w:eastAsia="Times New Roman" w:hAnsi="Garamond" w:cs="Arial"/>
          <w:spacing w:val="-2"/>
          <w:sz w:val="24"/>
          <w:szCs w:val="24"/>
        </w:rPr>
        <w:t xml:space="preserve">Figura </w:t>
      </w:r>
      <w:r w:rsidR="00375778">
        <w:rPr>
          <w:rFonts w:ascii="Garamond" w:eastAsia="Times New Roman" w:hAnsi="Garamond" w:cs="Arial"/>
          <w:spacing w:val="-2"/>
          <w:sz w:val="24"/>
          <w:szCs w:val="24"/>
        </w:rPr>
        <w:t>31</w:t>
      </w:r>
      <w:r w:rsidRPr="00375778">
        <w:rPr>
          <w:rFonts w:ascii="Garamond" w:eastAsia="Times New Roman" w:hAnsi="Garamond" w:cs="Arial"/>
          <w:spacing w:val="-2"/>
          <w:sz w:val="24"/>
          <w:szCs w:val="24"/>
        </w:rPr>
        <w:t xml:space="preserve"> – Controllo della Squadratura 2 (particolare)</w:t>
      </w:r>
    </w:p>
    <w:p w14:paraId="4D03D882" w14:textId="77777777" w:rsidR="00FD00CE" w:rsidRPr="00EA43CB" w:rsidRDefault="00FD00CE" w:rsidP="004D4815">
      <w:pPr>
        <w:pStyle w:val="Titolo3"/>
        <w:ind w:left="69"/>
        <w:rPr>
          <w:sz w:val="20"/>
        </w:rPr>
      </w:pPr>
      <w:bookmarkStart w:id="106" w:name="_Toc383755506"/>
      <w:bookmarkStart w:id="107" w:name="_Toc506188235"/>
      <w:bookmarkStart w:id="108" w:name="_Toc67646050"/>
      <w:r w:rsidRPr="00677EBF">
        <w:t>Certificazione e stampa intero modello</w:t>
      </w:r>
      <w:bookmarkEnd w:id="102"/>
      <w:bookmarkEnd w:id="103"/>
      <w:bookmarkEnd w:id="104"/>
      <w:bookmarkEnd w:id="105"/>
      <w:bookmarkEnd w:id="106"/>
      <w:bookmarkEnd w:id="107"/>
      <w:bookmarkEnd w:id="108"/>
    </w:p>
    <w:p w14:paraId="2795BE88" w14:textId="77777777" w:rsidR="00FD00CE" w:rsidRPr="00642054" w:rsidRDefault="00FD00CE" w:rsidP="004D4815">
      <w:pPr>
        <w:pStyle w:val="Corpo6"/>
        <w:spacing w:line="276" w:lineRule="auto"/>
        <w:ind w:left="69"/>
        <w:rPr>
          <w:rFonts w:cs="Times New Roman"/>
          <w:spacing w:val="0"/>
        </w:rPr>
      </w:pPr>
      <w:r w:rsidRPr="005D390F">
        <w:rPr>
          <w:rFonts w:cs="Times New Roman"/>
          <w:spacing w:val="0"/>
        </w:rPr>
        <w:t>La conclusione della rilevazione è possibile solo in assenza delle squadrature ed è effettuata cliccando sul pulsante “</w:t>
      </w:r>
      <w:r w:rsidRPr="005D390F">
        <w:rPr>
          <w:rFonts w:cs="Times New Roman"/>
          <w:b/>
          <w:spacing w:val="0"/>
        </w:rPr>
        <w:t>Concludi rilevazione</w:t>
      </w:r>
      <w:r>
        <w:rPr>
          <w:rFonts w:cs="Times New Roman"/>
          <w:spacing w:val="0"/>
        </w:rPr>
        <w:t xml:space="preserve">” presente nella tabella </w:t>
      </w:r>
      <w:r w:rsidRPr="005D390F">
        <w:rPr>
          <w:rFonts w:cs="Times New Roman"/>
          <w:spacing w:val="0"/>
        </w:rPr>
        <w:t>18. Il sistema provvede</w:t>
      </w:r>
      <w:r>
        <w:rPr>
          <w:rFonts w:cs="Times New Roman"/>
          <w:spacing w:val="0"/>
        </w:rPr>
        <w:t xml:space="preserve"> </w:t>
      </w:r>
      <w:r w:rsidRPr="005D390F">
        <w:rPr>
          <w:rFonts w:cs="Times New Roman"/>
          <w:spacing w:val="0"/>
        </w:rPr>
        <w:t>a processare</w:t>
      </w:r>
      <w:r>
        <w:rPr>
          <w:rFonts w:cs="Times New Roman"/>
          <w:spacing w:val="0"/>
        </w:rPr>
        <w:t xml:space="preserve"> </w:t>
      </w:r>
      <w:r w:rsidRPr="005D390F">
        <w:rPr>
          <w:rFonts w:cs="Times New Roman"/>
          <w:spacing w:val="0"/>
        </w:rPr>
        <w:t xml:space="preserve">il modello </w:t>
      </w:r>
      <w:r>
        <w:rPr>
          <w:rFonts w:cs="Times New Roman"/>
          <w:spacing w:val="0"/>
        </w:rPr>
        <w:t>durante il batch notturno finalizzato al conseguimento della certificazione che sarà disponibile solamente nella giornata successiva all’invio.</w:t>
      </w:r>
      <w:r>
        <w:t xml:space="preserve"> Il sistema produce la stampa in formato PDF dell’intero modello con la certificazione e la data del suo conseguimento. Il modello certificato passa automaticamente alla fase di </w:t>
      </w:r>
      <w:r>
        <w:rPr>
          <w:b/>
        </w:rPr>
        <w:t>v</w:t>
      </w:r>
      <w:r w:rsidRPr="005D5508">
        <w:rPr>
          <w:b/>
        </w:rPr>
        <w:t>alidazione attiva</w:t>
      </w:r>
      <w:r>
        <w:rPr>
          <w:b/>
        </w:rPr>
        <w:t>.</w:t>
      </w:r>
    </w:p>
    <w:p w14:paraId="36BB2FF0" w14:textId="77777777" w:rsidR="00FD00CE" w:rsidRPr="005D5508" w:rsidRDefault="00FD00CE" w:rsidP="004D4815">
      <w:pPr>
        <w:pStyle w:val="Corpo6"/>
        <w:spacing w:before="0" w:line="276" w:lineRule="auto"/>
        <w:ind w:left="69"/>
      </w:pPr>
      <w:r>
        <w:t xml:space="preserve">La stampa dell’intero modello può essere richiesta in qualsiasi momento, anche precedentemente alla conclusione della rilevazione, attraverso l’apposita funzione del menù </w:t>
      </w:r>
      <w:r w:rsidRPr="00075765">
        <w:rPr>
          <w:b/>
        </w:rPr>
        <w:t>Stampa Intero Modello</w:t>
      </w:r>
      <w:r>
        <w:rPr>
          <w:b/>
        </w:rPr>
        <w:t xml:space="preserve">. </w:t>
      </w:r>
      <w:r w:rsidRPr="005D5508">
        <w:t xml:space="preserve">Quest’ultima sarà visualizzabile </w:t>
      </w:r>
      <w:r>
        <w:t xml:space="preserve">il giorno successivo </w:t>
      </w:r>
      <w:r w:rsidRPr="005D5508">
        <w:t xml:space="preserve">attraverso </w:t>
      </w:r>
      <w:r>
        <w:t>la</w:t>
      </w:r>
      <w:r w:rsidRPr="005D5508">
        <w:t xml:space="preserve"> funzione </w:t>
      </w:r>
      <w:r>
        <w:t>“</w:t>
      </w:r>
      <w:r w:rsidRPr="002A786F">
        <w:t>Visualizza</w:t>
      </w:r>
      <w:r>
        <w:t>”</w:t>
      </w:r>
      <w:r w:rsidRPr="00D52A6B">
        <w:t xml:space="preserve"> </w:t>
      </w:r>
      <w:r w:rsidRPr="002A786F">
        <w:t>dello stesso menù e non conterrà la certificazione del modello</w:t>
      </w:r>
      <w:r w:rsidRPr="005D5508">
        <w:t>.</w:t>
      </w:r>
    </w:p>
    <w:p w14:paraId="462ADD6F" w14:textId="77777777" w:rsidR="00FD00CE" w:rsidRPr="008F05C9" w:rsidRDefault="00FD00CE" w:rsidP="002E62A4">
      <w:pPr>
        <w:spacing w:after="120"/>
        <w:ind w:left="69"/>
        <w:jc w:val="both"/>
        <w:rPr>
          <w:rFonts w:ascii="Garamond" w:hAnsi="Garamond" w:cs="Arial"/>
          <w:spacing w:val="-2"/>
          <w:sz w:val="24"/>
          <w:szCs w:val="24"/>
        </w:rPr>
      </w:pPr>
      <w:r w:rsidRPr="008F05C9">
        <w:rPr>
          <w:rFonts w:ascii="Garamond" w:hAnsi="Garamond" w:cs="Arial"/>
          <w:spacing w:val="-2"/>
          <w:sz w:val="24"/>
          <w:szCs w:val="24"/>
        </w:rPr>
        <w:t xml:space="preserve">Nel caso di trasmissione dei dati tramite </w:t>
      </w:r>
      <w:r w:rsidRPr="00857453">
        <w:rPr>
          <w:rFonts w:ascii="Garamond" w:hAnsi="Garamond" w:cs="Arial"/>
          <w:i/>
          <w:iCs/>
          <w:spacing w:val="-2"/>
          <w:sz w:val="24"/>
          <w:szCs w:val="24"/>
        </w:rPr>
        <w:t>kit excel</w:t>
      </w:r>
      <w:r w:rsidRPr="008F05C9">
        <w:rPr>
          <w:rFonts w:ascii="Garamond" w:hAnsi="Garamond" w:cs="Arial"/>
          <w:spacing w:val="-2"/>
          <w:sz w:val="24"/>
          <w:szCs w:val="24"/>
        </w:rPr>
        <w:t xml:space="preserve"> o con FTP il processo di certificazione viene innescato automaticamente. In presenza di squadrature il sistema non rilascia</w:t>
      </w:r>
      <w:r>
        <w:rPr>
          <w:rFonts w:ascii="Garamond" w:hAnsi="Garamond" w:cs="Arial"/>
          <w:spacing w:val="-2"/>
          <w:sz w:val="24"/>
          <w:szCs w:val="24"/>
        </w:rPr>
        <w:t xml:space="preserve"> la certificazione e retrocede</w:t>
      </w:r>
      <w:r w:rsidRPr="008F05C9">
        <w:rPr>
          <w:rFonts w:ascii="Garamond" w:hAnsi="Garamond" w:cs="Arial"/>
          <w:spacing w:val="-2"/>
          <w:sz w:val="24"/>
          <w:szCs w:val="24"/>
        </w:rPr>
        <w:t xml:space="preserve"> il modello alla fase di </w:t>
      </w:r>
      <w:r w:rsidRPr="008F05C9">
        <w:rPr>
          <w:rFonts w:ascii="Garamond" w:hAnsi="Garamond" w:cs="Arial"/>
          <w:b/>
          <w:spacing w:val="-2"/>
          <w:sz w:val="24"/>
          <w:szCs w:val="24"/>
        </w:rPr>
        <w:t>acquisizione attiva</w:t>
      </w:r>
      <w:r w:rsidRPr="008F05C9">
        <w:rPr>
          <w:rFonts w:ascii="Garamond" w:hAnsi="Garamond" w:cs="Arial"/>
          <w:spacing w:val="-2"/>
          <w:sz w:val="24"/>
          <w:szCs w:val="24"/>
        </w:rPr>
        <w:t>.</w:t>
      </w:r>
    </w:p>
    <w:p w14:paraId="757DBD98" w14:textId="77777777" w:rsidR="00FD00CE" w:rsidRPr="00C37C20" w:rsidRDefault="00FD00CE" w:rsidP="002E62A4">
      <w:pPr>
        <w:pStyle w:val="Corpo6"/>
        <w:spacing w:before="0" w:line="276" w:lineRule="auto"/>
        <w:ind w:left="69"/>
      </w:pPr>
      <w:r w:rsidRPr="00C37C20">
        <w:t xml:space="preserve">Le altre funzioni quali le Segnalazioni e lo Stato d’invio hanno un funzionamento </w:t>
      </w:r>
      <w:r>
        <w:t>del tutto analogo a quello del c</w:t>
      </w:r>
      <w:r w:rsidRPr="00C37C20">
        <w:t>onto annuale descritto nella circolare a</w:t>
      </w:r>
      <w:r>
        <w:t>d esso relativa e non hanno subì</w:t>
      </w:r>
      <w:r w:rsidRPr="00C37C20">
        <w:t>to modifiche dallo scorso anno.</w:t>
      </w:r>
    </w:p>
    <w:p w14:paraId="73DF5AFD" w14:textId="77777777" w:rsidR="00FD00CE" w:rsidRDefault="00FD00CE" w:rsidP="002E62A4">
      <w:pPr>
        <w:pStyle w:val="Titolo3"/>
        <w:ind w:left="69"/>
        <w:jc w:val="both"/>
      </w:pPr>
      <w:bookmarkStart w:id="109" w:name="_Toc383755507"/>
      <w:bookmarkStart w:id="110" w:name="_Toc506188236"/>
      <w:bookmarkStart w:id="111" w:name="_Toc67646051"/>
      <w:r>
        <w:t>D</w:t>
      </w:r>
      <w:r w:rsidRPr="008D3CCC">
        <w:t>escrizione</w:t>
      </w:r>
      <w:r>
        <w:t xml:space="preserve"> </w:t>
      </w:r>
      <w:r w:rsidRPr="00087037">
        <w:t>delle</w:t>
      </w:r>
      <w:r>
        <w:t xml:space="preserve"> </w:t>
      </w:r>
      <w:r w:rsidRPr="00C37C20">
        <w:t>Aree operative – Aree di intervento – Prodotti</w:t>
      </w:r>
      <w:bookmarkEnd w:id="109"/>
      <w:bookmarkEnd w:id="110"/>
      <w:bookmarkEnd w:id="111"/>
    </w:p>
    <w:p w14:paraId="5AB295F8" w14:textId="77777777" w:rsidR="00FD00CE" w:rsidRPr="00552E3D" w:rsidRDefault="00FD00CE" w:rsidP="002E62A4">
      <w:pPr>
        <w:spacing w:before="120" w:after="120"/>
        <w:ind w:left="69"/>
        <w:jc w:val="both"/>
        <w:rPr>
          <w:rFonts w:ascii="Garamond" w:hAnsi="Garamond" w:cs="Arial"/>
          <w:spacing w:val="-2"/>
          <w:sz w:val="24"/>
          <w:szCs w:val="24"/>
        </w:rPr>
      </w:pPr>
      <w:r w:rsidRPr="00552E3D">
        <w:rPr>
          <w:rFonts w:ascii="Garamond" w:hAnsi="Garamond" w:cs="Arial"/>
          <w:spacing w:val="-2"/>
          <w:sz w:val="24"/>
          <w:szCs w:val="24"/>
        </w:rPr>
        <w:t xml:space="preserve">Le tabelle di seguito riportate offrono un quadro </w:t>
      </w:r>
      <w:r w:rsidRPr="00C37C20">
        <w:rPr>
          <w:rFonts w:ascii="Garamond" w:hAnsi="Garamond" w:cs="Arial"/>
          <w:spacing w:val="-2"/>
          <w:sz w:val="24"/>
          <w:szCs w:val="24"/>
        </w:rPr>
        <w:t>sinottico delle aree operative, delle are</w:t>
      </w:r>
      <w:r>
        <w:rPr>
          <w:rFonts w:ascii="Garamond" w:hAnsi="Garamond" w:cs="Arial"/>
          <w:spacing w:val="-2"/>
          <w:sz w:val="24"/>
          <w:szCs w:val="24"/>
        </w:rPr>
        <w:t>e di intervento e dei relativi p</w:t>
      </w:r>
      <w:r w:rsidRPr="00C37C20">
        <w:rPr>
          <w:rFonts w:ascii="Garamond" w:hAnsi="Garamond" w:cs="Arial"/>
          <w:spacing w:val="-2"/>
          <w:sz w:val="24"/>
          <w:szCs w:val="24"/>
        </w:rPr>
        <w:t>rodotti, distinto in due sezioni: la pri</w:t>
      </w:r>
      <w:r>
        <w:rPr>
          <w:rFonts w:ascii="Garamond" w:hAnsi="Garamond" w:cs="Arial"/>
          <w:spacing w:val="-2"/>
          <w:sz w:val="24"/>
          <w:szCs w:val="24"/>
        </w:rPr>
        <w:t>ma è relativa ai Comuni e Unioni di comuni, la seconda è riferita alle Province e alle Città metropolitane.</w:t>
      </w:r>
    </w:p>
    <w:p w14:paraId="103020E4" w14:textId="0A5A4945" w:rsidR="00FD00CE" w:rsidRPr="00552E3D" w:rsidRDefault="00FD00CE" w:rsidP="002E62A4">
      <w:pPr>
        <w:spacing w:before="120" w:after="120"/>
        <w:ind w:left="69"/>
        <w:jc w:val="both"/>
        <w:rPr>
          <w:rFonts w:ascii="Garamond" w:hAnsi="Garamond" w:cs="Arial"/>
          <w:spacing w:val="-2"/>
          <w:sz w:val="24"/>
          <w:szCs w:val="24"/>
        </w:rPr>
      </w:pPr>
      <w:r w:rsidRPr="00552E3D">
        <w:rPr>
          <w:rFonts w:ascii="Garamond" w:hAnsi="Garamond" w:cs="Arial"/>
          <w:spacing w:val="-2"/>
          <w:sz w:val="24"/>
          <w:szCs w:val="24"/>
        </w:rPr>
        <w:t>I seguenti prospetti, pertanto, non riproducono la struttura delle tabel</w:t>
      </w:r>
      <w:r>
        <w:rPr>
          <w:rFonts w:ascii="Garamond" w:hAnsi="Garamond" w:cs="Arial"/>
          <w:spacing w:val="-2"/>
          <w:sz w:val="24"/>
          <w:szCs w:val="24"/>
        </w:rPr>
        <w:t>le predisposta in SICO e</w:t>
      </w:r>
      <w:r w:rsidR="00346409">
        <w:rPr>
          <w:rFonts w:ascii="Garamond" w:hAnsi="Garamond" w:cs="Arial"/>
          <w:spacing w:val="-2"/>
          <w:sz w:val="24"/>
          <w:szCs w:val="24"/>
        </w:rPr>
        <w:t xml:space="preserve"> </w:t>
      </w:r>
      <w:r>
        <w:rPr>
          <w:rFonts w:ascii="Garamond" w:hAnsi="Garamond" w:cs="Arial"/>
          <w:spacing w:val="-2"/>
          <w:sz w:val="24"/>
          <w:szCs w:val="24"/>
        </w:rPr>
        <w:t xml:space="preserve">o nel </w:t>
      </w:r>
      <w:r w:rsidRPr="00857453">
        <w:rPr>
          <w:rFonts w:ascii="Garamond" w:hAnsi="Garamond" w:cs="Arial"/>
          <w:i/>
          <w:iCs/>
          <w:spacing w:val="-2"/>
          <w:sz w:val="24"/>
          <w:szCs w:val="24"/>
        </w:rPr>
        <w:t>kit excel</w:t>
      </w:r>
      <w:r w:rsidRPr="00552E3D">
        <w:rPr>
          <w:rFonts w:ascii="Garamond" w:hAnsi="Garamond" w:cs="Arial"/>
          <w:spacing w:val="-2"/>
          <w:sz w:val="24"/>
          <w:szCs w:val="24"/>
        </w:rPr>
        <w:t>, la cui configurazione è già stata illustrata nelle precedenti sezioni</w:t>
      </w:r>
      <w:r>
        <w:rPr>
          <w:rFonts w:ascii="Garamond" w:hAnsi="Garamond" w:cs="Arial"/>
          <w:spacing w:val="-2"/>
          <w:sz w:val="24"/>
          <w:szCs w:val="24"/>
        </w:rPr>
        <w:t>.</w:t>
      </w:r>
    </w:p>
    <w:p w14:paraId="216A7D7B" w14:textId="77777777" w:rsidR="00FD00CE" w:rsidRDefault="00FD00CE" w:rsidP="002E62A4">
      <w:pPr>
        <w:spacing w:before="120" w:after="120"/>
        <w:ind w:left="69"/>
        <w:jc w:val="both"/>
        <w:rPr>
          <w:rFonts w:ascii="Garamond" w:hAnsi="Garamond" w:cs="Arial"/>
          <w:spacing w:val="-2"/>
          <w:sz w:val="24"/>
          <w:szCs w:val="24"/>
        </w:rPr>
      </w:pPr>
      <w:r w:rsidRPr="00E9688E">
        <w:rPr>
          <w:rFonts w:ascii="Garamond" w:hAnsi="Garamond" w:cs="Arial"/>
          <w:spacing w:val="-2"/>
          <w:sz w:val="24"/>
          <w:szCs w:val="24"/>
        </w:rPr>
        <w:lastRenderedPageBreak/>
        <w:t xml:space="preserve">Per agevolare l’attività di rilevazione sono stati inseriti, in calce ai prospetti che seguono, specifici approfondimenti su alcuni prodotti, </w:t>
      </w:r>
      <w:r>
        <w:rPr>
          <w:rFonts w:ascii="Garamond" w:hAnsi="Garamond" w:cs="Arial"/>
          <w:spacing w:val="-2"/>
          <w:sz w:val="24"/>
          <w:szCs w:val="24"/>
        </w:rPr>
        <w:t>emersi durante le attività</w:t>
      </w:r>
      <w:r w:rsidRPr="00E9688E">
        <w:rPr>
          <w:rFonts w:ascii="Garamond" w:hAnsi="Garamond" w:cs="Arial"/>
          <w:spacing w:val="-2"/>
          <w:sz w:val="24"/>
          <w:szCs w:val="24"/>
        </w:rPr>
        <w:t xml:space="preserve"> di acquisizione dei dati </w:t>
      </w:r>
      <w:r>
        <w:rPr>
          <w:rFonts w:ascii="Garamond" w:hAnsi="Garamond" w:cs="Arial"/>
          <w:spacing w:val="-2"/>
          <w:sz w:val="24"/>
          <w:szCs w:val="24"/>
        </w:rPr>
        <w:t>nell</w:t>
      </w:r>
      <w:r w:rsidRPr="00E9688E">
        <w:rPr>
          <w:rFonts w:ascii="Garamond" w:hAnsi="Garamond" w:cs="Arial"/>
          <w:spacing w:val="-2"/>
          <w:sz w:val="24"/>
          <w:szCs w:val="24"/>
        </w:rPr>
        <w:t>e rilevazioni precedenti.</w:t>
      </w:r>
    </w:p>
    <w:p w14:paraId="0D5CA96F" w14:textId="77777777" w:rsidR="00FD00CE" w:rsidRPr="002B27FF" w:rsidRDefault="00FD00CE" w:rsidP="002E62A4">
      <w:pPr>
        <w:pStyle w:val="Titolo3"/>
        <w:ind w:left="69"/>
      </w:pPr>
      <w:bookmarkStart w:id="112" w:name="_Toc383755508"/>
      <w:bookmarkStart w:id="113" w:name="_Toc506188237"/>
      <w:bookmarkStart w:id="114" w:name="_Toc67646052"/>
      <w:r w:rsidRPr="000577D0">
        <w:t>Comuni e Unioni di comuni</w:t>
      </w:r>
      <w:bookmarkEnd w:id="112"/>
      <w:bookmarkEnd w:id="113"/>
      <w:bookmarkEnd w:id="114"/>
    </w:p>
    <w:p w14:paraId="36DCC152" w14:textId="77777777" w:rsidR="00FD00CE" w:rsidRDefault="00FD00CE" w:rsidP="002E62A4">
      <w:pPr>
        <w:pStyle w:val="Titolo4"/>
        <w:ind w:left="69"/>
      </w:pPr>
      <w:r w:rsidRPr="00AF2D5B">
        <w:t>1) Area operativ</w:t>
      </w:r>
      <w:r>
        <w:t>a: Organizzazione generale dell’</w:t>
      </w:r>
      <w:r w:rsidRPr="00AF2D5B">
        <w:t>amministrazione, gestione finanziaria, contabile e controllo</w:t>
      </w:r>
    </w:p>
    <w:p w14:paraId="4DF130E5" w14:textId="77777777" w:rsidR="00FD00CE" w:rsidRDefault="00FD00CE" w:rsidP="004D4815">
      <w:pPr>
        <w:spacing w:before="120" w:after="120"/>
        <w:ind w:left="69"/>
        <w:rPr>
          <w:rFonts w:ascii="Garamond" w:hAnsi="Garamond" w:cs="Arial"/>
          <w:spacing w:val="-2"/>
          <w:sz w:val="24"/>
          <w:szCs w:val="24"/>
        </w:rPr>
      </w:pPr>
      <w:r>
        <w:rPr>
          <w:rFonts w:ascii="Garamond" w:hAnsi="Garamond" w:cs="Arial"/>
          <w:spacing w:val="-2"/>
          <w:sz w:val="24"/>
          <w:szCs w:val="24"/>
        </w:rPr>
        <w:t>Rientrano in questa a</w:t>
      </w:r>
      <w:r w:rsidRPr="00552E3D">
        <w:rPr>
          <w:rFonts w:ascii="Garamond" w:hAnsi="Garamond" w:cs="Arial"/>
          <w:spacing w:val="-2"/>
          <w:sz w:val="24"/>
          <w:szCs w:val="24"/>
        </w:rPr>
        <w:t>rea operativa tutte le attività attraverso le quali gli organi di vertice definiscono gli indirizzi e le politic</w:t>
      </w:r>
      <w:r>
        <w:rPr>
          <w:rFonts w:ascii="Garamond" w:hAnsi="Garamond" w:cs="Arial"/>
          <w:spacing w:val="-2"/>
          <w:sz w:val="24"/>
          <w:szCs w:val="24"/>
        </w:rPr>
        <w:t>he di ogni singola Istituzione.</w:t>
      </w:r>
    </w:p>
    <w:p w14:paraId="38ED8D52" w14:textId="77777777" w:rsidR="000577D0" w:rsidRDefault="000577D0" w:rsidP="004D4815">
      <w:pPr>
        <w:spacing w:before="120" w:after="120"/>
        <w:ind w:left="69"/>
        <w:rPr>
          <w:rFonts w:ascii="Garamond" w:hAnsi="Garamond" w:cs="Arial"/>
          <w:spacing w:val="-2"/>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5190"/>
        <w:gridCol w:w="1921"/>
      </w:tblGrid>
      <w:tr w:rsidR="00FD00CE" w:rsidRPr="008540F6" w14:paraId="1BB623C8" w14:textId="77777777" w:rsidTr="0071466E">
        <w:trPr>
          <w:trHeight w:val="524"/>
          <w:tblHeader/>
          <w:jc w:val="center"/>
        </w:trPr>
        <w:tc>
          <w:tcPr>
            <w:tcW w:w="0" w:type="auto"/>
            <w:shd w:val="clear" w:color="auto" w:fill="D9D9D9"/>
            <w:tcMar>
              <w:top w:w="57" w:type="dxa"/>
              <w:left w:w="57" w:type="dxa"/>
              <w:bottom w:w="57" w:type="dxa"/>
              <w:right w:w="57" w:type="dxa"/>
            </w:tcMar>
            <w:vAlign w:val="center"/>
          </w:tcPr>
          <w:p w14:paraId="0C534B40" w14:textId="77777777" w:rsidR="00FD00CE" w:rsidRPr="00AF2D5B" w:rsidRDefault="00FD00CE" w:rsidP="0071466E">
            <w:pPr>
              <w:pStyle w:val="Tittab6"/>
              <w:spacing w:before="0" w:after="100" w:afterAutospacing="1"/>
              <w:rPr>
                <w:rFonts w:ascii="Calibri" w:eastAsia="Arial Unicode MS" w:hAnsi="Calibri"/>
                <w:sz w:val="24"/>
                <w:szCs w:val="24"/>
              </w:rPr>
            </w:pPr>
            <w:r w:rsidRPr="00AF2D5B">
              <w:rPr>
                <w:rFonts w:ascii="Calibri" w:eastAsia="Arial Unicode MS" w:hAnsi="Calibri"/>
                <w:sz w:val="24"/>
                <w:szCs w:val="24"/>
              </w:rPr>
              <w:t xml:space="preserve">Aree intervento </w:t>
            </w:r>
            <w:r>
              <w:rPr>
                <w:rFonts w:ascii="Calibri" w:eastAsia="Arial Unicode MS" w:hAnsi="Calibri"/>
                <w:sz w:val="24"/>
                <w:szCs w:val="24"/>
              </w:rPr>
              <w:t>(Servizio)</w:t>
            </w:r>
          </w:p>
        </w:tc>
        <w:tc>
          <w:tcPr>
            <w:tcW w:w="5190" w:type="dxa"/>
            <w:shd w:val="clear" w:color="auto" w:fill="D9D9D9"/>
            <w:tcMar>
              <w:top w:w="57" w:type="dxa"/>
              <w:left w:w="57" w:type="dxa"/>
              <w:bottom w:w="57" w:type="dxa"/>
              <w:right w:w="57" w:type="dxa"/>
            </w:tcMar>
            <w:vAlign w:val="center"/>
          </w:tcPr>
          <w:p w14:paraId="727A7C29" w14:textId="77777777" w:rsidR="00FD00CE" w:rsidRPr="0098153C" w:rsidRDefault="00FD00CE" w:rsidP="0071466E">
            <w:pPr>
              <w:pStyle w:val="Tittab6"/>
              <w:spacing w:before="0" w:after="100" w:afterAutospacing="1"/>
              <w:rPr>
                <w:rFonts w:ascii="Calibri" w:eastAsia="Arial Unicode MS" w:hAnsi="Calibri"/>
                <w:sz w:val="24"/>
                <w:szCs w:val="24"/>
              </w:rPr>
            </w:pPr>
            <w:r w:rsidRPr="0098153C">
              <w:rPr>
                <w:rFonts w:ascii="Calibri" w:eastAsia="Arial Unicode MS" w:hAnsi="Calibri"/>
                <w:sz w:val="24"/>
                <w:szCs w:val="24"/>
              </w:rPr>
              <w:t>Descrizione</w:t>
            </w:r>
          </w:p>
        </w:tc>
        <w:tc>
          <w:tcPr>
            <w:tcW w:w="1921" w:type="dxa"/>
            <w:shd w:val="clear" w:color="auto" w:fill="D9D9D9"/>
            <w:tcMar>
              <w:top w:w="57" w:type="dxa"/>
              <w:left w:w="57" w:type="dxa"/>
              <w:bottom w:w="57" w:type="dxa"/>
              <w:right w:w="57" w:type="dxa"/>
            </w:tcMar>
            <w:vAlign w:val="center"/>
          </w:tcPr>
          <w:p w14:paraId="5FFA2DA6" w14:textId="77777777" w:rsidR="00FD00CE" w:rsidRPr="0098153C" w:rsidRDefault="00FD00CE" w:rsidP="0071466E">
            <w:pPr>
              <w:pStyle w:val="Tittab6"/>
              <w:spacing w:before="0" w:after="100" w:afterAutospacing="1"/>
              <w:rPr>
                <w:rFonts w:ascii="Calibri" w:eastAsia="Arial Unicode MS" w:hAnsi="Calibri"/>
                <w:sz w:val="24"/>
                <w:szCs w:val="24"/>
              </w:rPr>
            </w:pPr>
            <w:r w:rsidRPr="0098153C">
              <w:rPr>
                <w:rFonts w:ascii="Calibri" w:eastAsia="Arial Unicode MS" w:hAnsi="Calibri"/>
                <w:sz w:val="24"/>
                <w:szCs w:val="24"/>
              </w:rPr>
              <w:t>Prodotti</w:t>
            </w:r>
          </w:p>
        </w:tc>
      </w:tr>
      <w:tr w:rsidR="00AD7F90" w:rsidRPr="008540F6" w14:paraId="304896D3" w14:textId="77777777" w:rsidTr="0071466E">
        <w:trPr>
          <w:trHeight w:val="567"/>
          <w:jc w:val="center"/>
        </w:trPr>
        <w:tc>
          <w:tcPr>
            <w:tcW w:w="0" w:type="auto"/>
            <w:vMerge w:val="restart"/>
            <w:shd w:val="clear" w:color="auto" w:fill="D9D9D9"/>
            <w:tcMar>
              <w:top w:w="57" w:type="dxa"/>
              <w:left w:w="57" w:type="dxa"/>
              <w:bottom w:w="57" w:type="dxa"/>
              <w:right w:w="57" w:type="dxa"/>
            </w:tcMar>
            <w:vAlign w:val="center"/>
          </w:tcPr>
          <w:p w14:paraId="35876767" w14:textId="77777777" w:rsidR="00AD7F90" w:rsidRPr="00AF2D5B" w:rsidRDefault="00AD7F90" w:rsidP="0071466E">
            <w:pPr>
              <w:spacing w:after="100" w:afterAutospacing="1" w:line="240" w:lineRule="auto"/>
              <w:rPr>
                <w:b/>
                <w:sz w:val="20"/>
                <w:szCs w:val="20"/>
              </w:rPr>
            </w:pPr>
            <w:r w:rsidRPr="00AF2D5B">
              <w:rPr>
                <w:b/>
                <w:sz w:val="20"/>
                <w:szCs w:val="20"/>
              </w:rPr>
              <w:t>ORGANI ISTITUZIONALI</w:t>
            </w:r>
          </w:p>
        </w:tc>
        <w:tc>
          <w:tcPr>
            <w:tcW w:w="5190" w:type="dxa"/>
            <w:vMerge w:val="restart"/>
            <w:tcMar>
              <w:top w:w="57" w:type="dxa"/>
              <w:left w:w="57" w:type="dxa"/>
              <w:bottom w:w="57" w:type="dxa"/>
              <w:right w:w="57" w:type="dxa"/>
            </w:tcMar>
            <w:vAlign w:val="center"/>
          </w:tcPr>
          <w:p w14:paraId="2696B9A7" w14:textId="77777777" w:rsidR="00AD7F90" w:rsidRPr="002D25FE" w:rsidRDefault="00AD7F90" w:rsidP="0071466E">
            <w:pPr>
              <w:spacing w:after="100" w:afterAutospacing="1" w:line="240" w:lineRule="auto"/>
              <w:jc w:val="both"/>
              <w:rPr>
                <w:rFonts w:eastAsia="Arial Unicode MS"/>
                <w:sz w:val="20"/>
                <w:szCs w:val="20"/>
              </w:rPr>
            </w:pPr>
            <w:r w:rsidRPr="002D25FE">
              <w:rPr>
                <w:sz w:val="20"/>
                <w:szCs w:val="20"/>
              </w:rPr>
              <w:t>Amministrazione, funzionamento e supporto agli organi esecutivi e legislativi nonché agli altri organi dell’ente. Raccolta, catalogazione e pubblicazione di atti e delibere adottati dagli organi di governo dell’Ente e dagli organi politici.</w:t>
            </w:r>
          </w:p>
        </w:tc>
        <w:tc>
          <w:tcPr>
            <w:tcW w:w="1921" w:type="dxa"/>
            <w:tcMar>
              <w:top w:w="57" w:type="dxa"/>
              <w:left w:w="57" w:type="dxa"/>
              <w:bottom w:w="57" w:type="dxa"/>
              <w:right w:w="57" w:type="dxa"/>
            </w:tcMar>
            <w:vAlign w:val="center"/>
          </w:tcPr>
          <w:p w14:paraId="7F5D1055" w14:textId="77777777" w:rsidR="00AD7F90" w:rsidRPr="008540F6" w:rsidRDefault="00AD7F90" w:rsidP="0071466E">
            <w:pPr>
              <w:spacing w:after="100" w:afterAutospacing="1" w:line="240" w:lineRule="auto"/>
              <w:rPr>
                <w:sz w:val="20"/>
                <w:szCs w:val="20"/>
              </w:rPr>
            </w:pPr>
            <w:r w:rsidRPr="008540F6">
              <w:rPr>
                <w:sz w:val="20"/>
                <w:szCs w:val="20"/>
              </w:rPr>
              <w:t>N. delibere, ordinanze e decreti adottati</w:t>
            </w:r>
            <w:r>
              <w:rPr>
                <w:sz w:val="20"/>
                <w:szCs w:val="20"/>
              </w:rPr>
              <w:t xml:space="preserve"> </w:t>
            </w:r>
            <w:r w:rsidRPr="002B27FF">
              <w:rPr>
                <w:vertAlign w:val="superscript"/>
              </w:rPr>
              <w:t>(1)</w:t>
            </w:r>
          </w:p>
        </w:tc>
      </w:tr>
      <w:tr w:rsidR="00FD00CE" w:rsidRPr="008540F6" w14:paraId="426C9E17" w14:textId="77777777" w:rsidTr="0071466E">
        <w:trPr>
          <w:trHeight w:val="542"/>
          <w:jc w:val="center"/>
        </w:trPr>
        <w:tc>
          <w:tcPr>
            <w:tcW w:w="0" w:type="auto"/>
            <w:vMerge/>
            <w:shd w:val="clear" w:color="auto" w:fill="D9D9D9"/>
            <w:tcMar>
              <w:top w:w="57" w:type="dxa"/>
              <w:left w:w="57" w:type="dxa"/>
              <w:bottom w:w="57" w:type="dxa"/>
              <w:right w:w="57" w:type="dxa"/>
            </w:tcMar>
            <w:vAlign w:val="center"/>
          </w:tcPr>
          <w:p w14:paraId="6BCEDF90" w14:textId="77777777" w:rsidR="00FD00CE" w:rsidRPr="008540F6" w:rsidRDefault="00FD00CE" w:rsidP="0071466E">
            <w:pPr>
              <w:spacing w:after="100" w:afterAutospacing="1" w:line="240" w:lineRule="auto"/>
              <w:rPr>
                <w:b/>
                <w:sz w:val="20"/>
                <w:szCs w:val="20"/>
              </w:rPr>
            </w:pPr>
          </w:p>
        </w:tc>
        <w:tc>
          <w:tcPr>
            <w:tcW w:w="5190" w:type="dxa"/>
            <w:vMerge/>
            <w:tcMar>
              <w:top w:w="57" w:type="dxa"/>
              <w:left w:w="57" w:type="dxa"/>
              <w:bottom w:w="57" w:type="dxa"/>
              <w:right w:w="57" w:type="dxa"/>
            </w:tcMar>
            <w:vAlign w:val="center"/>
          </w:tcPr>
          <w:p w14:paraId="7A637904" w14:textId="77777777" w:rsidR="00FD00CE" w:rsidRPr="008540F6" w:rsidRDefault="00FD00CE" w:rsidP="0071466E">
            <w:pPr>
              <w:spacing w:after="100" w:afterAutospacing="1" w:line="240" w:lineRule="auto"/>
              <w:jc w:val="both"/>
              <w:rPr>
                <w:sz w:val="20"/>
                <w:szCs w:val="20"/>
              </w:rPr>
            </w:pPr>
          </w:p>
        </w:tc>
        <w:tc>
          <w:tcPr>
            <w:tcW w:w="1921" w:type="dxa"/>
            <w:tcMar>
              <w:top w:w="57" w:type="dxa"/>
              <w:left w:w="57" w:type="dxa"/>
              <w:bottom w:w="57" w:type="dxa"/>
              <w:right w:w="57" w:type="dxa"/>
            </w:tcMar>
            <w:vAlign w:val="center"/>
          </w:tcPr>
          <w:p w14:paraId="55268942" w14:textId="77777777" w:rsidR="00FD00CE" w:rsidRPr="006F2855" w:rsidRDefault="00FD00CE" w:rsidP="0071466E">
            <w:pPr>
              <w:spacing w:after="100" w:afterAutospacing="1" w:line="240" w:lineRule="auto"/>
              <w:rPr>
                <w:sz w:val="20"/>
                <w:szCs w:val="20"/>
              </w:rPr>
            </w:pPr>
            <w:r>
              <w:rPr>
                <w:sz w:val="20"/>
                <w:szCs w:val="20"/>
              </w:rPr>
              <w:t>N. consiglieri</w:t>
            </w:r>
          </w:p>
        </w:tc>
      </w:tr>
      <w:tr w:rsidR="00FD00CE" w:rsidRPr="00ED6BD6" w14:paraId="7857AE6F" w14:textId="77777777" w:rsidTr="0071466E">
        <w:trPr>
          <w:trHeight w:val="3402"/>
          <w:jc w:val="center"/>
        </w:trPr>
        <w:tc>
          <w:tcPr>
            <w:tcW w:w="0" w:type="auto"/>
            <w:shd w:val="clear" w:color="auto" w:fill="D9D9D9"/>
            <w:tcMar>
              <w:top w:w="57" w:type="dxa"/>
              <w:left w:w="57" w:type="dxa"/>
              <w:bottom w:w="57" w:type="dxa"/>
              <w:right w:w="57" w:type="dxa"/>
            </w:tcMar>
            <w:vAlign w:val="center"/>
          </w:tcPr>
          <w:p w14:paraId="5BF9AE86" w14:textId="77777777" w:rsidR="00FD00CE" w:rsidRPr="00AF2D5B" w:rsidRDefault="00FD00CE" w:rsidP="0071466E">
            <w:pPr>
              <w:spacing w:after="100" w:afterAutospacing="1" w:line="240" w:lineRule="auto"/>
              <w:rPr>
                <w:sz w:val="20"/>
                <w:szCs w:val="20"/>
              </w:rPr>
            </w:pPr>
            <w:r w:rsidRPr="008540F6">
              <w:rPr>
                <w:sz w:val="20"/>
                <w:szCs w:val="20"/>
              </w:rPr>
              <w:br w:type="page"/>
            </w:r>
            <w:r w:rsidRPr="00AF2D5B">
              <w:rPr>
                <w:rFonts w:cs="Arial"/>
                <w:b/>
                <w:sz w:val="20"/>
                <w:szCs w:val="20"/>
              </w:rPr>
              <w:t>GESTIONE ECONOMICA, FINANZIARIA, PROGRAMMAZIONE, PROVVEDITORATO E CONTROLLO DI GESTIONE</w:t>
            </w:r>
          </w:p>
        </w:tc>
        <w:tc>
          <w:tcPr>
            <w:tcW w:w="5190" w:type="dxa"/>
            <w:tcMar>
              <w:top w:w="57" w:type="dxa"/>
              <w:left w:w="57" w:type="dxa"/>
              <w:bottom w:w="57" w:type="dxa"/>
              <w:right w:w="57" w:type="dxa"/>
            </w:tcMar>
            <w:vAlign w:val="center"/>
          </w:tcPr>
          <w:p w14:paraId="14A9202D" w14:textId="77777777" w:rsidR="00FD00CE" w:rsidRPr="00C763DB" w:rsidRDefault="00FD00CE" w:rsidP="0071466E">
            <w:pPr>
              <w:spacing w:after="100" w:afterAutospacing="1" w:line="240" w:lineRule="auto"/>
              <w:jc w:val="both"/>
              <w:rPr>
                <w:sz w:val="20"/>
                <w:szCs w:val="20"/>
              </w:rPr>
            </w:pPr>
            <w:r w:rsidRPr="00C763DB">
              <w:rPr>
                <w:sz w:val="20"/>
                <w:szCs w:val="20"/>
              </w:rPr>
              <w:t xml:space="preserve">Controllo degli atti e della gestione economica ed operativa delle Aziende, delle partecipazioni, delle convenzioni e degli </w:t>
            </w:r>
            <w:r w:rsidRPr="00D75988">
              <w:rPr>
                <w:sz w:val="20"/>
                <w:szCs w:val="20"/>
              </w:rPr>
              <w:t>accordi di programma stipulati</w:t>
            </w:r>
            <w:r w:rsidRPr="00D75988">
              <w:rPr>
                <w:b/>
                <w:sz w:val="20"/>
                <w:szCs w:val="20"/>
              </w:rPr>
              <w:t xml:space="preserve"> </w:t>
            </w:r>
            <w:r w:rsidRPr="00C763DB">
              <w:rPr>
                <w:sz w:val="20"/>
                <w:szCs w:val="20"/>
              </w:rPr>
              <w:t>dal Comune per l’esercizio di funzioni pubbliche. Formazione e gestione del bilancio e del conto del patrimonio, nonché rilevazione e registrazione dei dati di natura economico-finan</w:t>
            </w:r>
            <w:r>
              <w:rPr>
                <w:sz w:val="20"/>
                <w:szCs w:val="20"/>
              </w:rPr>
              <w:t>ziaria.</w:t>
            </w:r>
          </w:p>
          <w:p w14:paraId="37441B7D" w14:textId="77777777" w:rsidR="00FD00CE" w:rsidRPr="00C763DB" w:rsidRDefault="00FD00CE" w:rsidP="0071466E">
            <w:pPr>
              <w:spacing w:after="100" w:afterAutospacing="1" w:line="240" w:lineRule="auto"/>
              <w:jc w:val="both"/>
              <w:rPr>
                <w:sz w:val="20"/>
                <w:szCs w:val="20"/>
              </w:rPr>
            </w:pPr>
            <w:r w:rsidRPr="00C763DB">
              <w:rPr>
                <w:sz w:val="20"/>
                <w:szCs w:val="20"/>
              </w:rPr>
              <w:t>Acquisizione, mantenimento ed alienazione di beni patrimoniali e gestione delle modifiche del loro stato giuridico. Gestione dell’albo dei fornitori, dei rapporti con i fornitori stessi e del processo di acquisizione dei beni, attrezzature e prestazioni necessarie al funzionamento del Comune quali: determinazione di fabbisogni e piani di approvvigionamento, stipula e approvazione contratti d’acquisto, gestione convenzioni, appalti e gare.</w:t>
            </w:r>
          </w:p>
        </w:tc>
        <w:tc>
          <w:tcPr>
            <w:tcW w:w="1921" w:type="dxa"/>
            <w:tcMar>
              <w:top w:w="57" w:type="dxa"/>
              <w:left w:w="57" w:type="dxa"/>
              <w:bottom w:w="57" w:type="dxa"/>
              <w:right w:w="57" w:type="dxa"/>
            </w:tcMar>
            <w:vAlign w:val="center"/>
          </w:tcPr>
          <w:p w14:paraId="4ADF6CA4" w14:textId="77777777" w:rsidR="00FD00CE" w:rsidRPr="006A73E1" w:rsidRDefault="00FD00CE" w:rsidP="0071466E">
            <w:pPr>
              <w:spacing w:after="100" w:afterAutospacing="1" w:line="240" w:lineRule="auto"/>
              <w:rPr>
                <w:sz w:val="20"/>
                <w:szCs w:val="20"/>
              </w:rPr>
            </w:pPr>
          </w:p>
        </w:tc>
      </w:tr>
      <w:tr w:rsidR="00FD00CE" w:rsidRPr="008540F6" w14:paraId="3A4E73AB" w14:textId="77777777" w:rsidTr="0071466E">
        <w:trPr>
          <w:trHeight w:val="964"/>
          <w:jc w:val="center"/>
        </w:trPr>
        <w:tc>
          <w:tcPr>
            <w:tcW w:w="0" w:type="auto"/>
            <w:shd w:val="clear" w:color="auto" w:fill="D9D9D9"/>
            <w:tcMar>
              <w:top w:w="57" w:type="dxa"/>
              <w:left w:w="57" w:type="dxa"/>
              <w:bottom w:w="57" w:type="dxa"/>
              <w:right w:w="57" w:type="dxa"/>
            </w:tcMar>
            <w:vAlign w:val="center"/>
          </w:tcPr>
          <w:p w14:paraId="56CBD6E1" w14:textId="77777777" w:rsidR="00FD00CE" w:rsidRPr="00AF2D5B" w:rsidRDefault="00FD00CE" w:rsidP="0071466E">
            <w:pPr>
              <w:spacing w:after="100" w:afterAutospacing="1" w:line="240" w:lineRule="auto"/>
              <w:rPr>
                <w:rFonts w:eastAsia="Times New Roman" w:cs="Arial"/>
                <w:b/>
                <w:sz w:val="20"/>
                <w:szCs w:val="20"/>
              </w:rPr>
            </w:pPr>
            <w:r w:rsidRPr="00AF2D5B">
              <w:rPr>
                <w:rFonts w:eastAsia="Times New Roman" w:cs="Arial"/>
                <w:b/>
                <w:sz w:val="20"/>
                <w:szCs w:val="20"/>
              </w:rPr>
              <w:t>GESTIONE DELLE ENTRATE TRIBUTARIE E SERVIZI FISCALI</w:t>
            </w:r>
          </w:p>
        </w:tc>
        <w:tc>
          <w:tcPr>
            <w:tcW w:w="5190" w:type="dxa"/>
            <w:tcMar>
              <w:top w:w="57" w:type="dxa"/>
              <w:left w:w="57" w:type="dxa"/>
              <w:bottom w:w="57" w:type="dxa"/>
              <w:right w:w="57" w:type="dxa"/>
            </w:tcMar>
            <w:vAlign w:val="center"/>
          </w:tcPr>
          <w:p w14:paraId="64FF47A2" w14:textId="77777777" w:rsidR="00FD00CE" w:rsidRPr="00C763DB" w:rsidRDefault="00FD00CE" w:rsidP="0071466E">
            <w:pPr>
              <w:spacing w:after="100" w:afterAutospacing="1" w:line="240" w:lineRule="auto"/>
              <w:jc w:val="both"/>
              <w:rPr>
                <w:sz w:val="20"/>
                <w:szCs w:val="20"/>
              </w:rPr>
            </w:pPr>
            <w:r w:rsidRPr="00C763DB">
              <w:rPr>
                <w:sz w:val="20"/>
                <w:szCs w:val="20"/>
              </w:rPr>
              <w:t>Attività rivolta all’accertamento e alla riscossione di imposte, tasse e contributi obbligatori. Predisposizione, adozione ed esecuzione di misure di contrasto all’evasione e all’elusione fiscale svolte nell’anno dal comune o da società esterna.</w:t>
            </w:r>
          </w:p>
        </w:tc>
        <w:tc>
          <w:tcPr>
            <w:tcW w:w="1921" w:type="dxa"/>
            <w:tcMar>
              <w:top w:w="57" w:type="dxa"/>
              <w:left w:w="57" w:type="dxa"/>
              <w:bottom w:w="57" w:type="dxa"/>
              <w:right w:w="57" w:type="dxa"/>
            </w:tcMar>
            <w:vAlign w:val="center"/>
          </w:tcPr>
          <w:p w14:paraId="306C0026" w14:textId="77777777" w:rsidR="00FD00CE" w:rsidRPr="003F7D89" w:rsidRDefault="00FD00CE" w:rsidP="0071466E">
            <w:pPr>
              <w:spacing w:after="100" w:afterAutospacing="1" w:line="240" w:lineRule="auto"/>
              <w:rPr>
                <w:sz w:val="20"/>
                <w:szCs w:val="20"/>
              </w:rPr>
            </w:pPr>
          </w:p>
        </w:tc>
      </w:tr>
      <w:tr w:rsidR="00FD00CE" w:rsidRPr="0080636B" w14:paraId="6109DA22" w14:textId="77777777" w:rsidTr="0071466E">
        <w:trPr>
          <w:trHeight w:val="454"/>
          <w:jc w:val="center"/>
        </w:trPr>
        <w:tc>
          <w:tcPr>
            <w:tcW w:w="0" w:type="auto"/>
            <w:vMerge w:val="restart"/>
            <w:shd w:val="clear" w:color="auto" w:fill="D9D9D9"/>
            <w:tcMar>
              <w:top w:w="57" w:type="dxa"/>
              <w:left w:w="57" w:type="dxa"/>
              <w:bottom w:w="57" w:type="dxa"/>
              <w:right w:w="57" w:type="dxa"/>
            </w:tcMar>
            <w:vAlign w:val="center"/>
          </w:tcPr>
          <w:p w14:paraId="6EB833FF" w14:textId="77777777" w:rsidR="00FD00CE" w:rsidRPr="00AF2D5B" w:rsidRDefault="00FD00CE" w:rsidP="0071466E">
            <w:pPr>
              <w:spacing w:after="100" w:afterAutospacing="1" w:line="240" w:lineRule="auto"/>
              <w:rPr>
                <w:b/>
                <w:sz w:val="20"/>
                <w:szCs w:val="20"/>
              </w:rPr>
            </w:pPr>
            <w:r w:rsidRPr="00AF2D5B">
              <w:rPr>
                <w:b/>
                <w:sz w:val="20"/>
                <w:szCs w:val="20"/>
              </w:rPr>
              <w:t>RISORSE UMANE</w:t>
            </w:r>
          </w:p>
        </w:tc>
        <w:tc>
          <w:tcPr>
            <w:tcW w:w="5190" w:type="dxa"/>
            <w:vMerge w:val="restart"/>
            <w:tcMar>
              <w:top w:w="57" w:type="dxa"/>
              <w:left w:w="57" w:type="dxa"/>
              <w:bottom w:w="57" w:type="dxa"/>
              <w:right w:w="57" w:type="dxa"/>
            </w:tcMar>
            <w:vAlign w:val="center"/>
          </w:tcPr>
          <w:p w14:paraId="2BAFA56A" w14:textId="0BF00E2A" w:rsidR="00FD00CE" w:rsidRPr="00E412D9" w:rsidRDefault="00FD00CE" w:rsidP="0071466E">
            <w:pPr>
              <w:spacing w:after="100" w:afterAutospacing="1" w:line="240" w:lineRule="auto"/>
              <w:jc w:val="both"/>
              <w:rPr>
                <w:sz w:val="20"/>
                <w:szCs w:val="20"/>
              </w:rPr>
            </w:pPr>
            <w:r w:rsidRPr="00E412D9">
              <w:rPr>
                <w:sz w:val="20"/>
                <w:szCs w:val="20"/>
              </w:rPr>
              <w:t>Reclutamento del personale, tramite concorso o con altre modalità e relativo inquadramento.</w:t>
            </w:r>
            <w:r>
              <w:rPr>
                <w:sz w:val="20"/>
                <w:szCs w:val="20"/>
              </w:rPr>
              <w:t xml:space="preserve"> </w:t>
            </w:r>
            <w:r w:rsidRPr="00E412D9">
              <w:rPr>
                <w:sz w:val="20"/>
                <w:szCs w:val="20"/>
              </w:rPr>
              <w:t xml:space="preserve">Gestione del rapporto di lavoro in termini di carriera, presenze e assenze, dimissioni, pensionamenti, nonché gestione dei rapporti di natura previdenziale, assistenziale, assicurativa, sindacale ed economica (retribuzioni, straordinari, trattamenti di quiescenza </w:t>
            </w:r>
            <w:r w:rsidR="008473BA">
              <w:rPr>
                <w:sz w:val="20"/>
                <w:szCs w:val="20"/>
              </w:rPr>
              <w:t>ed altro</w:t>
            </w:r>
            <w:r w:rsidRPr="00E412D9">
              <w:rPr>
                <w:sz w:val="20"/>
                <w:szCs w:val="20"/>
              </w:rPr>
              <w:t>). Gestione degli spostamenti del personale nell’ambito della stessa amministrazione (mobilità interna) o da/verso altre amministrazioni (mobilità esterna). Provvedimenti disciplinari.</w:t>
            </w:r>
          </w:p>
          <w:p w14:paraId="0C699D04" w14:textId="77777777" w:rsidR="00FD00CE" w:rsidRPr="00E412D9" w:rsidRDefault="00FD00CE" w:rsidP="0071466E">
            <w:pPr>
              <w:spacing w:after="100" w:afterAutospacing="1" w:line="240" w:lineRule="auto"/>
              <w:jc w:val="both"/>
              <w:rPr>
                <w:sz w:val="20"/>
                <w:szCs w:val="20"/>
              </w:rPr>
            </w:pPr>
            <w:r w:rsidRPr="00E412D9">
              <w:rPr>
                <w:sz w:val="20"/>
                <w:szCs w:val="20"/>
              </w:rPr>
              <w:t xml:space="preserve">Attività finalizzate alla contrattazione, alla concertazione ed </w:t>
            </w:r>
            <w:r w:rsidRPr="00E412D9">
              <w:rPr>
                <w:sz w:val="20"/>
                <w:szCs w:val="20"/>
              </w:rPr>
              <w:lastRenderedPageBreak/>
              <w:t>all’informazione con le organizzazioni sindacali.</w:t>
            </w:r>
          </w:p>
          <w:p w14:paraId="4AB95D32" w14:textId="77777777" w:rsidR="00FD00CE" w:rsidRPr="00E412D9" w:rsidRDefault="00FD00CE" w:rsidP="0071466E">
            <w:pPr>
              <w:spacing w:after="100" w:afterAutospacing="1" w:line="240" w:lineRule="auto"/>
              <w:jc w:val="both"/>
              <w:rPr>
                <w:sz w:val="20"/>
                <w:szCs w:val="20"/>
              </w:rPr>
            </w:pPr>
            <w:r w:rsidRPr="00E412D9">
              <w:rPr>
                <w:sz w:val="20"/>
                <w:szCs w:val="20"/>
              </w:rPr>
              <w:t>Organizzazione, coordinamento ed attuazione di interventi per il benessere del personale, nonché di servizi assistenziali, sanitari e sociali a favore dei dipendenti e dei loro familiari.</w:t>
            </w:r>
          </w:p>
        </w:tc>
        <w:tc>
          <w:tcPr>
            <w:tcW w:w="1921" w:type="dxa"/>
            <w:tcMar>
              <w:top w:w="57" w:type="dxa"/>
              <w:left w:w="57" w:type="dxa"/>
              <w:bottom w:w="57" w:type="dxa"/>
              <w:right w:w="57" w:type="dxa"/>
            </w:tcMar>
            <w:vAlign w:val="center"/>
          </w:tcPr>
          <w:p w14:paraId="44393097" w14:textId="77777777" w:rsidR="00FD00CE" w:rsidRPr="0080636B" w:rsidRDefault="00FD00CE" w:rsidP="0071466E">
            <w:pPr>
              <w:spacing w:after="100" w:afterAutospacing="1" w:line="240" w:lineRule="auto"/>
              <w:rPr>
                <w:strike/>
                <w:sz w:val="20"/>
                <w:szCs w:val="20"/>
              </w:rPr>
            </w:pPr>
            <w:r w:rsidRPr="0080636B">
              <w:rPr>
                <w:rFonts w:cs="Arial"/>
                <w:sz w:val="20"/>
                <w:szCs w:val="20"/>
              </w:rPr>
              <w:lastRenderedPageBreak/>
              <w:t xml:space="preserve">N. concorsi banditi nell’anno </w:t>
            </w:r>
            <w:r>
              <w:rPr>
                <w:rFonts w:cs="Arial"/>
                <w:sz w:val="20"/>
                <w:szCs w:val="20"/>
                <w:vertAlign w:val="superscript"/>
              </w:rPr>
              <w:t>(2</w:t>
            </w:r>
            <w:r w:rsidRPr="0080636B">
              <w:rPr>
                <w:rFonts w:cs="Arial"/>
                <w:sz w:val="20"/>
                <w:szCs w:val="20"/>
              </w:rPr>
              <w:t>⁾</w:t>
            </w:r>
          </w:p>
        </w:tc>
      </w:tr>
      <w:tr w:rsidR="00FD00CE" w:rsidRPr="0080636B" w14:paraId="7D409B77" w14:textId="77777777" w:rsidTr="0071466E">
        <w:trPr>
          <w:trHeight w:val="454"/>
          <w:jc w:val="center"/>
        </w:trPr>
        <w:tc>
          <w:tcPr>
            <w:tcW w:w="0" w:type="auto"/>
            <w:vMerge/>
            <w:shd w:val="clear" w:color="auto" w:fill="D9D9D9"/>
            <w:tcMar>
              <w:top w:w="57" w:type="dxa"/>
              <w:left w:w="57" w:type="dxa"/>
              <w:bottom w:w="57" w:type="dxa"/>
              <w:right w:w="57" w:type="dxa"/>
            </w:tcMar>
            <w:vAlign w:val="center"/>
          </w:tcPr>
          <w:p w14:paraId="52023CEB" w14:textId="77777777" w:rsidR="00FD00CE" w:rsidRPr="00F146D2" w:rsidRDefault="00FD00CE" w:rsidP="0071466E">
            <w:pPr>
              <w:spacing w:after="100" w:afterAutospacing="1" w:line="240" w:lineRule="auto"/>
              <w:rPr>
                <w:strike/>
                <w:color w:val="FF0000"/>
                <w:sz w:val="20"/>
                <w:szCs w:val="20"/>
              </w:rPr>
            </w:pPr>
          </w:p>
        </w:tc>
        <w:tc>
          <w:tcPr>
            <w:tcW w:w="5190" w:type="dxa"/>
            <w:vMerge/>
            <w:tcMar>
              <w:top w:w="57" w:type="dxa"/>
              <w:left w:w="57" w:type="dxa"/>
              <w:bottom w:w="57" w:type="dxa"/>
              <w:right w:w="57" w:type="dxa"/>
            </w:tcMar>
            <w:vAlign w:val="center"/>
          </w:tcPr>
          <w:p w14:paraId="3AE7D2CC" w14:textId="77777777" w:rsidR="00FD00CE" w:rsidRPr="00F146D2" w:rsidRDefault="00FD00CE" w:rsidP="0071466E">
            <w:pPr>
              <w:spacing w:after="100" w:afterAutospacing="1" w:line="240" w:lineRule="auto"/>
              <w:jc w:val="both"/>
              <w:rPr>
                <w:strike/>
                <w:color w:val="FF0000"/>
                <w:sz w:val="20"/>
                <w:szCs w:val="20"/>
              </w:rPr>
            </w:pPr>
          </w:p>
        </w:tc>
        <w:tc>
          <w:tcPr>
            <w:tcW w:w="1921" w:type="dxa"/>
            <w:tcMar>
              <w:top w:w="57" w:type="dxa"/>
              <w:left w:w="57" w:type="dxa"/>
              <w:bottom w:w="57" w:type="dxa"/>
              <w:right w:w="57" w:type="dxa"/>
            </w:tcMar>
            <w:vAlign w:val="center"/>
          </w:tcPr>
          <w:p w14:paraId="6A8EA443" w14:textId="0C9F4933" w:rsidR="00FD00CE" w:rsidRPr="0080636B" w:rsidRDefault="00FD00CE" w:rsidP="0071466E">
            <w:pPr>
              <w:spacing w:after="100" w:afterAutospacing="1" w:line="240" w:lineRule="auto"/>
              <w:rPr>
                <w:strike/>
                <w:sz w:val="20"/>
                <w:szCs w:val="20"/>
              </w:rPr>
            </w:pPr>
            <w:r w:rsidRPr="0080636B">
              <w:rPr>
                <w:rFonts w:cs="Arial"/>
                <w:sz w:val="20"/>
                <w:szCs w:val="20"/>
              </w:rPr>
              <w:t xml:space="preserve">N. persone in graduatorie (ancora valide) non ancora assunte al </w:t>
            </w:r>
            <w:r w:rsidR="002C4723">
              <w:rPr>
                <w:rFonts w:cs="Arial"/>
                <w:sz w:val="20"/>
                <w:szCs w:val="20"/>
              </w:rPr>
              <w:t>31 dicembre</w:t>
            </w:r>
            <w:r w:rsidRPr="0080636B">
              <w:rPr>
                <w:rFonts w:cs="Arial"/>
                <w:sz w:val="20"/>
                <w:szCs w:val="20"/>
              </w:rPr>
              <w:t xml:space="preserve"> ⁽</w:t>
            </w:r>
            <w:r>
              <w:rPr>
                <w:rFonts w:cs="Arial"/>
                <w:sz w:val="20"/>
                <w:szCs w:val="20"/>
                <w:vertAlign w:val="superscript"/>
              </w:rPr>
              <w:t>3</w:t>
            </w:r>
            <w:r w:rsidRPr="0080636B">
              <w:rPr>
                <w:rFonts w:cs="Arial"/>
                <w:sz w:val="20"/>
                <w:szCs w:val="20"/>
              </w:rPr>
              <w:t>⁾</w:t>
            </w:r>
          </w:p>
        </w:tc>
      </w:tr>
      <w:tr w:rsidR="00FD00CE" w:rsidRPr="00E412D9" w14:paraId="5F4396F0" w14:textId="77777777" w:rsidTr="0071466E">
        <w:trPr>
          <w:trHeight w:val="454"/>
          <w:jc w:val="center"/>
        </w:trPr>
        <w:tc>
          <w:tcPr>
            <w:tcW w:w="0" w:type="auto"/>
            <w:vMerge/>
            <w:shd w:val="clear" w:color="auto" w:fill="D9D9D9"/>
            <w:tcMar>
              <w:top w:w="57" w:type="dxa"/>
              <w:left w:w="57" w:type="dxa"/>
              <w:bottom w:w="57" w:type="dxa"/>
              <w:right w:w="57" w:type="dxa"/>
            </w:tcMar>
            <w:vAlign w:val="center"/>
          </w:tcPr>
          <w:p w14:paraId="32993179" w14:textId="77777777" w:rsidR="00FD00CE" w:rsidRPr="00F146D2" w:rsidRDefault="00FD00CE" w:rsidP="0071466E">
            <w:pPr>
              <w:spacing w:after="100" w:afterAutospacing="1" w:line="240" w:lineRule="auto"/>
              <w:rPr>
                <w:strike/>
                <w:color w:val="FF0000"/>
                <w:sz w:val="20"/>
                <w:szCs w:val="20"/>
              </w:rPr>
            </w:pPr>
          </w:p>
        </w:tc>
        <w:tc>
          <w:tcPr>
            <w:tcW w:w="5190" w:type="dxa"/>
            <w:vMerge/>
            <w:tcMar>
              <w:top w:w="57" w:type="dxa"/>
              <w:left w:w="57" w:type="dxa"/>
              <w:bottom w:w="57" w:type="dxa"/>
              <w:right w:w="57" w:type="dxa"/>
            </w:tcMar>
            <w:vAlign w:val="center"/>
          </w:tcPr>
          <w:p w14:paraId="3A0BB192" w14:textId="77777777" w:rsidR="00FD00CE" w:rsidRPr="00F146D2" w:rsidRDefault="00FD00CE" w:rsidP="0071466E">
            <w:pPr>
              <w:spacing w:after="100" w:afterAutospacing="1" w:line="240" w:lineRule="auto"/>
              <w:jc w:val="both"/>
              <w:rPr>
                <w:strike/>
                <w:color w:val="FF0000"/>
                <w:sz w:val="20"/>
                <w:szCs w:val="20"/>
              </w:rPr>
            </w:pPr>
          </w:p>
        </w:tc>
        <w:tc>
          <w:tcPr>
            <w:tcW w:w="1921" w:type="dxa"/>
            <w:tcMar>
              <w:top w:w="57" w:type="dxa"/>
              <w:left w:w="57" w:type="dxa"/>
              <w:bottom w:w="57" w:type="dxa"/>
              <w:right w:w="57" w:type="dxa"/>
            </w:tcMar>
            <w:vAlign w:val="center"/>
          </w:tcPr>
          <w:p w14:paraId="6DA7F3DF" w14:textId="77777777" w:rsidR="00FD00CE" w:rsidRPr="00E412D9" w:rsidRDefault="00FD00CE" w:rsidP="0071466E">
            <w:pPr>
              <w:spacing w:after="100" w:afterAutospacing="1" w:line="240" w:lineRule="auto"/>
              <w:rPr>
                <w:rFonts w:cs="Arial"/>
                <w:sz w:val="20"/>
                <w:szCs w:val="20"/>
              </w:rPr>
            </w:pPr>
            <w:r w:rsidRPr="00E412D9">
              <w:rPr>
                <w:rFonts w:cs="Arial"/>
                <w:sz w:val="20"/>
                <w:szCs w:val="20"/>
              </w:rPr>
              <w:t>N. procedimenti disciplinari attivati nel corso dell’anno</w:t>
            </w:r>
          </w:p>
        </w:tc>
      </w:tr>
      <w:tr w:rsidR="00FD00CE" w:rsidRPr="00E412D9" w14:paraId="4447047D" w14:textId="77777777" w:rsidTr="0071466E">
        <w:trPr>
          <w:trHeight w:val="454"/>
          <w:jc w:val="center"/>
        </w:trPr>
        <w:tc>
          <w:tcPr>
            <w:tcW w:w="0" w:type="auto"/>
            <w:vMerge/>
            <w:shd w:val="clear" w:color="auto" w:fill="D9D9D9"/>
            <w:tcMar>
              <w:top w:w="57" w:type="dxa"/>
              <w:left w:w="57" w:type="dxa"/>
              <w:bottom w:w="57" w:type="dxa"/>
              <w:right w:w="57" w:type="dxa"/>
            </w:tcMar>
            <w:vAlign w:val="center"/>
          </w:tcPr>
          <w:p w14:paraId="3F0268CD" w14:textId="77777777" w:rsidR="00FD00CE" w:rsidRPr="00F146D2" w:rsidRDefault="00FD00CE" w:rsidP="0071466E">
            <w:pPr>
              <w:spacing w:after="100" w:afterAutospacing="1" w:line="240" w:lineRule="auto"/>
              <w:rPr>
                <w:strike/>
                <w:color w:val="FF0000"/>
                <w:sz w:val="20"/>
                <w:szCs w:val="20"/>
              </w:rPr>
            </w:pPr>
          </w:p>
        </w:tc>
        <w:tc>
          <w:tcPr>
            <w:tcW w:w="5190" w:type="dxa"/>
            <w:vMerge/>
            <w:tcMar>
              <w:top w:w="57" w:type="dxa"/>
              <w:left w:w="57" w:type="dxa"/>
              <w:bottom w:w="57" w:type="dxa"/>
              <w:right w:w="57" w:type="dxa"/>
            </w:tcMar>
            <w:vAlign w:val="center"/>
          </w:tcPr>
          <w:p w14:paraId="5A7B64BA" w14:textId="77777777" w:rsidR="00FD00CE" w:rsidRPr="00F146D2" w:rsidRDefault="00FD00CE" w:rsidP="0071466E">
            <w:pPr>
              <w:spacing w:after="100" w:afterAutospacing="1" w:line="240" w:lineRule="auto"/>
              <w:jc w:val="both"/>
              <w:rPr>
                <w:strike/>
                <w:color w:val="FF0000"/>
                <w:sz w:val="20"/>
                <w:szCs w:val="20"/>
              </w:rPr>
            </w:pPr>
          </w:p>
        </w:tc>
        <w:tc>
          <w:tcPr>
            <w:tcW w:w="1921" w:type="dxa"/>
            <w:tcMar>
              <w:top w:w="57" w:type="dxa"/>
              <w:left w:w="57" w:type="dxa"/>
              <w:bottom w:w="57" w:type="dxa"/>
              <w:right w:w="57" w:type="dxa"/>
            </w:tcMar>
            <w:vAlign w:val="center"/>
          </w:tcPr>
          <w:p w14:paraId="4AD40EC2" w14:textId="3552D5FF" w:rsidR="00FD00CE" w:rsidRPr="00E412D9" w:rsidRDefault="00FD00CE" w:rsidP="0071466E">
            <w:pPr>
              <w:spacing w:after="100" w:afterAutospacing="1" w:line="240" w:lineRule="auto"/>
              <w:rPr>
                <w:rFonts w:cs="Arial"/>
                <w:sz w:val="20"/>
                <w:szCs w:val="20"/>
              </w:rPr>
            </w:pPr>
            <w:r w:rsidRPr="00E412D9">
              <w:rPr>
                <w:rFonts w:cs="Arial"/>
                <w:sz w:val="20"/>
                <w:szCs w:val="20"/>
              </w:rPr>
              <w:t xml:space="preserve">N. totale di procedimenti </w:t>
            </w:r>
            <w:r w:rsidRPr="00E412D9">
              <w:rPr>
                <w:rFonts w:cs="Arial"/>
                <w:sz w:val="20"/>
                <w:szCs w:val="20"/>
              </w:rPr>
              <w:lastRenderedPageBreak/>
              <w:t xml:space="preserve">disciplinari pendenti al </w:t>
            </w:r>
            <w:r w:rsidR="002C4723">
              <w:rPr>
                <w:rFonts w:cs="Arial"/>
                <w:sz w:val="20"/>
                <w:szCs w:val="20"/>
              </w:rPr>
              <w:t>31 dicembre</w:t>
            </w:r>
          </w:p>
        </w:tc>
      </w:tr>
      <w:tr w:rsidR="00FD00CE" w:rsidRPr="00E412D9" w14:paraId="3B19EF45" w14:textId="77777777" w:rsidTr="0071466E">
        <w:trPr>
          <w:trHeight w:val="454"/>
          <w:jc w:val="center"/>
        </w:trPr>
        <w:tc>
          <w:tcPr>
            <w:tcW w:w="0" w:type="auto"/>
            <w:vMerge/>
            <w:shd w:val="clear" w:color="auto" w:fill="D9D9D9"/>
            <w:tcMar>
              <w:top w:w="57" w:type="dxa"/>
              <w:left w:w="57" w:type="dxa"/>
              <w:bottom w:w="57" w:type="dxa"/>
              <w:right w:w="57" w:type="dxa"/>
            </w:tcMar>
            <w:vAlign w:val="center"/>
          </w:tcPr>
          <w:p w14:paraId="73840B58" w14:textId="77777777" w:rsidR="00FD00CE" w:rsidRPr="00F146D2" w:rsidRDefault="00FD00CE" w:rsidP="0071466E">
            <w:pPr>
              <w:spacing w:after="100" w:afterAutospacing="1" w:line="240" w:lineRule="auto"/>
              <w:rPr>
                <w:strike/>
                <w:color w:val="FF0000"/>
                <w:sz w:val="20"/>
                <w:szCs w:val="20"/>
              </w:rPr>
            </w:pPr>
          </w:p>
        </w:tc>
        <w:tc>
          <w:tcPr>
            <w:tcW w:w="5190" w:type="dxa"/>
            <w:vMerge/>
            <w:tcMar>
              <w:top w:w="57" w:type="dxa"/>
              <w:left w:w="57" w:type="dxa"/>
              <w:bottom w:w="57" w:type="dxa"/>
              <w:right w:w="57" w:type="dxa"/>
            </w:tcMar>
            <w:vAlign w:val="center"/>
          </w:tcPr>
          <w:p w14:paraId="2BB42A4D" w14:textId="77777777" w:rsidR="00FD00CE" w:rsidRPr="00F146D2" w:rsidRDefault="00FD00CE" w:rsidP="0071466E">
            <w:pPr>
              <w:spacing w:after="100" w:afterAutospacing="1" w:line="240" w:lineRule="auto"/>
              <w:jc w:val="both"/>
              <w:rPr>
                <w:strike/>
                <w:color w:val="FF0000"/>
                <w:sz w:val="20"/>
                <w:szCs w:val="20"/>
              </w:rPr>
            </w:pPr>
          </w:p>
        </w:tc>
        <w:tc>
          <w:tcPr>
            <w:tcW w:w="1921" w:type="dxa"/>
            <w:tcMar>
              <w:top w:w="57" w:type="dxa"/>
              <w:left w:w="57" w:type="dxa"/>
              <w:bottom w:w="57" w:type="dxa"/>
              <w:right w:w="57" w:type="dxa"/>
            </w:tcMar>
            <w:vAlign w:val="center"/>
          </w:tcPr>
          <w:p w14:paraId="39C7A537" w14:textId="0B152C3D" w:rsidR="00FD00CE" w:rsidRPr="00E412D9" w:rsidRDefault="00FD00CE" w:rsidP="0071466E">
            <w:pPr>
              <w:spacing w:after="100" w:afterAutospacing="1" w:line="240" w:lineRule="auto"/>
              <w:rPr>
                <w:rFonts w:cs="Arial"/>
                <w:sz w:val="20"/>
                <w:szCs w:val="20"/>
              </w:rPr>
            </w:pPr>
            <w:r w:rsidRPr="00E412D9">
              <w:rPr>
                <w:rFonts w:cs="Arial"/>
                <w:color w:val="000000"/>
                <w:sz w:val="20"/>
                <w:szCs w:val="20"/>
              </w:rPr>
              <w:t xml:space="preserve">N. procedimenti disciplinari pendenti al </w:t>
            </w:r>
            <w:r w:rsidR="002C4723">
              <w:rPr>
                <w:rFonts w:cs="Arial"/>
                <w:color w:val="000000"/>
                <w:sz w:val="20"/>
                <w:szCs w:val="20"/>
              </w:rPr>
              <w:t>31 dicembre</w:t>
            </w:r>
            <w:r w:rsidRPr="00E412D9">
              <w:rPr>
                <w:rFonts w:cs="Arial"/>
                <w:color w:val="000000"/>
                <w:sz w:val="20"/>
                <w:szCs w:val="20"/>
              </w:rPr>
              <w:t xml:space="preserve"> a seguito di procedimento penale</w:t>
            </w:r>
          </w:p>
        </w:tc>
      </w:tr>
      <w:tr w:rsidR="00FD00CE" w:rsidRPr="00E412D9" w14:paraId="39231F51" w14:textId="77777777" w:rsidTr="0071466E">
        <w:trPr>
          <w:trHeight w:val="454"/>
          <w:jc w:val="center"/>
        </w:trPr>
        <w:tc>
          <w:tcPr>
            <w:tcW w:w="0" w:type="auto"/>
            <w:vMerge/>
            <w:shd w:val="clear" w:color="auto" w:fill="D9D9D9"/>
            <w:tcMar>
              <w:top w:w="57" w:type="dxa"/>
              <w:left w:w="57" w:type="dxa"/>
              <w:bottom w:w="57" w:type="dxa"/>
              <w:right w:w="57" w:type="dxa"/>
            </w:tcMar>
            <w:vAlign w:val="center"/>
          </w:tcPr>
          <w:p w14:paraId="6CFCFE0F" w14:textId="77777777" w:rsidR="00FD00CE" w:rsidRPr="00F146D2" w:rsidRDefault="00FD00CE" w:rsidP="0071466E">
            <w:pPr>
              <w:spacing w:after="100" w:afterAutospacing="1" w:line="240" w:lineRule="auto"/>
              <w:rPr>
                <w:strike/>
                <w:color w:val="FF0000"/>
                <w:sz w:val="20"/>
                <w:szCs w:val="20"/>
              </w:rPr>
            </w:pPr>
          </w:p>
        </w:tc>
        <w:tc>
          <w:tcPr>
            <w:tcW w:w="5190" w:type="dxa"/>
            <w:vMerge/>
            <w:tcMar>
              <w:top w:w="57" w:type="dxa"/>
              <w:left w:w="57" w:type="dxa"/>
              <w:bottom w:w="57" w:type="dxa"/>
              <w:right w:w="57" w:type="dxa"/>
            </w:tcMar>
            <w:vAlign w:val="center"/>
          </w:tcPr>
          <w:p w14:paraId="40AB770A" w14:textId="77777777" w:rsidR="00FD00CE" w:rsidRPr="00F146D2" w:rsidRDefault="00FD00CE" w:rsidP="0071466E">
            <w:pPr>
              <w:spacing w:after="100" w:afterAutospacing="1" w:line="240" w:lineRule="auto"/>
              <w:jc w:val="both"/>
              <w:rPr>
                <w:strike/>
                <w:color w:val="FF0000"/>
                <w:sz w:val="20"/>
                <w:szCs w:val="20"/>
              </w:rPr>
            </w:pPr>
          </w:p>
        </w:tc>
        <w:tc>
          <w:tcPr>
            <w:tcW w:w="1921" w:type="dxa"/>
            <w:tcMar>
              <w:top w:w="57" w:type="dxa"/>
              <w:left w:w="57" w:type="dxa"/>
              <w:bottom w:w="57" w:type="dxa"/>
              <w:right w:w="57" w:type="dxa"/>
            </w:tcMar>
            <w:vAlign w:val="center"/>
          </w:tcPr>
          <w:p w14:paraId="0D02A290" w14:textId="77777777" w:rsidR="00FD00CE" w:rsidRPr="00396A14" w:rsidRDefault="00FD00CE" w:rsidP="0071466E">
            <w:pPr>
              <w:spacing w:after="100" w:afterAutospacing="1" w:line="240" w:lineRule="auto"/>
              <w:rPr>
                <w:rFonts w:cs="Arial"/>
                <w:sz w:val="20"/>
                <w:szCs w:val="20"/>
              </w:rPr>
            </w:pPr>
            <w:r w:rsidRPr="00396A14">
              <w:rPr>
                <w:rFonts w:cs="Arial"/>
                <w:sz w:val="20"/>
                <w:szCs w:val="20"/>
              </w:rPr>
              <w:t xml:space="preserve">N. sanzioni irrogate per rimproveri verbali o scritti, multe di importo fino a </w:t>
            </w:r>
            <w:proofErr w:type="gramStart"/>
            <w:r w:rsidRPr="00396A14">
              <w:rPr>
                <w:rFonts w:cs="Arial"/>
                <w:sz w:val="20"/>
                <w:szCs w:val="20"/>
              </w:rPr>
              <w:t>4</w:t>
            </w:r>
            <w:proofErr w:type="gramEnd"/>
            <w:r w:rsidRPr="00396A14">
              <w:rPr>
                <w:rFonts w:cs="Arial"/>
                <w:sz w:val="20"/>
                <w:szCs w:val="20"/>
              </w:rPr>
              <w:t xml:space="preserve"> ore di </w:t>
            </w:r>
            <w:r w:rsidR="005F65DD">
              <w:rPr>
                <w:rFonts w:cs="Arial"/>
                <w:sz w:val="20"/>
                <w:szCs w:val="20"/>
              </w:rPr>
              <w:t>retribuzione</w:t>
            </w:r>
          </w:p>
        </w:tc>
      </w:tr>
      <w:tr w:rsidR="00FD00CE" w:rsidRPr="008B0A5E" w14:paraId="1C1F6770" w14:textId="77777777" w:rsidTr="0071466E">
        <w:trPr>
          <w:trHeight w:val="454"/>
          <w:jc w:val="center"/>
        </w:trPr>
        <w:tc>
          <w:tcPr>
            <w:tcW w:w="0" w:type="auto"/>
            <w:vMerge/>
            <w:shd w:val="clear" w:color="auto" w:fill="D9D9D9"/>
            <w:tcMar>
              <w:top w:w="57" w:type="dxa"/>
              <w:left w:w="57" w:type="dxa"/>
              <w:bottom w:w="57" w:type="dxa"/>
              <w:right w:w="57" w:type="dxa"/>
            </w:tcMar>
            <w:vAlign w:val="center"/>
          </w:tcPr>
          <w:p w14:paraId="13753853" w14:textId="77777777" w:rsidR="00FD00CE" w:rsidRPr="00F146D2" w:rsidRDefault="00FD00CE" w:rsidP="0071466E">
            <w:pPr>
              <w:spacing w:after="100" w:afterAutospacing="1" w:line="240" w:lineRule="auto"/>
              <w:rPr>
                <w:strike/>
                <w:color w:val="FF0000"/>
                <w:sz w:val="20"/>
                <w:szCs w:val="20"/>
              </w:rPr>
            </w:pPr>
          </w:p>
        </w:tc>
        <w:tc>
          <w:tcPr>
            <w:tcW w:w="5190" w:type="dxa"/>
            <w:vMerge/>
            <w:tcMar>
              <w:top w:w="57" w:type="dxa"/>
              <w:left w:w="57" w:type="dxa"/>
              <w:bottom w:w="57" w:type="dxa"/>
              <w:right w:w="57" w:type="dxa"/>
            </w:tcMar>
            <w:vAlign w:val="center"/>
          </w:tcPr>
          <w:p w14:paraId="12FE9016" w14:textId="77777777" w:rsidR="00FD00CE" w:rsidRPr="00F146D2" w:rsidRDefault="00FD00CE" w:rsidP="0071466E">
            <w:pPr>
              <w:spacing w:after="100" w:afterAutospacing="1" w:line="240" w:lineRule="auto"/>
              <w:jc w:val="both"/>
              <w:rPr>
                <w:strike/>
                <w:color w:val="FF0000"/>
                <w:sz w:val="20"/>
                <w:szCs w:val="20"/>
              </w:rPr>
            </w:pPr>
          </w:p>
        </w:tc>
        <w:tc>
          <w:tcPr>
            <w:tcW w:w="1921" w:type="dxa"/>
            <w:tcMar>
              <w:top w:w="57" w:type="dxa"/>
              <w:left w:w="57" w:type="dxa"/>
              <w:bottom w:w="57" w:type="dxa"/>
              <w:right w:w="57" w:type="dxa"/>
            </w:tcMar>
            <w:vAlign w:val="center"/>
          </w:tcPr>
          <w:p w14:paraId="4AEA5DDB" w14:textId="77777777" w:rsidR="00FD00CE" w:rsidRPr="00396A14" w:rsidRDefault="00FD00CE" w:rsidP="0071466E">
            <w:pPr>
              <w:spacing w:after="100" w:afterAutospacing="1" w:line="240" w:lineRule="auto"/>
              <w:rPr>
                <w:rFonts w:cs="Arial"/>
                <w:sz w:val="20"/>
                <w:szCs w:val="20"/>
              </w:rPr>
            </w:pPr>
            <w:r w:rsidRPr="00396A14">
              <w:rPr>
                <w:rFonts w:cs="Arial"/>
                <w:sz w:val="20"/>
                <w:szCs w:val="20"/>
              </w:rPr>
              <w:t xml:space="preserve">N. sospensioni dal servizio con privazione della retribuzione fino </w:t>
            </w:r>
            <w:r w:rsidR="00C04353" w:rsidRPr="00396A14">
              <w:rPr>
                <w:rFonts w:cs="Arial"/>
                <w:sz w:val="20"/>
                <w:szCs w:val="20"/>
              </w:rPr>
              <w:t xml:space="preserve">a </w:t>
            </w:r>
            <w:proofErr w:type="gramStart"/>
            <w:r w:rsidR="00C04353" w:rsidRPr="00396A14">
              <w:rPr>
                <w:rFonts w:cs="Arial"/>
                <w:sz w:val="20"/>
                <w:szCs w:val="20"/>
              </w:rPr>
              <w:t>10</w:t>
            </w:r>
            <w:proofErr w:type="gramEnd"/>
            <w:r w:rsidRPr="00396A14">
              <w:rPr>
                <w:rFonts w:cs="Arial"/>
                <w:sz w:val="20"/>
                <w:szCs w:val="20"/>
              </w:rPr>
              <w:t xml:space="preserve"> giorni </w:t>
            </w:r>
          </w:p>
        </w:tc>
      </w:tr>
      <w:tr w:rsidR="00FD00CE" w:rsidRPr="00E412D9" w14:paraId="12E5D537" w14:textId="77777777" w:rsidTr="0071466E">
        <w:trPr>
          <w:trHeight w:val="454"/>
          <w:jc w:val="center"/>
        </w:trPr>
        <w:tc>
          <w:tcPr>
            <w:tcW w:w="0" w:type="auto"/>
            <w:vMerge/>
            <w:shd w:val="clear" w:color="auto" w:fill="D9D9D9"/>
            <w:tcMar>
              <w:top w:w="57" w:type="dxa"/>
              <w:left w:w="57" w:type="dxa"/>
              <w:bottom w:w="57" w:type="dxa"/>
              <w:right w:w="57" w:type="dxa"/>
            </w:tcMar>
            <w:vAlign w:val="center"/>
          </w:tcPr>
          <w:p w14:paraId="7BCFF519" w14:textId="77777777" w:rsidR="00FD00CE" w:rsidRPr="00F146D2" w:rsidRDefault="00FD00CE" w:rsidP="0071466E">
            <w:pPr>
              <w:spacing w:after="100" w:afterAutospacing="1" w:line="240" w:lineRule="auto"/>
              <w:rPr>
                <w:strike/>
                <w:color w:val="FF0000"/>
                <w:sz w:val="20"/>
                <w:szCs w:val="20"/>
              </w:rPr>
            </w:pPr>
          </w:p>
        </w:tc>
        <w:tc>
          <w:tcPr>
            <w:tcW w:w="5190" w:type="dxa"/>
            <w:vMerge/>
            <w:tcMar>
              <w:top w:w="57" w:type="dxa"/>
              <w:left w:w="57" w:type="dxa"/>
              <w:bottom w:w="57" w:type="dxa"/>
              <w:right w:w="57" w:type="dxa"/>
            </w:tcMar>
            <w:vAlign w:val="center"/>
          </w:tcPr>
          <w:p w14:paraId="73FAAFDF" w14:textId="77777777" w:rsidR="00FD00CE" w:rsidRPr="00F146D2" w:rsidRDefault="00FD00CE" w:rsidP="0071466E">
            <w:pPr>
              <w:spacing w:after="100" w:afterAutospacing="1" w:line="240" w:lineRule="auto"/>
              <w:jc w:val="both"/>
              <w:rPr>
                <w:strike/>
                <w:color w:val="FF0000"/>
                <w:sz w:val="20"/>
                <w:szCs w:val="20"/>
              </w:rPr>
            </w:pPr>
          </w:p>
        </w:tc>
        <w:tc>
          <w:tcPr>
            <w:tcW w:w="1921" w:type="dxa"/>
            <w:tcMar>
              <w:top w:w="57" w:type="dxa"/>
              <w:left w:w="57" w:type="dxa"/>
              <w:bottom w:w="57" w:type="dxa"/>
              <w:right w:w="57" w:type="dxa"/>
            </w:tcMar>
            <w:vAlign w:val="center"/>
          </w:tcPr>
          <w:p w14:paraId="7339FE83" w14:textId="77777777" w:rsidR="00FD00CE" w:rsidRPr="00396A14" w:rsidRDefault="00FD00CE" w:rsidP="0071466E">
            <w:pPr>
              <w:spacing w:after="100" w:afterAutospacing="1" w:line="240" w:lineRule="auto"/>
              <w:rPr>
                <w:rFonts w:cs="Arial"/>
                <w:sz w:val="20"/>
                <w:szCs w:val="20"/>
              </w:rPr>
            </w:pPr>
            <w:r w:rsidRPr="00396A14">
              <w:rPr>
                <w:rFonts w:cs="Arial"/>
                <w:sz w:val="20"/>
                <w:szCs w:val="20"/>
              </w:rPr>
              <w:t xml:space="preserve">N. sospensioni dal servizio con privazione della retribuzione da 11 giorni fino ad un massimo di 6 mesi </w:t>
            </w:r>
          </w:p>
        </w:tc>
      </w:tr>
      <w:tr w:rsidR="00FD00CE" w:rsidRPr="00E412D9" w14:paraId="0CA4E533" w14:textId="77777777" w:rsidTr="0071466E">
        <w:trPr>
          <w:trHeight w:val="454"/>
          <w:jc w:val="center"/>
        </w:trPr>
        <w:tc>
          <w:tcPr>
            <w:tcW w:w="0" w:type="auto"/>
            <w:vMerge/>
            <w:shd w:val="clear" w:color="auto" w:fill="D9D9D9"/>
            <w:tcMar>
              <w:top w:w="57" w:type="dxa"/>
              <w:left w:w="57" w:type="dxa"/>
              <w:bottom w:w="57" w:type="dxa"/>
              <w:right w:w="57" w:type="dxa"/>
            </w:tcMar>
            <w:vAlign w:val="center"/>
          </w:tcPr>
          <w:p w14:paraId="16314892" w14:textId="77777777" w:rsidR="00FD00CE" w:rsidRPr="00F146D2" w:rsidRDefault="00FD00CE" w:rsidP="0071466E">
            <w:pPr>
              <w:spacing w:after="100" w:afterAutospacing="1" w:line="240" w:lineRule="auto"/>
              <w:rPr>
                <w:strike/>
                <w:color w:val="FF0000"/>
                <w:sz w:val="20"/>
                <w:szCs w:val="20"/>
              </w:rPr>
            </w:pPr>
          </w:p>
        </w:tc>
        <w:tc>
          <w:tcPr>
            <w:tcW w:w="5190" w:type="dxa"/>
            <w:vMerge/>
            <w:tcMar>
              <w:top w:w="57" w:type="dxa"/>
              <w:left w:w="57" w:type="dxa"/>
              <w:bottom w:w="57" w:type="dxa"/>
              <w:right w:w="57" w:type="dxa"/>
            </w:tcMar>
            <w:vAlign w:val="center"/>
          </w:tcPr>
          <w:p w14:paraId="7BB9B53E" w14:textId="77777777" w:rsidR="00FD00CE" w:rsidRPr="00F146D2" w:rsidRDefault="00FD00CE" w:rsidP="0071466E">
            <w:pPr>
              <w:spacing w:after="100" w:afterAutospacing="1" w:line="240" w:lineRule="auto"/>
              <w:jc w:val="both"/>
              <w:rPr>
                <w:strike/>
                <w:color w:val="FF0000"/>
                <w:sz w:val="20"/>
                <w:szCs w:val="20"/>
              </w:rPr>
            </w:pPr>
          </w:p>
        </w:tc>
        <w:tc>
          <w:tcPr>
            <w:tcW w:w="1921" w:type="dxa"/>
            <w:tcMar>
              <w:top w:w="57" w:type="dxa"/>
              <w:left w:w="57" w:type="dxa"/>
              <w:bottom w:w="57" w:type="dxa"/>
              <w:right w:w="57" w:type="dxa"/>
            </w:tcMar>
            <w:vAlign w:val="center"/>
          </w:tcPr>
          <w:p w14:paraId="1E6B122C" w14:textId="77777777" w:rsidR="00FD00CE" w:rsidRPr="00E412D9" w:rsidRDefault="00FD00CE" w:rsidP="0071466E">
            <w:pPr>
              <w:spacing w:after="100" w:afterAutospacing="1" w:line="240" w:lineRule="auto"/>
              <w:rPr>
                <w:rFonts w:cs="Arial"/>
                <w:sz w:val="20"/>
                <w:szCs w:val="20"/>
              </w:rPr>
            </w:pPr>
            <w:r w:rsidRPr="00E412D9">
              <w:rPr>
                <w:rFonts w:cs="Arial"/>
                <w:color w:val="000000"/>
                <w:sz w:val="20"/>
                <w:szCs w:val="20"/>
              </w:rPr>
              <w:t>N. licenziamenti con preavvis</w:t>
            </w:r>
            <w:r>
              <w:rPr>
                <w:rFonts w:cs="Arial"/>
                <w:color w:val="000000"/>
                <w:sz w:val="20"/>
                <w:szCs w:val="20"/>
              </w:rPr>
              <w:t>o</w:t>
            </w:r>
          </w:p>
        </w:tc>
      </w:tr>
      <w:tr w:rsidR="00FD00CE" w:rsidRPr="00E412D9" w14:paraId="2E79B9AD" w14:textId="77777777" w:rsidTr="0071466E">
        <w:trPr>
          <w:trHeight w:val="454"/>
          <w:jc w:val="center"/>
        </w:trPr>
        <w:tc>
          <w:tcPr>
            <w:tcW w:w="0" w:type="auto"/>
            <w:vMerge/>
            <w:shd w:val="clear" w:color="auto" w:fill="D9D9D9"/>
            <w:tcMar>
              <w:top w:w="57" w:type="dxa"/>
              <w:left w:w="57" w:type="dxa"/>
              <w:bottom w:w="57" w:type="dxa"/>
              <w:right w:w="57" w:type="dxa"/>
            </w:tcMar>
            <w:vAlign w:val="center"/>
          </w:tcPr>
          <w:p w14:paraId="2CF98662" w14:textId="77777777" w:rsidR="00FD00CE" w:rsidRPr="00F146D2" w:rsidRDefault="00FD00CE" w:rsidP="0071466E">
            <w:pPr>
              <w:spacing w:after="100" w:afterAutospacing="1" w:line="240" w:lineRule="auto"/>
              <w:rPr>
                <w:strike/>
                <w:color w:val="FF0000"/>
                <w:sz w:val="20"/>
                <w:szCs w:val="20"/>
              </w:rPr>
            </w:pPr>
          </w:p>
        </w:tc>
        <w:tc>
          <w:tcPr>
            <w:tcW w:w="5190" w:type="dxa"/>
            <w:vMerge/>
            <w:tcMar>
              <w:top w:w="57" w:type="dxa"/>
              <w:left w:w="57" w:type="dxa"/>
              <w:bottom w:w="57" w:type="dxa"/>
              <w:right w:w="57" w:type="dxa"/>
            </w:tcMar>
            <w:vAlign w:val="center"/>
          </w:tcPr>
          <w:p w14:paraId="7BA5218F" w14:textId="77777777" w:rsidR="00FD00CE" w:rsidRPr="00F146D2" w:rsidRDefault="00FD00CE" w:rsidP="0071466E">
            <w:pPr>
              <w:spacing w:after="100" w:afterAutospacing="1" w:line="240" w:lineRule="auto"/>
              <w:jc w:val="both"/>
              <w:rPr>
                <w:strike/>
                <w:color w:val="FF0000"/>
                <w:sz w:val="20"/>
                <w:szCs w:val="20"/>
              </w:rPr>
            </w:pPr>
          </w:p>
        </w:tc>
        <w:tc>
          <w:tcPr>
            <w:tcW w:w="1921" w:type="dxa"/>
            <w:tcMar>
              <w:top w:w="57" w:type="dxa"/>
              <w:left w:w="57" w:type="dxa"/>
              <w:bottom w:w="57" w:type="dxa"/>
              <w:right w:w="57" w:type="dxa"/>
            </w:tcMar>
            <w:vAlign w:val="center"/>
          </w:tcPr>
          <w:p w14:paraId="0905617D" w14:textId="77777777" w:rsidR="00FD00CE" w:rsidRPr="00E412D9" w:rsidRDefault="00FD00CE" w:rsidP="0071466E">
            <w:pPr>
              <w:spacing w:after="100" w:afterAutospacing="1" w:line="240" w:lineRule="auto"/>
              <w:rPr>
                <w:rFonts w:cs="Arial"/>
                <w:sz w:val="20"/>
                <w:szCs w:val="20"/>
              </w:rPr>
            </w:pPr>
            <w:r w:rsidRPr="00E412D9">
              <w:rPr>
                <w:rFonts w:cs="Arial"/>
                <w:color w:val="000000"/>
                <w:sz w:val="20"/>
                <w:szCs w:val="20"/>
              </w:rPr>
              <w:t>N</w:t>
            </w:r>
            <w:r>
              <w:rPr>
                <w:rFonts w:cs="Arial"/>
                <w:color w:val="000000"/>
                <w:sz w:val="20"/>
                <w:szCs w:val="20"/>
              </w:rPr>
              <w:t>. licenziamenti senza preavviso</w:t>
            </w:r>
          </w:p>
        </w:tc>
      </w:tr>
      <w:tr w:rsidR="00FD00CE" w:rsidRPr="00E412D9" w14:paraId="7F4CC3EA" w14:textId="77777777" w:rsidTr="0071466E">
        <w:trPr>
          <w:trHeight w:val="454"/>
          <w:jc w:val="center"/>
        </w:trPr>
        <w:tc>
          <w:tcPr>
            <w:tcW w:w="0" w:type="auto"/>
            <w:vMerge/>
            <w:shd w:val="clear" w:color="auto" w:fill="D9D9D9"/>
            <w:tcMar>
              <w:top w:w="57" w:type="dxa"/>
              <w:left w:w="57" w:type="dxa"/>
              <w:bottom w:w="57" w:type="dxa"/>
              <w:right w:w="57" w:type="dxa"/>
            </w:tcMar>
            <w:vAlign w:val="center"/>
          </w:tcPr>
          <w:p w14:paraId="0ED4DD58" w14:textId="77777777" w:rsidR="00FD00CE" w:rsidRPr="00F146D2" w:rsidRDefault="00FD00CE" w:rsidP="0071466E">
            <w:pPr>
              <w:spacing w:after="100" w:afterAutospacing="1" w:line="240" w:lineRule="auto"/>
              <w:rPr>
                <w:strike/>
                <w:color w:val="FF0000"/>
                <w:sz w:val="20"/>
                <w:szCs w:val="20"/>
              </w:rPr>
            </w:pPr>
          </w:p>
        </w:tc>
        <w:tc>
          <w:tcPr>
            <w:tcW w:w="5190" w:type="dxa"/>
            <w:vMerge/>
            <w:tcMar>
              <w:top w:w="57" w:type="dxa"/>
              <w:left w:w="57" w:type="dxa"/>
              <w:bottom w:w="57" w:type="dxa"/>
              <w:right w:w="57" w:type="dxa"/>
            </w:tcMar>
            <w:vAlign w:val="center"/>
          </w:tcPr>
          <w:p w14:paraId="173C34FD" w14:textId="77777777" w:rsidR="00FD00CE" w:rsidRPr="00F146D2" w:rsidRDefault="00FD00CE" w:rsidP="0071466E">
            <w:pPr>
              <w:spacing w:after="100" w:afterAutospacing="1" w:line="240" w:lineRule="auto"/>
              <w:jc w:val="both"/>
              <w:rPr>
                <w:strike/>
                <w:color w:val="FF0000"/>
                <w:sz w:val="20"/>
                <w:szCs w:val="20"/>
              </w:rPr>
            </w:pPr>
          </w:p>
        </w:tc>
        <w:tc>
          <w:tcPr>
            <w:tcW w:w="1921" w:type="dxa"/>
            <w:tcMar>
              <w:top w:w="57" w:type="dxa"/>
              <w:left w:w="57" w:type="dxa"/>
              <w:bottom w:w="57" w:type="dxa"/>
              <w:right w:w="57" w:type="dxa"/>
            </w:tcMar>
            <w:vAlign w:val="center"/>
          </w:tcPr>
          <w:p w14:paraId="7BC99457" w14:textId="77777777" w:rsidR="00FD00CE" w:rsidRPr="000B5746" w:rsidRDefault="00FD00CE" w:rsidP="0071466E">
            <w:pPr>
              <w:spacing w:after="100" w:afterAutospacing="1" w:line="240" w:lineRule="auto"/>
              <w:rPr>
                <w:rFonts w:cs="Arial"/>
                <w:sz w:val="20"/>
                <w:szCs w:val="20"/>
                <w:highlight w:val="yellow"/>
              </w:rPr>
            </w:pPr>
            <w:r w:rsidRPr="00F670C4">
              <w:rPr>
                <w:rFonts w:cs="Arial"/>
                <w:sz w:val="20"/>
                <w:szCs w:val="20"/>
              </w:rPr>
              <w:t xml:space="preserve">N. visite fiscali richieste </w:t>
            </w:r>
            <w:r w:rsidRPr="00F670C4">
              <w:rPr>
                <w:sz w:val="20"/>
                <w:szCs w:val="20"/>
                <w:vertAlign w:val="superscript"/>
              </w:rPr>
              <w:t>(</w:t>
            </w:r>
            <w:r w:rsidR="00F35879">
              <w:rPr>
                <w:sz w:val="20"/>
                <w:szCs w:val="20"/>
                <w:vertAlign w:val="superscript"/>
              </w:rPr>
              <w:t>4</w:t>
            </w:r>
            <w:r w:rsidRPr="00F670C4">
              <w:rPr>
                <w:sz w:val="20"/>
                <w:szCs w:val="20"/>
                <w:vertAlign w:val="superscript"/>
              </w:rPr>
              <w:t>)</w:t>
            </w:r>
          </w:p>
        </w:tc>
      </w:tr>
      <w:tr w:rsidR="00FD00CE" w:rsidRPr="00E412D9" w14:paraId="04DA4B15" w14:textId="77777777" w:rsidTr="0071466E">
        <w:trPr>
          <w:trHeight w:val="454"/>
          <w:jc w:val="center"/>
        </w:trPr>
        <w:tc>
          <w:tcPr>
            <w:tcW w:w="0" w:type="auto"/>
            <w:vMerge/>
            <w:shd w:val="clear" w:color="auto" w:fill="D9D9D9"/>
            <w:tcMar>
              <w:top w:w="57" w:type="dxa"/>
              <w:left w:w="57" w:type="dxa"/>
              <w:bottom w:w="57" w:type="dxa"/>
              <w:right w:w="57" w:type="dxa"/>
            </w:tcMar>
            <w:vAlign w:val="center"/>
          </w:tcPr>
          <w:p w14:paraId="3F04E104" w14:textId="77777777" w:rsidR="00FD00CE" w:rsidRPr="00F146D2" w:rsidRDefault="00FD00CE" w:rsidP="0071466E">
            <w:pPr>
              <w:spacing w:after="100" w:afterAutospacing="1" w:line="240" w:lineRule="auto"/>
              <w:rPr>
                <w:strike/>
                <w:color w:val="FF0000"/>
                <w:sz w:val="20"/>
                <w:szCs w:val="20"/>
              </w:rPr>
            </w:pPr>
          </w:p>
        </w:tc>
        <w:tc>
          <w:tcPr>
            <w:tcW w:w="5190" w:type="dxa"/>
            <w:vMerge/>
            <w:tcMar>
              <w:top w:w="57" w:type="dxa"/>
              <w:left w:w="57" w:type="dxa"/>
              <w:bottom w:w="57" w:type="dxa"/>
              <w:right w:w="57" w:type="dxa"/>
            </w:tcMar>
            <w:vAlign w:val="center"/>
          </w:tcPr>
          <w:p w14:paraId="39393DC8" w14:textId="77777777" w:rsidR="00FD00CE" w:rsidRPr="00F146D2" w:rsidRDefault="00FD00CE" w:rsidP="0071466E">
            <w:pPr>
              <w:spacing w:after="100" w:afterAutospacing="1" w:line="240" w:lineRule="auto"/>
              <w:jc w:val="both"/>
              <w:rPr>
                <w:strike/>
                <w:color w:val="FF0000"/>
                <w:sz w:val="20"/>
                <w:szCs w:val="20"/>
              </w:rPr>
            </w:pPr>
          </w:p>
        </w:tc>
        <w:tc>
          <w:tcPr>
            <w:tcW w:w="1921" w:type="dxa"/>
            <w:tcMar>
              <w:top w:w="57" w:type="dxa"/>
              <w:left w:w="57" w:type="dxa"/>
              <w:bottom w:w="57" w:type="dxa"/>
              <w:right w:w="57" w:type="dxa"/>
            </w:tcMar>
            <w:vAlign w:val="center"/>
          </w:tcPr>
          <w:p w14:paraId="6403E7A3" w14:textId="77777777" w:rsidR="00FD00CE" w:rsidRPr="00E412D9" w:rsidRDefault="00FD00CE" w:rsidP="0071466E">
            <w:pPr>
              <w:spacing w:after="100" w:afterAutospacing="1" w:line="240" w:lineRule="auto"/>
              <w:rPr>
                <w:rFonts w:cs="Arial"/>
                <w:sz w:val="20"/>
                <w:szCs w:val="20"/>
              </w:rPr>
            </w:pPr>
            <w:r w:rsidRPr="00E412D9">
              <w:rPr>
                <w:rFonts w:cs="Arial"/>
                <w:sz w:val="20"/>
                <w:szCs w:val="20"/>
              </w:rPr>
              <w:t>N. incontri sindacali (contrattazione, concertazione, informazione)</w:t>
            </w:r>
          </w:p>
        </w:tc>
      </w:tr>
      <w:tr w:rsidR="00FD00CE" w:rsidRPr="00E412D9" w14:paraId="1F33CB60" w14:textId="77777777" w:rsidTr="0071466E">
        <w:trPr>
          <w:trHeight w:val="454"/>
          <w:jc w:val="center"/>
        </w:trPr>
        <w:tc>
          <w:tcPr>
            <w:tcW w:w="0" w:type="auto"/>
            <w:vMerge/>
            <w:shd w:val="clear" w:color="auto" w:fill="D9D9D9"/>
            <w:tcMar>
              <w:top w:w="57" w:type="dxa"/>
              <w:left w:w="57" w:type="dxa"/>
              <w:bottom w:w="57" w:type="dxa"/>
              <w:right w:w="57" w:type="dxa"/>
            </w:tcMar>
            <w:vAlign w:val="center"/>
          </w:tcPr>
          <w:p w14:paraId="457F2990" w14:textId="77777777" w:rsidR="00FD00CE" w:rsidRPr="00F146D2" w:rsidRDefault="00FD00CE" w:rsidP="0071466E">
            <w:pPr>
              <w:spacing w:after="100" w:afterAutospacing="1" w:line="240" w:lineRule="auto"/>
              <w:rPr>
                <w:strike/>
                <w:color w:val="FF0000"/>
                <w:sz w:val="20"/>
                <w:szCs w:val="20"/>
              </w:rPr>
            </w:pPr>
          </w:p>
        </w:tc>
        <w:tc>
          <w:tcPr>
            <w:tcW w:w="5190" w:type="dxa"/>
            <w:vMerge/>
            <w:tcMar>
              <w:top w:w="57" w:type="dxa"/>
              <w:left w:w="57" w:type="dxa"/>
              <w:bottom w:w="57" w:type="dxa"/>
              <w:right w:w="57" w:type="dxa"/>
            </w:tcMar>
            <w:vAlign w:val="center"/>
          </w:tcPr>
          <w:p w14:paraId="3A6A5759" w14:textId="77777777" w:rsidR="00FD00CE" w:rsidRPr="00F146D2" w:rsidRDefault="00FD00CE" w:rsidP="0071466E">
            <w:pPr>
              <w:spacing w:after="100" w:afterAutospacing="1" w:line="240" w:lineRule="auto"/>
              <w:jc w:val="both"/>
              <w:rPr>
                <w:strike/>
                <w:color w:val="FF0000"/>
                <w:sz w:val="20"/>
                <w:szCs w:val="20"/>
              </w:rPr>
            </w:pPr>
          </w:p>
        </w:tc>
        <w:tc>
          <w:tcPr>
            <w:tcW w:w="1921" w:type="dxa"/>
            <w:tcMar>
              <w:top w:w="57" w:type="dxa"/>
              <w:left w:w="57" w:type="dxa"/>
              <w:bottom w:w="57" w:type="dxa"/>
              <w:right w:w="57" w:type="dxa"/>
            </w:tcMar>
            <w:vAlign w:val="center"/>
          </w:tcPr>
          <w:p w14:paraId="1CA5C99A" w14:textId="77777777" w:rsidR="00FD00CE" w:rsidRPr="009509E5" w:rsidRDefault="00FD00CE" w:rsidP="0071466E">
            <w:pPr>
              <w:spacing w:after="100" w:afterAutospacing="1" w:line="240" w:lineRule="auto"/>
              <w:rPr>
                <w:rFonts w:cs="Arial"/>
                <w:sz w:val="20"/>
                <w:szCs w:val="20"/>
                <w:highlight w:val="yellow"/>
              </w:rPr>
            </w:pPr>
            <w:r w:rsidRPr="00AD7F90">
              <w:rPr>
                <w:rFonts w:cs="Arial"/>
                <w:sz w:val="20"/>
                <w:szCs w:val="20"/>
              </w:rPr>
              <w:t xml:space="preserve">Dotazione organica personale </w:t>
            </w:r>
            <w:r w:rsidR="00C04353" w:rsidRPr="00AD7F90">
              <w:rPr>
                <w:rFonts w:cs="Arial"/>
                <w:sz w:val="20"/>
                <w:szCs w:val="20"/>
              </w:rPr>
              <w:t>dirigente</w:t>
            </w:r>
            <w:r w:rsidR="00C04353" w:rsidRPr="00AD7F90">
              <w:rPr>
                <w:rFonts w:cs="Arial"/>
                <w:sz w:val="20"/>
                <w:szCs w:val="20"/>
                <w:vertAlign w:val="superscript"/>
              </w:rPr>
              <w:t xml:space="preserve"> (</w:t>
            </w:r>
            <w:r w:rsidR="00F35879">
              <w:rPr>
                <w:rFonts w:cs="Arial"/>
                <w:sz w:val="20"/>
                <w:szCs w:val="20"/>
                <w:vertAlign w:val="superscript"/>
              </w:rPr>
              <w:t>5</w:t>
            </w:r>
            <w:r w:rsidRPr="00AD7F90">
              <w:rPr>
                <w:rFonts w:cs="Arial"/>
                <w:sz w:val="20"/>
                <w:szCs w:val="20"/>
                <w:vertAlign w:val="superscript"/>
              </w:rPr>
              <w:t>)</w:t>
            </w:r>
          </w:p>
        </w:tc>
      </w:tr>
      <w:tr w:rsidR="00FD00CE" w:rsidRPr="00E412D9" w14:paraId="7791DFB3" w14:textId="77777777" w:rsidTr="0071466E">
        <w:trPr>
          <w:trHeight w:val="454"/>
          <w:jc w:val="center"/>
        </w:trPr>
        <w:tc>
          <w:tcPr>
            <w:tcW w:w="0" w:type="auto"/>
            <w:vMerge/>
            <w:shd w:val="clear" w:color="auto" w:fill="D9D9D9"/>
            <w:tcMar>
              <w:top w:w="57" w:type="dxa"/>
              <w:left w:w="57" w:type="dxa"/>
              <w:bottom w:w="57" w:type="dxa"/>
              <w:right w:w="57" w:type="dxa"/>
            </w:tcMar>
            <w:vAlign w:val="center"/>
          </w:tcPr>
          <w:p w14:paraId="210DDEB8" w14:textId="77777777" w:rsidR="00FD00CE" w:rsidRPr="00F146D2" w:rsidRDefault="00FD00CE" w:rsidP="0071466E">
            <w:pPr>
              <w:spacing w:after="100" w:afterAutospacing="1" w:line="240" w:lineRule="auto"/>
              <w:rPr>
                <w:strike/>
                <w:color w:val="FF0000"/>
                <w:sz w:val="20"/>
                <w:szCs w:val="20"/>
              </w:rPr>
            </w:pPr>
          </w:p>
        </w:tc>
        <w:tc>
          <w:tcPr>
            <w:tcW w:w="5190" w:type="dxa"/>
            <w:vMerge/>
            <w:tcMar>
              <w:top w:w="57" w:type="dxa"/>
              <w:left w:w="57" w:type="dxa"/>
              <w:bottom w:w="57" w:type="dxa"/>
              <w:right w:w="57" w:type="dxa"/>
            </w:tcMar>
            <w:vAlign w:val="center"/>
          </w:tcPr>
          <w:p w14:paraId="2C25FF34" w14:textId="77777777" w:rsidR="00FD00CE" w:rsidRPr="00F146D2" w:rsidRDefault="00FD00CE" w:rsidP="0071466E">
            <w:pPr>
              <w:spacing w:after="100" w:afterAutospacing="1" w:line="240" w:lineRule="auto"/>
              <w:jc w:val="both"/>
              <w:rPr>
                <w:strike/>
                <w:color w:val="FF0000"/>
                <w:sz w:val="20"/>
                <w:szCs w:val="20"/>
              </w:rPr>
            </w:pPr>
          </w:p>
        </w:tc>
        <w:tc>
          <w:tcPr>
            <w:tcW w:w="1921" w:type="dxa"/>
            <w:tcMar>
              <w:top w:w="57" w:type="dxa"/>
              <w:left w:w="57" w:type="dxa"/>
              <w:bottom w:w="57" w:type="dxa"/>
              <w:right w:w="57" w:type="dxa"/>
            </w:tcMar>
            <w:vAlign w:val="center"/>
          </w:tcPr>
          <w:p w14:paraId="48BC36DF" w14:textId="77777777" w:rsidR="00FD00CE" w:rsidRPr="009509E5" w:rsidRDefault="00FD00CE" w:rsidP="0071466E">
            <w:pPr>
              <w:spacing w:after="100" w:afterAutospacing="1" w:line="240" w:lineRule="auto"/>
              <w:rPr>
                <w:rFonts w:cs="Arial"/>
                <w:sz w:val="20"/>
                <w:szCs w:val="20"/>
                <w:highlight w:val="yellow"/>
                <w:vertAlign w:val="superscript"/>
              </w:rPr>
            </w:pPr>
            <w:r w:rsidRPr="00AD7F90">
              <w:rPr>
                <w:rFonts w:cs="Arial"/>
                <w:sz w:val="20"/>
                <w:szCs w:val="20"/>
              </w:rPr>
              <w:t xml:space="preserve">Dotazione organica personale non </w:t>
            </w:r>
            <w:r w:rsidR="00C04353" w:rsidRPr="00AD7F90">
              <w:rPr>
                <w:rFonts w:cs="Arial"/>
                <w:sz w:val="20"/>
                <w:szCs w:val="20"/>
              </w:rPr>
              <w:t>dirigente</w:t>
            </w:r>
            <w:r w:rsidR="00C04353" w:rsidRPr="00AD7F90">
              <w:rPr>
                <w:rFonts w:cs="Arial"/>
                <w:sz w:val="20"/>
                <w:szCs w:val="20"/>
                <w:vertAlign w:val="superscript"/>
              </w:rPr>
              <w:t xml:space="preserve"> (</w:t>
            </w:r>
            <w:r w:rsidR="00F35879">
              <w:rPr>
                <w:rFonts w:cs="Arial"/>
                <w:sz w:val="20"/>
                <w:szCs w:val="20"/>
                <w:vertAlign w:val="superscript"/>
              </w:rPr>
              <w:t>5</w:t>
            </w:r>
            <w:r w:rsidRPr="00AD7F90">
              <w:rPr>
                <w:rFonts w:cs="Arial"/>
                <w:sz w:val="20"/>
                <w:szCs w:val="20"/>
                <w:vertAlign w:val="superscript"/>
              </w:rPr>
              <w:t>)</w:t>
            </w:r>
          </w:p>
        </w:tc>
      </w:tr>
      <w:tr w:rsidR="00AD7F90" w:rsidRPr="008540F6" w14:paraId="1290E32E" w14:textId="77777777" w:rsidTr="00F35879">
        <w:trPr>
          <w:trHeight w:val="1191"/>
          <w:jc w:val="center"/>
        </w:trPr>
        <w:tc>
          <w:tcPr>
            <w:tcW w:w="0" w:type="auto"/>
            <w:shd w:val="clear" w:color="auto" w:fill="D9D9D9"/>
            <w:tcMar>
              <w:top w:w="57" w:type="dxa"/>
              <w:left w:w="57" w:type="dxa"/>
              <w:bottom w:w="57" w:type="dxa"/>
              <w:right w:w="57" w:type="dxa"/>
            </w:tcMar>
            <w:vAlign w:val="center"/>
          </w:tcPr>
          <w:p w14:paraId="323FDC4D" w14:textId="77777777" w:rsidR="00AD7F90" w:rsidRPr="0089086A" w:rsidRDefault="00AD7F90" w:rsidP="0071466E">
            <w:pPr>
              <w:spacing w:after="100" w:afterAutospacing="1" w:line="240" w:lineRule="auto"/>
              <w:rPr>
                <w:rFonts w:eastAsia="Times New Roman" w:cs="Arial"/>
                <w:b/>
                <w:sz w:val="20"/>
                <w:szCs w:val="20"/>
              </w:rPr>
            </w:pPr>
            <w:r w:rsidRPr="0089086A">
              <w:rPr>
                <w:rFonts w:eastAsia="Times New Roman" w:cs="Arial"/>
                <w:b/>
                <w:sz w:val="20"/>
                <w:szCs w:val="20"/>
              </w:rPr>
              <w:t>SERVIZI LEGALI</w:t>
            </w:r>
          </w:p>
        </w:tc>
        <w:tc>
          <w:tcPr>
            <w:tcW w:w="5190" w:type="dxa"/>
            <w:tcMar>
              <w:top w:w="57" w:type="dxa"/>
              <w:left w:w="57" w:type="dxa"/>
              <w:bottom w:w="57" w:type="dxa"/>
              <w:right w:w="57" w:type="dxa"/>
            </w:tcMar>
            <w:vAlign w:val="center"/>
          </w:tcPr>
          <w:p w14:paraId="56F33CA1" w14:textId="77777777" w:rsidR="00AD7F90" w:rsidRPr="00024C22" w:rsidRDefault="00AD7F90" w:rsidP="0071466E">
            <w:pPr>
              <w:spacing w:after="100" w:afterAutospacing="1" w:line="240" w:lineRule="auto"/>
              <w:jc w:val="both"/>
              <w:rPr>
                <w:sz w:val="20"/>
                <w:szCs w:val="20"/>
              </w:rPr>
            </w:pPr>
            <w:r w:rsidRPr="00024C22">
              <w:rPr>
                <w:sz w:val="20"/>
                <w:szCs w:val="20"/>
              </w:rPr>
              <w:t>Attività volta ad assicurare la tutela dei diritti dell’Ente presso l’autorità giurisdizionale, l’assistenza e il supporto nel trattamento di questioni giuridiche, la verifica del rispetto di norme e leggi nello svolgimento delle funzioni proprie dell’Amministrazione.</w:t>
            </w:r>
          </w:p>
        </w:tc>
        <w:tc>
          <w:tcPr>
            <w:tcW w:w="1921" w:type="dxa"/>
            <w:tcMar>
              <w:top w:w="57" w:type="dxa"/>
              <w:left w:w="57" w:type="dxa"/>
              <w:bottom w:w="57" w:type="dxa"/>
              <w:right w:w="57" w:type="dxa"/>
            </w:tcMar>
            <w:vAlign w:val="center"/>
          </w:tcPr>
          <w:p w14:paraId="4C69D157" w14:textId="77777777" w:rsidR="00AD7F90" w:rsidRPr="0089086A" w:rsidRDefault="00AD7F90" w:rsidP="0071466E">
            <w:pPr>
              <w:spacing w:after="100" w:afterAutospacing="1" w:line="240" w:lineRule="auto"/>
              <w:rPr>
                <w:sz w:val="20"/>
                <w:szCs w:val="20"/>
              </w:rPr>
            </w:pPr>
            <w:r w:rsidRPr="0089086A">
              <w:rPr>
                <w:sz w:val="20"/>
                <w:szCs w:val="20"/>
              </w:rPr>
              <w:t>N. contenziosi avviati nell’anno</w:t>
            </w:r>
          </w:p>
        </w:tc>
      </w:tr>
      <w:tr w:rsidR="00FD00CE" w:rsidRPr="008540F6" w14:paraId="7CBEAC03" w14:textId="77777777" w:rsidTr="00F35879">
        <w:trPr>
          <w:trHeight w:val="2211"/>
          <w:jc w:val="center"/>
        </w:trPr>
        <w:tc>
          <w:tcPr>
            <w:tcW w:w="0" w:type="auto"/>
            <w:vMerge w:val="restart"/>
            <w:shd w:val="clear" w:color="auto" w:fill="D9D9D9"/>
            <w:tcMar>
              <w:top w:w="57" w:type="dxa"/>
              <w:left w:w="57" w:type="dxa"/>
              <w:bottom w:w="57" w:type="dxa"/>
              <w:right w:w="57" w:type="dxa"/>
            </w:tcMar>
            <w:vAlign w:val="center"/>
          </w:tcPr>
          <w:p w14:paraId="5B6816C1" w14:textId="77777777" w:rsidR="00FD00CE" w:rsidRPr="00B47D61" w:rsidRDefault="00FD00CE" w:rsidP="0071466E">
            <w:pPr>
              <w:spacing w:after="100" w:afterAutospacing="1" w:line="240" w:lineRule="auto"/>
              <w:rPr>
                <w:rFonts w:eastAsia="Times New Roman" w:cs="Arial"/>
                <w:b/>
                <w:sz w:val="20"/>
                <w:szCs w:val="20"/>
              </w:rPr>
            </w:pPr>
            <w:r w:rsidRPr="00B47D61">
              <w:rPr>
                <w:rFonts w:eastAsia="Times New Roman" w:cs="Arial"/>
                <w:b/>
                <w:sz w:val="20"/>
                <w:szCs w:val="20"/>
              </w:rPr>
              <w:lastRenderedPageBreak/>
              <w:t>SERVIZI DI SUPPORTO</w:t>
            </w:r>
          </w:p>
        </w:tc>
        <w:tc>
          <w:tcPr>
            <w:tcW w:w="5190" w:type="dxa"/>
            <w:vMerge w:val="restart"/>
            <w:tcMar>
              <w:top w:w="57" w:type="dxa"/>
              <w:left w:w="57" w:type="dxa"/>
              <w:bottom w:w="57" w:type="dxa"/>
              <w:right w:w="57" w:type="dxa"/>
            </w:tcMar>
            <w:vAlign w:val="center"/>
          </w:tcPr>
          <w:p w14:paraId="433DC90C" w14:textId="77777777" w:rsidR="00FD00CE" w:rsidRPr="00B47D61" w:rsidRDefault="00FD00CE" w:rsidP="0071466E">
            <w:pPr>
              <w:spacing w:after="100" w:afterAutospacing="1" w:line="240" w:lineRule="auto"/>
              <w:jc w:val="both"/>
              <w:rPr>
                <w:sz w:val="20"/>
                <w:szCs w:val="20"/>
              </w:rPr>
            </w:pPr>
            <w:r w:rsidRPr="00B47D61">
              <w:rPr>
                <w:sz w:val="20"/>
                <w:szCs w:val="20"/>
              </w:rPr>
              <w:t xml:space="preserve">Funzioni necessarie all’operatività degli uffici e delle sedi dell’Ente. Svolgimento di compiti di supporto delle attività d’ufficio di segreteria. Gestione di corrispondenza, documentazione e plichi in arrivo e in partenza. Ordinazione e conservazione di materiale e documentazione prodotta o utilizzata dall’Ente. Funzionamento dei centri stampa, riproduzione e assimilabili. </w:t>
            </w:r>
            <w:r w:rsidRPr="00EE7C41">
              <w:rPr>
                <w:sz w:val="20"/>
                <w:szCs w:val="20"/>
              </w:rPr>
              <w:t xml:space="preserve">Gestione della comunicazione e dell’informazione istituzionale dell’Ufficio Stampa effettuate con comunicati stampa, rassegne stampa, organizzazioni di conferenze stampa, pubblicazioni sul sito </w:t>
            </w:r>
            <w:r w:rsidRPr="00D32444">
              <w:rPr>
                <w:i/>
                <w:iCs/>
                <w:sz w:val="20"/>
                <w:szCs w:val="20"/>
              </w:rPr>
              <w:t>web</w:t>
            </w:r>
            <w:r w:rsidRPr="00EE7C41">
              <w:rPr>
                <w:sz w:val="20"/>
                <w:szCs w:val="20"/>
              </w:rPr>
              <w:t>, per la divulgazione delle attività svolte dagli Organi di indirizzo politico e amministrativo.</w:t>
            </w:r>
            <w:r>
              <w:rPr>
                <w:sz w:val="20"/>
                <w:szCs w:val="20"/>
              </w:rPr>
              <w:t xml:space="preserve"> </w:t>
            </w:r>
            <w:r w:rsidRPr="00B47D61">
              <w:rPr>
                <w:sz w:val="20"/>
                <w:szCs w:val="20"/>
              </w:rPr>
              <w:t>Attività finalizzate al controllo in ingresso e in entrata di persone; attività di anticamera, centralino, URP, servizio di pulizia e conduzioni di autoveicoli. Vigilanza su beni mobili e immobili del Comune/ Unione dei Comuni nel quali lavora il personale dipendente e dove vige una forma di custodia, vigilanza operata da commessi, uscieri, custodi, polizia municipale o privata (anche sistemi di allarme).</w:t>
            </w:r>
          </w:p>
        </w:tc>
        <w:tc>
          <w:tcPr>
            <w:tcW w:w="1921" w:type="dxa"/>
            <w:tcMar>
              <w:top w:w="57" w:type="dxa"/>
              <w:left w:w="57" w:type="dxa"/>
              <w:bottom w:w="57" w:type="dxa"/>
              <w:right w:w="57" w:type="dxa"/>
            </w:tcMar>
            <w:vAlign w:val="center"/>
          </w:tcPr>
          <w:p w14:paraId="3456B085" w14:textId="77777777" w:rsidR="00FD00CE" w:rsidRPr="00B47D61" w:rsidRDefault="00FD00CE" w:rsidP="0071466E">
            <w:pPr>
              <w:spacing w:after="100" w:afterAutospacing="1" w:line="240" w:lineRule="auto"/>
              <w:rPr>
                <w:sz w:val="20"/>
                <w:szCs w:val="20"/>
              </w:rPr>
            </w:pPr>
            <w:r w:rsidRPr="00B47D61">
              <w:rPr>
                <w:sz w:val="20"/>
                <w:szCs w:val="20"/>
              </w:rPr>
              <w:t>N. atti protocollati in entrata</w:t>
            </w:r>
          </w:p>
        </w:tc>
      </w:tr>
      <w:tr w:rsidR="00FD00CE" w:rsidRPr="008540F6" w14:paraId="5B5875BA" w14:textId="77777777" w:rsidTr="00F35879">
        <w:trPr>
          <w:trHeight w:val="2211"/>
          <w:jc w:val="center"/>
        </w:trPr>
        <w:tc>
          <w:tcPr>
            <w:tcW w:w="0" w:type="auto"/>
            <w:vMerge/>
            <w:shd w:val="clear" w:color="auto" w:fill="D9D9D9"/>
            <w:tcMar>
              <w:top w:w="57" w:type="dxa"/>
              <w:left w:w="57" w:type="dxa"/>
              <w:bottom w:w="57" w:type="dxa"/>
              <w:right w:w="57" w:type="dxa"/>
            </w:tcMar>
            <w:vAlign w:val="center"/>
          </w:tcPr>
          <w:p w14:paraId="39D9FD28" w14:textId="77777777" w:rsidR="00FD00CE" w:rsidRPr="00B47D61" w:rsidRDefault="00FD00CE" w:rsidP="0071466E">
            <w:pPr>
              <w:spacing w:after="100" w:afterAutospacing="1" w:line="240" w:lineRule="auto"/>
              <w:rPr>
                <w:rFonts w:eastAsia="Times New Roman" w:cs="Arial"/>
                <w:b/>
                <w:sz w:val="20"/>
                <w:szCs w:val="20"/>
              </w:rPr>
            </w:pPr>
          </w:p>
        </w:tc>
        <w:tc>
          <w:tcPr>
            <w:tcW w:w="5190" w:type="dxa"/>
            <w:vMerge/>
            <w:tcMar>
              <w:top w:w="57" w:type="dxa"/>
              <w:left w:w="57" w:type="dxa"/>
              <w:bottom w:w="57" w:type="dxa"/>
              <w:right w:w="57" w:type="dxa"/>
            </w:tcMar>
            <w:vAlign w:val="center"/>
          </w:tcPr>
          <w:p w14:paraId="7AD1A9FD" w14:textId="77777777" w:rsidR="00FD00CE" w:rsidRPr="00B47D61" w:rsidRDefault="00FD00CE" w:rsidP="0071466E">
            <w:pPr>
              <w:spacing w:after="100" w:afterAutospacing="1" w:line="240" w:lineRule="auto"/>
              <w:jc w:val="both"/>
              <w:rPr>
                <w:sz w:val="20"/>
                <w:szCs w:val="20"/>
              </w:rPr>
            </w:pPr>
          </w:p>
        </w:tc>
        <w:tc>
          <w:tcPr>
            <w:tcW w:w="1921" w:type="dxa"/>
            <w:tcMar>
              <w:top w:w="57" w:type="dxa"/>
              <w:left w:w="57" w:type="dxa"/>
              <w:bottom w:w="57" w:type="dxa"/>
              <w:right w:w="57" w:type="dxa"/>
            </w:tcMar>
            <w:vAlign w:val="center"/>
          </w:tcPr>
          <w:p w14:paraId="58735388" w14:textId="77777777" w:rsidR="00FD00CE" w:rsidRPr="00B47D61" w:rsidRDefault="00FD00CE" w:rsidP="0071466E">
            <w:pPr>
              <w:spacing w:after="100" w:afterAutospacing="1" w:line="240" w:lineRule="auto"/>
              <w:rPr>
                <w:sz w:val="20"/>
                <w:szCs w:val="20"/>
              </w:rPr>
            </w:pPr>
            <w:r w:rsidRPr="00B47D61">
              <w:rPr>
                <w:sz w:val="20"/>
                <w:szCs w:val="20"/>
              </w:rPr>
              <w:t>N. atti protocollati in uscita</w:t>
            </w:r>
          </w:p>
        </w:tc>
      </w:tr>
      <w:tr w:rsidR="00FD00CE" w14:paraId="4DC178F1" w14:textId="77777777" w:rsidTr="0071466E">
        <w:trPr>
          <w:trHeight w:val="454"/>
          <w:jc w:val="center"/>
        </w:trPr>
        <w:tc>
          <w:tcPr>
            <w:tcW w:w="0" w:type="auto"/>
            <w:tcBorders>
              <w:top w:val="single" w:sz="4" w:space="0" w:color="auto"/>
              <w:left w:val="single" w:sz="4" w:space="0" w:color="auto"/>
              <w:bottom w:val="single" w:sz="4" w:space="0" w:color="auto"/>
              <w:right w:val="single" w:sz="4" w:space="0" w:color="auto"/>
            </w:tcBorders>
            <w:shd w:val="clear" w:color="auto" w:fill="D9D9D9"/>
            <w:tcMar>
              <w:top w:w="57" w:type="dxa"/>
              <w:left w:w="57" w:type="dxa"/>
              <w:bottom w:w="57" w:type="dxa"/>
              <w:right w:w="57" w:type="dxa"/>
            </w:tcMar>
            <w:vAlign w:val="center"/>
            <w:hideMark/>
          </w:tcPr>
          <w:p w14:paraId="6BA93AEE" w14:textId="77777777" w:rsidR="00FD00CE" w:rsidRDefault="00FD00CE" w:rsidP="0071466E">
            <w:pPr>
              <w:spacing w:after="100" w:afterAutospacing="1" w:line="240" w:lineRule="auto"/>
              <w:rPr>
                <w:rFonts w:eastAsia="Times New Roman" w:cs="Arial"/>
                <w:b/>
                <w:sz w:val="20"/>
                <w:szCs w:val="20"/>
              </w:rPr>
            </w:pPr>
            <w:r>
              <w:rPr>
                <w:rFonts w:eastAsia="Times New Roman" w:cs="Arial"/>
                <w:b/>
                <w:sz w:val="20"/>
                <w:szCs w:val="20"/>
              </w:rPr>
              <w:t>MESSI COMUNALI</w:t>
            </w:r>
          </w:p>
        </w:tc>
        <w:tc>
          <w:tcPr>
            <w:tcW w:w="51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5646BEE9" w14:textId="77777777" w:rsidR="00FD00CE" w:rsidRDefault="00FD00CE" w:rsidP="0071466E">
            <w:pPr>
              <w:spacing w:after="100" w:afterAutospacing="1" w:line="240" w:lineRule="auto"/>
              <w:jc w:val="both"/>
              <w:rPr>
                <w:sz w:val="20"/>
                <w:szCs w:val="20"/>
              </w:rPr>
            </w:pPr>
            <w:r>
              <w:rPr>
                <w:sz w:val="20"/>
                <w:szCs w:val="20"/>
              </w:rPr>
              <w:t>Consegna delle notifiche effettuata agli interessati da soggetto abilitato quale il Messo comunale.</w:t>
            </w:r>
          </w:p>
        </w:tc>
        <w:tc>
          <w:tcPr>
            <w:tcW w:w="19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7316D39F" w14:textId="77777777" w:rsidR="00FD00CE" w:rsidRDefault="00FD00CE" w:rsidP="0071466E">
            <w:pPr>
              <w:spacing w:after="100" w:afterAutospacing="1" w:line="240" w:lineRule="auto"/>
              <w:rPr>
                <w:sz w:val="20"/>
                <w:szCs w:val="20"/>
              </w:rPr>
            </w:pPr>
            <w:r>
              <w:rPr>
                <w:sz w:val="20"/>
                <w:szCs w:val="20"/>
              </w:rPr>
              <w:t xml:space="preserve">N. notifiche effettuate </w:t>
            </w:r>
            <w:r>
              <w:rPr>
                <w:sz w:val="20"/>
                <w:szCs w:val="20"/>
                <w:vertAlign w:val="superscript"/>
              </w:rPr>
              <w:t>(</w:t>
            </w:r>
            <w:r w:rsidR="00F35879">
              <w:rPr>
                <w:sz w:val="20"/>
                <w:szCs w:val="20"/>
                <w:vertAlign w:val="superscript"/>
              </w:rPr>
              <w:t>6</w:t>
            </w:r>
            <w:r>
              <w:rPr>
                <w:sz w:val="20"/>
                <w:szCs w:val="20"/>
                <w:vertAlign w:val="superscript"/>
              </w:rPr>
              <w:t>)</w:t>
            </w:r>
          </w:p>
        </w:tc>
      </w:tr>
      <w:tr w:rsidR="00FD00CE" w14:paraId="17E12134" w14:textId="77777777" w:rsidTr="0071466E">
        <w:trPr>
          <w:trHeight w:val="2154"/>
          <w:jc w:val="center"/>
        </w:trPr>
        <w:tc>
          <w:tcPr>
            <w:tcW w:w="0" w:type="auto"/>
            <w:tcBorders>
              <w:top w:val="single" w:sz="4" w:space="0" w:color="auto"/>
              <w:left w:val="single" w:sz="4" w:space="0" w:color="auto"/>
              <w:bottom w:val="single" w:sz="4" w:space="0" w:color="auto"/>
              <w:right w:val="single" w:sz="4" w:space="0" w:color="auto"/>
            </w:tcBorders>
            <w:shd w:val="clear" w:color="auto" w:fill="D9D9D9"/>
            <w:tcMar>
              <w:top w:w="57" w:type="dxa"/>
              <w:left w:w="57" w:type="dxa"/>
              <w:bottom w:w="57" w:type="dxa"/>
              <w:right w:w="57" w:type="dxa"/>
            </w:tcMar>
            <w:vAlign w:val="center"/>
          </w:tcPr>
          <w:p w14:paraId="12498AE6" w14:textId="77777777" w:rsidR="00FD00CE" w:rsidRPr="00560726" w:rsidRDefault="00FD00CE" w:rsidP="0071466E">
            <w:pPr>
              <w:spacing w:after="100" w:afterAutospacing="1" w:line="240" w:lineRule="auto"/>
              <w:rPr>
                <w:rFonts w:eastAsia="Times New Roman" w:cs="Arial"/>
                <w:b/>
                <w:sz w:val="20"/>
                <w:szCs w:val="20"/>
              </w:rPr>
            </w:pPr>
            <w:r w:rsidRPr="00560726">
              <w:rPr>
                <w:rFonts w:eastAsia="Times New Roman" w:cs="Arial"/>
                <w:b/>
                <w:sz w:val="20"/>
                <w:szCs w:val="20"/>
              </w:rPr>
              <w:t>SERVIZI INFORMATIVI</w:t>
            </w:r>
          </w:p>
        </w:tc>
        <w:tc>
          <w:tcPr>
            <w:tcW w:w="5190" w:type="dxa"/>
            <w:tcBorders>
              <w:top w:val="single" w:sz="4" w:space="0" w:color="auto"/>
              <w:left w:val="single" w:sz="4" w:space="0" w:color="auto"/>
              <w:right w:val="single" w:sz="4" w:space="0" w:color="auto"/>
            </w:tcBorders>
            <w:tcMar>
              <w:top w:w="57" w:type="dxa"/>
              <w:left w:w="57" w:type="dxa"/>
              <w:bottom w:w="57" w:type="dxa"/>
              <w:right w:w="57" w:type="dxa"/>
            </w:tcMar>
            <w:vAlign w:val="center"/>
          </w:tcPr>
          <w:p w14:paraId="2A6248C3" w14:textId="77777777" w:rsidR="00FD00CE" w:rsidRPr="00560726" w:rsidRDefault="00FD00CE" w:rsidP="0071466E">
            <w:pPr>
              <w:spacing w:after="100" w:afterAutospacing="1" w:line="240" w:lineRule="auto"/>
              <w:jc w:val="both"/>
              <w:rPr>
                <w:sz w:val="20"/>
                <w:szCs w:val="20"/>
              </w:rPr>
            </w:pPr>
            <w:r w:rsidRPr="00560726">
              <w:rPr>
                <w:sz w:val="20"/>
                <w:szCs w:val="20"/>
              </w:rPr>
              <w:t xml:space="preserve">Funzioni connesse all’impianto, gestione, controllo, potenziamento, aggiornamento e manutenzione di sistemi informativi in generale. Gestione delle banche dati e dei servizi da erogare sul sito </w:t>
            </w:r>
            <w:r w:rsidRPr="00D32444">
              <w:rPr>
                <w:i/>
                <w:iCs/>
                <w:sz w:val="20"/>
                <w:szCs w:val="20"/>
              </w:rPr>
              <w:t>web</w:t>
            </w:r>
            <w:r w:rsidRPr="00560726">
              <w:rPr>
                <w:sz w:val="20"/>
                <w:szCs w:val="20"/>
              </w:rPr>
              <w:t xml:space="preserve"> istituzionale dell’ente e sulla rete intranet, verifica dei sistemi di sicurezza, assistenza agli utenti.</w:t>
            </w:r>
          </w:p>
          <w:p w14:paraId="178E24F4" w14:textId="77777777" w:rsidR="00FD00CE" w:rsidRPr="00560726" w:rsidRDefault="00FD00CE" w:rsidP="0071466E">
            <w:pPr>
              <w:spacing w:after="100" w:afterAutospacing="1" w:line="240" w:lineRule="auto"/>
              <w:jc w:val="both"/>
              <w:rPr>
                <w:sz w:val="20"/>
                <w:szCs w:val="20"/>
              </w:rPr>
            </w:pPr>
            <w:r w:rsidRPr="00560726">
              <w:rPr>
                <w:sz w:val="20"/>
                <w:szCs w:val="20"/>
              </w:rPr>
              <w:t>Gestione degli acquisti di beni e servizi informatici e telematici con l’utilizzo di strumenti convenzionali e di e-procurement.</w:t>
            </w:r>
          </w:p>
        </w:tc>
        <w:tc>
          <w:tcPr>
            <w:tcW w:w="1921" w:type="dxa"/>
            <w:tcBorders>
              <w:top w:val="single" w:sz="4" w:space="0" w:color="auto"/>
              <w:left w:val="single" w:sz="4" w:space="0" w:color="auto"/>
              <w:right w:val="single" w:sz="4" w:space="0" w:color="auto"/>
            </w:tcBorders>
            <w:tcMar>
              <w:top w:w="57" w:type="dxa"/>
              <w:left w:w="57" w:type="dxa"/>
              <w:bottom w:w="57" w:type="dxa"/>
              <w:right w:w="57" w:type="dxa"/>
            </w:tcMar>
            <w:vAlign w:val="center"/>
          </w:tcPr>
          <w:p w14:paraId="432C5C63" w14:textId="77777777" w:rsidR="00FD00CE" w:rsidRDefault="00FD00CE" w:rsidP="0071466E">
            <w:pPr>
              <w:spacing w:after="100" w:afterAutospacing="1" w:line="240" w:lineRule="auto"/>
              <w:rPr>
                <w:sz w:val="20"/>
                <w:szCs w:val="20"/>
              </w:rPr>
            </w:pPr>
          </w:p>
        </w:tc>
      </w:tr>
      <w:tr w:rsidR="00FD00CE" w14:paraId="3F487672" w14:textId="77777777" w:rsidTr="0071466E">
        <w:trPr>
          <w:trHeight w:val="1928"/>
          <w:jc w:val="center"/>
        </w:trPr>
        <w:tc>
          <w:tcPr>
            <w:tcW w:w="0" w:type="auto"/>
            <w:tcBorders>
              <w:top w:val="single" w:sz="4" w:space="0" w:color="auto"/>
              <w:left w:val="single" w:sz="4" w:space="0" w:color="auto"/>
              <w:bottom w:val="single" w:sz="4" w:space="0" w:color="auto"/>
              <w:right w:val="single" w:sz="4" w:space="0" w:color="auto"/>
            </w:tcBorders>
            <w:shd w:val="clear" w:color="auto" w:fill="D9D9D9"/>
            <w:tcMar>
              <w:top w:w="57" w:type="dxa"/>
              <w:left w:w="57" w:type="dxa"/>
              <w:bottom w:w="57" w:type="dxa"/>
              <w:right w:w="57" w:type="dxa"/>
            </w:tcMar>
            <w:vAlign w:val="center"/>
          </w:tcPr>
          <w:p w14:paraId="32C37633" w14:textId="77777777" w:rsidR="00FD00CE" w:rsidRPr="00560726" w:rsidRDefault="00FD00CE" w:rsidP="0071466E">
            <w:pPr>
              <w:spacing w:after="100" w:afterAutospacing="1" w:line="240" w:lineRule="auto"/>
              <w:rPr>
                <w:rFonts w:eastAsia="Times New Roman" w:cs="Arial"/>
                <w:b/>
                <w:sz w:val="20"/>
                <w:szCs w:val="20"/>
              </w:rPr>
            </w:pPr>
            <w:r w:rsidRPr="00560726">
              <w:rPr>
                <w:rFonts w:eastAsia="Times New Roman" w:cs="Arial"/>
                <w:b/>
                <w:sz w:val="20"/>
                <w:szCs w:val="20"/>
              </w:rPr>
              <w:t>SERVIZI STATISTICI</w:t>
            </w:r>
          </w:p>
        </w:tc>
        <w:tc>
          <w:tcPr>
            <w:tcW w:w="5190" w:type="dxa"/>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0F9A3FBF" w14:textId="77777777" w:rsidR="00FD00CE" w:rsidRPr="00560726" w:rsidRDefault="00FD00CE" w:rsidP="0071466E">
            <w:pPr>
              <w:spacing w:after="100" w:afterAutospacing="1" w:line="240" w:lineRule="auto"/>
              <w:jc w:val="both"/>
              <w:rPr>
                <w:sz w:val="20"/>
                <w:szCs w:val="20"/>
              </w:rPr>
            </w:pPr>
            <w:r w:rsidRPr="00560726">
              <w:rPr>
                <w:sz w:val="20"/>
                <w:szCs w:val="20"/>
              </w:rPr>
              <w:t>Rilevazione ed elaborazione di dati concernenti fenomeni sociali, economici e amministrativi al fine di produrre informazione statistica. Raccolta di documentazione, attività di studio, analisi e predisposizione di elaborati in campo giuridico, sociale, economico, storico e politico. Attività di valutazione e analisi statistica dei dati in possesso dell’ente, attività di consulenza e formazione statistica per gli uffici dell’ente.</w:t>
            </w:r>
          </w:p>
        </w:tc>
        <w:tc>
          <w:tcPr>
            <w:tcW w:w="1921" w:type="dxa"/>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2B8C4539" w14:textId="77777777" w:rsidR="00FD00CE" w:rsidRPr="000F77B5" w:rsidRDefault="00FD00CE" w:rsidP="0071466E">
            <w:pPr>
              <w:spacing w:after="100" w:afterAutospacing="1" w:line="240" w:lineRule="auto"/>
              <w:rPr>
                <w:sz w:val="20"/>
                <w:szCs w:val="20"/>
              </w:rPr>
            </w:pPr>
          </w:p>
        </w:tc>
      </w:tr>
    </w:tbl>
    <w:p w14:paraId="59F4CBFA" w14:textId="77777777" w:rsidR="00FD00CE" w:rsidRPr="00AF1761" w:rsidRDefault="00FD00CE" w:rsidP="002E62A4">
      <w:pPr>
        <w:pStyle w:val="Titolo3"/>
        <w:ind w:left="69"/>
      </w:pPr>
      <w:bookmarkStart w:id="115" w:name="_Toc383755509"/>
      <w:bookmarkStart w:id="116" w:name="_Toc506188238"/>
      <w:bookmarkStart w:id="117" w:name="_Toc67646053"/>
      <w:r w:rsidRPr="00AF1761">
        <w:t>Approfondimenti</w:t>
      </w:r>
      <w:bookmarkEnd w:id="115"/>
      <w:r>
        <w:t xml:space="preserve"> </w:t>
      </w:r>
      <w:r w:rsidRPr="00AF2D5B">
        <w:t>Area operativ</w:t>
      </w:r>
      <w:r>
        <w:t xml:space="preserve">a </w:t>
      </w:r>
      <w:r w:rsidRPr="00AF2D5B">
        <w:t>1</w:t>
      </w:r>
      <w:bookmarkEnd w:id="116"/>
      <w:bookmarkEnd w:id="117"/>
    </w:p>
    <w:p w14:paraId="1F422A7C" w14:textId="77777777" w:rsidR="00FD00CE" w:rsidRPr="00B47D61" w:rsidRDefault="00FD00CE" w:rsidP="00FD00CE">
      <w:pPr>
        <w:numPr>
          <w:ilvl w:val="0"/>
          <w:numId w:val="26"/>
        </w:numPr>
        <w:spacing w:before="120" w:after="120"/>
        <w:ind w:left="851" w:hanging="425"/>
        <w:jc w:val="both"/>
        <w:rPr>
          <w:rFonts w:ascii="Garamond" w:hAnsi="Garamond" w:cs="Arial"/>
          <w:spacing w:val="-2"/>
          <w:sz w:val="24"/>
          <w:szCs w:val="24"/>
        </w:rPr>
      </w:pPr>
      <w:r w:rsidRPr="00B47D61">
        <w:rPr>
          <w:rFonts w:ascii="Garamond" w:hAnsi="Garamond" w:cs="Arial"/>
          <w:b/>
          <w:spacing w:val="-2"/>
          <w:sz w:val="24"/>
          <w:szCs w:val="24"/>
        </w:rPr>
        <w:t>N. delibere, ordinanze e decreti adottati:</w:t>
      </w:r>
      <w:r w:rsidRPr="00B47D61">
        <w:rPr>
          <w:rFonts w:ascii="Garamond" w:hAnsi="Garamond" w:cs="Arial"/>
          <w:spacing w:val="-2"/>
          <w:sz w:val="24"/>
          <w:szCs w:val="24"/>
        </w:rPr>
        <w:t xml:space="preserve"> non vanno inserite le determin</w:t>
      </w:r>
      <w:r>
        <w:rPr>
          <w:rFonts w:ascii="Garamond" w:hAnsi="Garamond" w:cs="Arial"/>
          <w:spacing w:val="-2"/>
          <w:sz w:val="24"/>
          <w:szCs w:val="24"/>
        </w:rPr>
        <w:t>azioni</w:t>
      </w:r>
      <w:r w:rsidRPr="00B47D61">
        <w:rPr>
          <w:rFonts w:ascii="Garamond" w:hAnsi="Garamond" w:cs="Arial"/>
          <w:spacing w:val="-2"/>
          <w:sz w:val="24"/>
          <w:szCs w:val="24"/>
        </w:rPr>
        <w:t xml:space="preserve"> dirigenziali.</w:t>
      </w:r>
    </w:p>
    <w:p w14:paraId="4864A9C4" w14:textId="77777777" w:rsidR="00FD00CE" w:rsidRPr="00173F29" w:rsidRDefault="00FD00CE" w:rsidP="00024C22">
      <w:pPr>
        <w:numPr>
          <w:ilvl w:val="0"/>
          <w:numId w:val="26"/>
        </w:numPr>
        <w:spacing w:before="120" w:after="120"/>
        <w:ind w:left="850" w:hanging="425"/>
        <w:jc w:val="both"/>
        <w:rPr>
          <w:rFonts w:ascii="Garamond" w:hAnsi="Garamond" w:cs="Arial"/>
          <w:spacing w:val="-2"/>
          <w:sz w:val="24"/>
          <w:szCs w:val="24"/>
        </w:rPr>
      </w:pPr>
      <w:r w:rsidRPr="00173F29">
        <w:rPr>
          <w:rFonts w:ascii="Garamond" w:hAnsi="Garamond" w:cs="Arial"/>
          <w:b/>
          <w:spacing w:val="-2"/>
          <w:sz w:val="24"/>
          <w:szCs w:val="24"/>
        </w:rPr>
        <w:t>N. concorsi banditi nell’anno</w:t>
      </w:r>
      <w:r w:rsidRPr="00173F29">
        <w:rPr>
          <w:rFonts w:ascii="Garamond" w:hAnsi="Garamond" w:cs="Arial"/>
          <w:spacing w:val="-2"/>
          <w:sz w:val="24"/>
          <w:szCs w:val="24"/>
        </w:rPr>
        <w:t>: va rilevato il numero di concorsi pubblici banditi nell’anno di rilevazione. Non vanno considerate le selezioni pubbliche</w:t>
      </w:r>
      <w:r>
        <w:rPr>
          <w:rFonts w:ascii="Garamond" w:hAnsi="Garamond" w:cs="Arial"/>
          <w:spacing w:val="-2"/>
          <w:sz w:val="24"/>
          <w:szCs w:val="24"/>
        </w:rPr>
        <w:t xml:space="preserve"> o </w:t>
      </w:r>
      <w:r w:rsidRPr="00173F29">
        <w:rPr>
          <w:rFonts w:ascii="Garamond" w:hAnsi="Garamond" w:cs="Arial"/>
          <w:spacing w:val="-2"/>
          <w:sz w:val="24"/>
          <w:szCs w:val="24"/>
        </w:rPr>
        <w:t>di procedura di valutazione comparativa</w:t>
      </w:r>
      <w:r w:rsidR="002D25FE">
        <w:rPr>
          <w:rFonts w:ascii="Garamond" w:hAnsi="Garamond" w:cs="Arial"/>
          <w:spacing w:val="-2"/>
          <w:sz w:val="24"/>
          <w:szCs w:val="24"/>
        </w:rPr>
        <w:t>.</w:t>
      </w:r>
    </w:p>
    <w:p w14:paraId="58D1B26C" w14:textId="07236D95" w:rsidR="00FD00CE" w:rsidRDefault="00FD00CE" w:rsidP="00FD00CE">
      <w:pPr>
        <w:numPr>
          <w:ilvl w:val="0"/>
          <w:numId w:val="26"/>
        </w:numPr>
        <w:autoSpaceDE w:val="0"/>
        <w:autoSpaceDN w:val="0"/>
        <w:spacing w:before="120" w:after="120"/>
        <w:ind w:left="851" w:hanging="425"/>
        <w:jc w:val="both"/>
        <w:rPr>
          <w:rFonts w:ascii="Garamond" w:hAnsi="Garamond" w:cs="Arial"/>
          <w:spacing w:val="-2"/>
          <w:sz w:val="24"/>
          <w:szCs w:val="24"/>
        </w:rPr>
      </w:pPr>
      <w:r w:rsidRPr="00D51DDD">
        <w:rPr>
          <w:rFonts w:ascii="Garamond" w:hAnsi="Garamond" w:cs="Arial"/>
          <w:b/>
          <w:spacing w:val="-2"/>
          <w:sz w:val="24"/>
          <w:szCs w:val="24"/>
        </w:rPr>
        <w:t xml:space="preserve">N. persone in graduatorie di concorso (ancora valide) non ancora assunte al </w:t>
      </w:r>
      <w:r w:rsidR="002C4723">
        <w:rPr>
          <w:rFonts w:ascii="Garamond" w:hAnsi="Garamond" w:cs="Arial"/>
          <w:b/>
          <w:spacing w:val="-2"/>
          <w:sz w:val="24"/>
          <w:szCs w:val="24"/>
        </w:rPr>
        <w:t>31 dicembre</w:t>
      </w:r>
      <w:r w:rsidRPr="00D51DDD">
        <w:rPr>
          <w:rFonts w:ascii="Garamond" w:hAnsi="Garamond" w:cs="Arial"/>
          <w:spacing w:val="-2"/>
          <w:sz w:val="24"/>
          <w:szCs w:val="24"/>
        </w:rPr>
        <w:t>: va indicato il numero dei vincitori di concorsi esterni/interni non ancora assunti in gradu</w:t>
      </w:r>
      <w:r>
        <w:rPr>
          <w:rFonts w:ascii="Garamond" w:hAnsi="Garamond" w:cs="Arial"/>
          <w:spacing w:val="-2"/>
          <w:sz w:val="24"/>
          <w:szCs w:val="24"/>
        </w:rPr>
        <w:t xml:space="preserve">atorie valide ed efficaci al </w:t>
      </w:r>
      <w:r w:rsidR="002C4723">
        <w:rPr>
          <w:rFonts w:ascii="Garamond" w:hAnsi="Garamond" w:cs="Arial"/>
          <w:spacing w:val="-2"/>
          <w:sz w:val="24"/>
          <w:szCs w:val="24"/>
        </w:rPr>
        <w:t>31 dicembre</w:t>
      </w:r>
      <w:r>
        <w:rPr>
          <w:rFonts w:ascii="Garamond" w:hAnsi="Garamond" w:cs="Arial"/>
          <w:spacing w:val="-2"/>
          <w:sz w:val="24"/>
          <w:szCs w:val="24"/>
        </w:rPr>
        <w:t>. Non vanno considerati</w:t>
      </w:r>
      <w:r w:rsidRPr="00356768">
        <w:rPr>
          <w:rFonts w:ascii="Garamond" w:hAnsi="Garamond" w:cs="Arial"/>
          <w:spacing w:val="-2"/>
          <w:sz w:val="24"/>
          <w:szCs w:val="24"/>
        </w:rPr>
        <w:t xml:space="preserve"> gli idonei.</w:t>
      </w:r>
    </w:p>
    <w:p w14:paraId="7FB6BA7D" w14:textId="77777777" w:rsidR="00FD00CE" w:rsidRPr="00AD7F90" w:rsidRDefault="00FD00CE" w:rsidP="00FD00CE">
      <w:pPr>
        <w:numPr>
          <w:ilvl w:val="0"/>
          <w:numId w:val="26"/>
        </w:numPr>
        <w:autoSpaceDE w:val="0"/>
        <w:autoSpaceDN w:val="0"/>
        <w:spacing w:before="120" w:after="120"/>
        <w:ind w:left="851" w:hanging="425"/>
        <w:jc w:val="both"/>
        <w:rPr>
          <w:rFonts w:ascii="Garamond" w:hAnsi="Garamond" w:cs="Arial"/>
          <w:spacing w:val="-2"/>
          <w:sz w:val="24"/>
          <w:szCs w:val="24"/>
        </w:rPr>
      </w:pPr>
      <w:r w:rsidRPr="00AA0176">
        <w:rPr>
          <w:rFonts w:ascii="Garamond" w:hAnsi="Garamond" w:cs="Arial"/>
          <w:b/>
          <w:spacing w:val="-2"/>
          <w:sz w:val="24"/>
          <w:szCs w:val="24"/>
        </w:rPr>
        <w:lastRenderedPageBreak/>
        <w:t xml:space="preserve">N. visite fiscali </w:t>
      </w:r>
      <w:r>
        <w:rPr>
          <w:rFonts w:ascii="Garamond" w:hAnsi="Garamond" w:cs="Arial"/>
          <w:b/>
          <w:spacing w:val="-2"/>
          <w:sz w:val="24"/>
          <w:szCs w:val="24"/>
        </w:rPr>
        <w:t xml:space="preserve">richieste: </w:t>
      </w:r>
      <w:r>
        <w:rPr>
          <w:rFonts w:ascii="Garamond" w:hAnsi="Garamond" w:cs="Arial"/>
          <w:spacing w:val="-2"/>
          <w:sz w:val="24"/>
          <w:szCs w:val="24"/>
        </w:rPr>
        <w:t xml:space="preserve">vanno considerate anche le visite fiscali richieste per il segretario </w:t>
      </w:r>
      <w:r w:rsidRPr="00AD7F90">
        <w:rPr>
          <w:rFonts w:ascii="Garamond" w:hAnsi="Garamond" w:cs="Arial"/>
          <w:spacing w:val="-2"/>
          <w:sz w:val="24"/>
          <w:szCs w:val="24"/>
        </w:rPr>
        <w:t>comunale, per il direttore generale e per il personale con contratto di lavoro flessibile.</w:t>
      </w:r>
    </w:p>
    <w:p w14:paraId="201D44C6" w14:textId="3FF26DA5" w:rsidR="00FD00CE" w:rsidRPr="00AD7F90" w:rsidRDefault="00FD00CE" w:rsidP="00FD00CE">
      <w:pPr>
        <w:numPr>
          <w:ilvl w:val="0"/>
          <w:numId w:val="26"/>
        </w:numPr>
        <w:autoSpaceDE w:val="0"/>
        <w:autoSpaceDN w:val="0"/>
        <w:spacing w:before="120" w:after="120"/>
        <w:ind w:left="851" w:hanging="425"/>
        <w:jc w:val="both"/>
        <w:rPr>
          <w:rFonts w:ascii="Garamond" w:hAnsi="Garamond" w:cs="Arial"/>
          <w:b/>
          <w:spacing w:val="-2"/>
          <w:sz w:val="24"/>
          <w:szCs w:val="24"/>
        </w:rPr>
      </w:pPr>
      <w:r w:rsidRPr="00AD7F90">
        <w:rPr>
          <w:rFonts w:ascii="Garamond" w:hAnsi="Garamond" w:cs="Arial"/>
          <w:b/>
          <w:spacing w:val="-2"/>
          <w:sz w:val="24"/>
          <w:szCs w:val="24"/>
        </w:rPr>
        <w:t xml:space="preserve">Dotazione organica: </w:t>
      </w:r>
      <w:r w:rsidRPr="00AD7F90">
        <w:rPr>
          <w:rFonts w:ascii="Garamond" w:hAnsi="Garamond" w:cs="Arial"/>
          <w:spacing w:val="-2"/>
          <w:sz w:val="24"/>
          <w:szCs w:val="24"/>
        </w:rPr>
        <w:t xml:space="preserve">posti in dotazione organica al </w:t>
      </w:r>
      <w:r w:rsidR="002C4723">
        <w:rPr>
          <w:rFonts w:ascii="Garamond" w:hAnsi="Garamond" w:cs="Arial"/>
          <w:spacing w:val="-2"/>
          <w:sz w:val="24"/>
          <w:szCs w:val="24"/>
        </w:rPr>
        <w:t>31 dicembre</w:t>
      </w:r>
      <w:r w:rsidR="000E05B5">
        <w:rPr>
          <w:rFonts w:ascii="Garamond" w:hAnsi="Garamond" w:cs="Arial"/>
          <w:spacing w:val="-2"/>
          <w:sz w:val="24"/>
          <w:szCs w:val="24"/>
        </w:rPr>
        <w:t>.</w:t>
      </w:r>
      <w:r w:rsidR="00CC7C23">
        <w:rPr>
          <w:rFonts w:ascii="Garamond" w:hAnsi="Garamond" w:cs="Arial"/>
          <w:spacing w:val="-2"/>
          <w:sz w:val="24"/>
          <w:szCs w:val="24"/>
        </w:rPr>
        <w:t>2025</w:t>
      </w:r>
      <w:r w:rsidR="00A6381C" w:rsidRPr="00AD7F90">
        <w:rPr>
          <w:rFonts w:ascii="Garamond" w:hAnsi="Garamond" w:cs="Arial"/>
          <w:spacing w:val="-2"/>
          <w:sz w:val="24"/>
          <w:szCs w:val="24"/>
        </w:rPr>
        <w:t xml:space="preserve"> </w:t>
      </w:r>
      <w:r w:rsidRPr="00AD7F90">
        <w:rPr>
          <w:rFonts w:ascii="Garamond" w:hAnsi="Garamond" w:cs="Arial"/>
          <w:spacing w:val="-2"/>
          <w:sz w:val="24"/>
          <w:szCs w:val="24"/>
        </w:rPr>
        <w:t>per il totale del personale dirigente e quelli per il totale del personale non dirigente. I direttori generali vanno conteggiati all’interno della dotazione organica dei dirigenti, mentre non vanno considerati i segretari comunali e provinciali. La mancata valorizzazione di questo prodotto dovrà essere giustificata nel campo note della tabella 18.</w:t>
      </w:r>
    </w:p>
    <w:p w14:paraId="1DE4210B" w14:textId="77777777" w:rsidR="00FD00CE" w:rsidRPr="000722FB" w:rsidRDefault="00FD00CE" w:rsidP="00FD00CE">
      <w:pPr>
        <w:numPr>
          <w:ilvl w:val="0"/>
          <w:numId w:val="26"/>
        </w:numPr>
        <w:autoSpaceDE w:val="0"/>
        <w:autoSpaceDN w:val="0"/>
        <w:spacing w:before="120" w:after="120"/>
        <w:ind w:left="851" w:hanging="425"/>
        <w:jc w:val="both"/>
        <w:rPr>
          <w:rFonts w:ascii="Garamond" w:hAnsi="Garamond" w:cs="Arial"/>
          <w:b/>
          <w:spacing w:val="-2"/>
          <w:sz w:val="24"/>
          <w:szCs w:val="24"/>
        </w:rPr>
      </w:pPr>
      <w:r>
        <w:rPr>
          <w:rFonts w:ascii="Garamond" w:hAnsi="Garamond" w:cs="Arial"/>
          <w:b/>
          <w:spacing w:val="-2"/>
          <w:sz w:val="24"/>
          <w:szCs w:val="24"/>
        </w:rPr>
        <w:t xml:space="preserve">N. notifiche effettuate: </w:t>
      </w:r>
      <w:r>
        <w:rPr>
          <w:rFonts w:ascii="Garamond" w:hAnsi="Garamond" w:cs="Arial"/>
          <w:spacing w:val="-2"/>
          <w:sz w:val="24"/>
          <w:szCs w:val="24"/>
        </w:rPr>
        <w:t>vanno indicate le notificazioni degli atti dell’amministrazione di appartenenza e le notificazioni degli atti amministrativi delle altre pubbliche amministrazioni che ne abbiano fatto richiesta.</w:t>
      </w:r>
    </w:p>
    <w:p w14:paraId="53D476EA" w14:textId="77777777" w:rsidR="00FD00CE" w:rsidRPr="00AF1761" w:rsidRDefault="00FD00CE" w:rsidP="002E62A4">
      <w:pPr>
        <w:pStyle w:val="Titolo4"/>
        <w:pBdr>
          <w:top w:val="dotted" w:sz="4" w:space="0" w:color="auto"/>
        </w:pBdr>
        <w:ind w:left="69"/>
      </w:pPr>
      <w:bookmarkStart w:id="118" w:name="_Toc257957453"/>
      <w:r w:rsidRPr="006C7A1D">
        <w:t xml:space="preserve">2) Area operativa: </w:t>
      </w:r>
      <w:bookmarkEnd w:id="118"/>
      <w:r w:rsidRPr="006C7A1D">
        <w:t>Organizzazione dei servizi pubblici di interesse generale di ambito comunale, ivi compresi i servizi di trasporto</w:t>
      </w:r>
    </w:p>
    <w:p w14:paraId="18E2D9A2" w14:textId="77777777" w:rsidR="00FD00CE" w:rsidRPr="00A656BE" w:rsidRDefault="00FD00CE" w:rsidP="002E62A4">
      <w:pPr>
        <w:spacing w:before="120" w:after="120"/>
        <w:ind w:left="69"/>
        <w:jc w:val="both"/>
        <w:rPr>
          <w:rFonts w:ascii="Garamond" w:hAnsi="Garamond" w:cs="Arial"/>
          <w:spacing w:val="-2"/>
          <w:sz w:val="24"/>
          <w:szCs w:val="24"/>
        </w:rPr>
      </w:pPr>
      <w:r w:rsidRPr="00A95D8F">
        <w:rPr>
          <w:rFonts w:ascii="Garamond" w:hAnsi="Garamond" w:cs="Arial"/>
          <w:spacing w:val="-2"/>
          <w:sz w:val="24"/>
          <w:szCs w:val="24"/>
        </w:rPr>
        <w:t xml:space="preserve">Questa area operativa è dedicata alla rilevazione delle attività inerenti </w:t>
      </w:r>
      <w:proofErr w:type="gramStart"/>
      <w:r w:rsidRPr="00A95D8F">
        <w:rPr>
          <w:rFonts w:ascii="Garamond" w:hAnsi="Garamond" w:cs="Arial"/>
          <w:spacing w:val="-2"/>
          <w:sz w:val="24"/>
          <w:szCs w:val="24"/>
        </w:rPr>
        <w:t>la</w:t>
      </w:r>
      <w:proofErr w:type="gramEnd"/>
      <w:r w:rsidRPr="00A95D8F">
        <w:rPr>
          <w:rFonts w:ascii="Garamond" w:hAnsi="Garamond" w:cs="Arial"/>
          <w:spacing w:val="-2"/>
          <w:sz w:val="24"/>
          <w:szCs w:val="24"/>
        </w:rPr>
        <w:t xml:space="preserve"> pianificazione, la gestione, l’erogazione dei servizi relativi alla mobilità sul territorio.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956"/>
        <w:gridCol w:w="1042"/>
      </w:tblGrid>
      <w:tr w:rsidR="00FD00CE" w:rsidRPr="00A656BE" w14:paraId="5CA60983" w14:textId="77777777" w:rsidTr="002E62A4">
        <w:trPr>
          <w:cantSplit/>
          <w:tblHeader/>
          <w:jc w:val="center"/>
        </w:trPr>
        <w:tc>
          <w:tcPr>
            <w:tcW w:w="1460" w:type="dxa"/>
            <w:shd w:val="clear" w:color="auto" w:fill="D9D9D9"/>
            <w:tcMar>
              <w:top w:w="57" w:type="dxa"/>
              <w:bottom w:w="57" w:type="dxa"/>
            </w:tcMar>
            <w:vAlign w:val="center"/>
          </w:tcPr>
          <w:p w14:paraId="51C3E189" w14:textId="77777777" w:rsidR="00FD00CE" w:rsidRPr="00A656BE" w:rsidRDefault="00FD00CE" w:rsidP="00F35879">
            <w:pPr>
              <w:pStyle w:val="Tittab6"/>
              <w:spacing w:before="0" w:after="0"/>
              <w:rPr>
                <w:rFonts w:ascii="Calibri" w:eastAsia="Arial Unicode MS" w:hAnsi="Calibri"/>
                <w:sz w:val="24"/>
                <w:szCs w:val="24"/>
              </w:rPr>
            </w:pPr>
            <w:r w:rsidRPr="00A656BE">
              <w:rPr>
                <w:rFonts w:ascii="Calibri" w:eastAsia="Arial Unicode MS" w:hAnsi="Calibri"/>
                <w:sz w:val="24"/>
                <w:szCs w:val="24"/>
              </w:rPr>
              <w:t>Aree intervento (Servizio)</w:t>
            </w:r>
          </w:p>
        </w:tc>
        <w:tc>
          <w:tcPr>
            <w:tcW w:w="0" w:type="auto"/>
            <w:shd w:val="clear" w:color="auto" w:fill="D9D9D9"/>
            <w:tcMar>
              <w:top w:w="57" w:type="dxa"/>
              <w:bottom w:w="57" w:type="dxa"/>
            </w:tcMar>
            <w:vAlign w:val="center"/>
          </w:tcPr>
          <w:p w14:paraId="62B01BC2" w14:textId="77777777" w:rsidR="00FD00CE" w:rsidRPr="00A656BE" w:rsidRDefault="00FD00CE" w:rsidP="00F35879">
            <w:pPr>
              <w:pStyle w:val="Tittab6"/>
              <w:spacing w:before="0" w:after="0"/>
              <w:rPr>
                <w:rFonts w:ascii="Calibri" w:eastAsia="Arial Unicode MS" w:hAnsi="Calibri"/>
                <w:sz w:val="24"/>
                <w:szCs w:val="24"/>
              </w:rPr>
            </w:pPr>
            <w:r w:rsidRPr="00A656BE">
              <w:rPr>
                <w:rFonts w:ascii="Calibri" w:hAnsi="Calibri"/>
                <w:sz w:val="24"/>
                <w:szCs w:val="24"/>
              </w:rPr>
              <w:t>Descrizione</w:t>
            </w:r>
          </w:p>
        </w:tc>
        <w:tc>
          <w:tcPr>
            <w:tcW w:w="0" w:type="auto"/>
            <w:shd w:val="clear" w:color="auto" w:fill="D9D9D9"/>
            <w:vAlign w:val="center"/>
          </w:tcPr>
          <w:p w14:paraId="1925DD43" w14:textId="77777777" w:rsidR="00FD00CE" w:rsidRPr="00A656BE" w:rsidRDefault="00FD00CE" w:rsidP="00F35879">
            <w:pPr>
              <w:pStyle w:val="Tittab6"/>
              <w:spacing w:before="0" w:after="0"/>
              <w:rPr>
                <w:rFonts w:ascii="Calibri" w:hAnsi="Calibri"/>
                <w:sz w:val="24"/>
                <w:szCs w:val="24"/>
              </w:rPr>
            </w:pPr>
            <w:r w:rsidRPr="00A656BE">
              <w:rPr>
                <w:rFonts w:ascii="Calibri" w:hAnsi="Calibri"/>
                <w:sz w:val="24"/>
                <w:szCs w:val="24"/>
              </w:rPr>
              <w:t>Prodotti</w:t>
            </w:r>
          </w:p>
        </w:tc>
      </w:tr>
      <w:tr w:rsidR="00FD00CE" w:rsidRPr="00A656BE" w14:paraId="7181291F" w14:textId="77777777" w:rsidTr="002E62A4">
        <w:trPr>
          <w:cantSplit/>
          <w:trHeight w:val="1417"/>
          <w:jc w:val="center"/>
        </w:trPr>
        <w:tc>
          <w:tcPr>
            <w:tcW w:w="1460" w:type="dxa"/>
            <w:shd w:val="clear" w:color="auto" w:fill="D9D9D9"/>
            <w:tcMar>
              <w:top w:w="57" w:type="dxa"/>
              <w:bottom w:w="57" w:type="dxa"/>
            </w:tcMar>
            <w:vAlign w:val="center"/>
          </w:tcPr>
          <w:p w14:paraId="68C7CCF1" w14:textId="77777777" w:rsidR="00FD00CE" w:rsidRPr="00F3707F" w:rsidRDefault="00FD00CE" w:rsidP="00F35879">
            <w:pPr>
              <w:spacing w:after="0" w:line="240" w:lineRule="auto"/>
              <w:rPr>
                <w:b/>
                <w:sz w:val="20"/>
                <w:szCs w:val="20"/>
                <w:highlight w:val="yellow"/>
              </w:rPr>
            </w:pPr>
            <w:r w:rsidRPr="005A735D">
              <w:rPr>
                <w:rFonts w:eastAsia="Arial Unicode MS"/>
                <w:b/>
                <w:sz w:val="20"/>
                <w:szCs w:val="20"/>
              </w:rPr>
              <w:t>TRASPORTO PUBBLICO FERROVIARIO</w:t>
            </w:r>
          </w:p>
        </w:tc>
        <w:tc>
          <w:tcPr>
            <w:tcW w:w="0" w:type="auto"/>
            <w:tcMar>
              <w:top w:w="57" w:type="dxa"/>
              <w:bottom w:w="57" w:type="dxa"/>
            </w:tcMar>
            <w:vAlign w:val="center"/>
          </w:tcPr>
          <w:p w14:paraId="540E1809" w14:textId="77777777" w:rsidR="00FD00CE" w:rsidRPr="00A2322C" w:rsidRDefault="00FD00CE" w:rsidP="00F35879">
            <w:pPr>
              <w:spacing w:after="0" w:line="240" w:lineRule="auto"/>
              <w:jc w:val="both"/>
              <w:rPr>
                <w:sz w:val="20"/>
                <w:szCs w:val="20"/>
              </w:rPr>
            </w:pPr>
            <w:r w:rsidRPr="00A2322C">
              <w:rPr>
                <w:sz w:val="20"/>
                <w:szCs w:val="20"/>
              </w:rPr>
              <w:t>Attività per la vigilanza e la regolamentazione dell’utenza, delle operazioni del sistema di trasporto (concessione licenze, approvazione delle tariffe di trasporto, frequenza del servizio). Monitoraggio qualitativo e quantitativo dei servizi di trasporto su ferrovia.</w:t>
            </w:r>
          </w:p>
          <w:p w14:paraId="3BBCECFB" w14:textId="77777777" w:rsidR="00FD00CE" w:rsidRPr="00A2322C" w:rsidRDefault="00FD00CE" w:rsidP="00F35879">
            <w:pPr>
              <w:spacing w:after="0" w:line="240" w:lineRule="auto"/>
              <w:jc w:val="both"/>
              <w:rPr>
                <w:rFonts w:eastAsia="Arial Unicode MS"/>
                <w:sz w:val="20"/>
                <w:szCs w:val="20"/>
              </w:rPr>
            </w:pPr>
            <w:r w:rsidRPr="00EE7C41">
              <w:rPr>
                <w:sz w:val="20"/>
                <w:szCs w:val="20"/>
              </w:rPr>
              <w:t xml:space="preserve">I </w:t>
            </w:r>
            <w:r w:rsidRPr="00A2322C">
              <w:rPr>
                <w:sz w:val="20"/>
                <w:szCs w:val="20"/>
              </w:rPr>
              <w:t>Comuni privi di trasporto pubblico ferroviario non devono valorizzare alc</w:t>
            </w:r>
            <w:r>
              <w:rPr>
                <w:sz w:val="20"/>
                <w:szCs w:val="20"/>
              </w:rPr>
              <w:t>una modalità di gestione della t</w:t>
            </w:r>
            <w:r w:rsidRPr="00A2322C">
              <w:rPr>
                <w:sz w:val="20"/>
                <w:szCs w:val="20"/>
              </w:rPr>
              <w:t>abella 18.</w:t>
            </w:r>
          </w:p>
        </w:tc>
        <w:tc>
          <w:tcPr>
            <w:tcW w:w="0" w:type="auto"/>
            <w:vAlign w:val="center"/>
          </w:tcPr>
          <w:p w14:paraId="59DC3F9C" w14:textId="77777777" w:rsidR="00FD00CE" w:rsidRPr="00A95D8F" w:rsidRDefault="00FD00CE" w:rsidP="00F35879">
            <w:pPr>
              <w:spacing w:after="0" w:line="240" w:lineRule="auto"/>
              <w:rPr>
                <w:sz w:val="20"/>
                <w:szCs w:val="20"/>
              </w:rPr>
            </w:pPr>
          </w:p>
        </w:tc>
      </w:tr>
      <w:tr w:rsidR="00FD00CE" w:rsidRPr="00A656BE" w14:paraId="692602BC" w14:textId="77777777" w:rsidTr="002E62A4">
        <w:trPr>
          <w:cantSplit/>
          <w:trHeight w:val="824"/>
          <w:jc w:val="center"/>
        </w:trPr>
        <w:tc>
          <w:tcPr>
            <w:tcW w:w="1460" w:type="dxa"/>
            <w:shd w:val="clear" w:color="auto" w:fill="D9D9D9"/>
            <w:tcMar>
              <w:top w:w="57" w:type="dxa"/>
              <w:bottom w:w="57" w:type="dxa"/>
            </w:tcMar>
            <w:vAlign w:val="center"/>
          </w:tcPr>
          <w:p w14:paraId="03138838" w14:textId="77777777" w:rsidR="00FD00CE" w:rsidRPr="00A656BE" w:rsidRDefault="00FD00CE" w:rsidP="00F35879">
            <w:pPr>
              <w:spacing w:after="0" w:line="240" w:lineRule="auto"/>
              <w:rPr>
                <w:rFonts w:eastAsia="Arial Unicode MS"/>
                <w:b/>
                <w:sz w:val="20"/>
                <w:szCs w:val="20"/>
              </w:rPr>
            </w:pPr>
            <w:r w:rsidRPr="00A656BE">
              <w:rPr>
                <w:rFonts w:eastAsia="Arial Unicode MS"/>
                <w:b/>
                <w:sz w:val="20"/>
                <w:szCs w:val="20"/>
              </w:rPr>
              <w:t>TRASPORTO PUBBLICO SU STRADA</w:t>
            </w:r>
          </w:p>
        </w:tc>
        <w:tc>
          <w:tcPr>
            <w:tcW w:w="0" w:type="auto"/>
            <w:tcMar>
              <w:top w:w="57" w:type="dxa"/>
              <w:bottom w:w="57" w:type="dxa"/>
            </w:tcMar>
            <w:vAlign w:val="center"/>
          </w:tcPr>
          <w:p w14:paraId="1F5D8CDC" w14:textId="77777777" w:rsidR="00FD00CE" w:rsidRPr="00EA2152" w:rsidRDefault="00FD00CE" w:rsidP="00F35879">
            <w:pPr>
              <w:spacing w:after="0" w:line="240" w:lineRule="auto"/>
              <w:jc w:val="both"/>
              <w:rPr>
                <w:sz w:val="20"/>
                <w:szCs w:val="20"/>
              </w:rPr>
            </w:pPr>
            <w:r w:rsidRPr="00EA2152">
              <w:rPr>
                <w:sz w:val="20"/>
                <w:szCs w:val="20"/>
              </w:rPr>
              <w:t xml:space="preserve">Attività e servizi connessi al funzionamento, all’utilizzo e alla manutenzione del servizio pubblico urbano </w:t>
            </w:r>
            <w:r w:rsidR="00C04353" w:rsidRPr="00EA2152">
              <w:rPr>
                <w:sz w:val="20"/>
                <w:szCs w:val="20"/>
              </w:rPr>
              <w:t>ed</w:t>
            </w:r>
            <w:r w:rsidRPr="00EA2152">
              <w:rPr>
                <w:sz w:val="20"/>
                <w:szCs w:val="20"/>
              </w:rPr>
              <w:t xml:space="preserve"> extraurbano (trasporto su gomma, </w:t>
            </w:r>
            <w:proofErr w:type="spellStart"/>
            <w:r w:rsidRPr="00EA2152">
              <w:rPr>
                <w:sz w:val="20"/>
                <w:szCs w:val="20"/>
              </w:rPr>
              <w:t>autofiloviario</w:t>
            </w:r>
            <w:proofErr w:type="spellEnd"/>
            <w:r w:rsidRPr="00EA2152">
              <w:rPr>
                <w:sz w:val="20"/>
                <w:szCs w:val="20"/>
              </w:rPr>
              <w:t>, metropolitano, tranviario e funiviario). Interventi per riorganizzare la mobilità e l’accesso ai servizi di interesso pubblico. Attività amministrativa per la gestione dei contributi per le integrazioni e le agevolazioni tariffarie. Attività per la vigilanza e la regolamentazione dell’utenza</w:t>
            </w:r>
            <w:r>
              <w:rPr>
                <w:sz w:val="20"/>
                <w:szCs w:val="20"/>
              </w:rPr>
              <w:t>,</w:t>
            </w:r>
            <w:r w:rsidRPr="00EA2152">
              <w:rPr>
                <w:sz w:val="20"/>
                <w:szCs w:val="20"/>
              </w:rPr>
              <w:t xml:space="preserve"> </w:t>
            </w:r>
            <w:r w:rsidRPr="00A2322C">
              <w:rPr>
                <w:sz w:val="20"/>
                <w:szCs w:val="20"/>
              </w:rPr>
              <w:t>delle operazioni</w:t>
            </w:r>
            <w:r w:rsidRPr="00EA2152">
              <w:rPr>
                <w:sz w:val="20"/>
                <w:szCs w:val="20"/>
              </w:rPr>
              <w:t xml:space="preserve"> del sistema di trasporto (concessione licenze, approvazione delle tariffe di trasporto, frequenza del servizio). </w:t>
            </w:r>
          </w:p>
        </w:tc>
        <w:tc>
          <w:tcPr>
            <w:tcW w:w="0" w:type="auto"/>
            <w:vAlign w:val="center"/>
          </w:tcPr>
          <w:p w14:paraId="62F19675" w14:textId="77777777" w:rsidR="00FD00CE" w:rsidRPr="00A95D8F" w:rsidRDefault="00FD00CE" w:rsidP="00F35879">
            <w:pPr>
              <w:spacing w:after="0" w:line="240" w:lineRule="auto"/>
              <w:rPr>
                <w:sz w:val="20"/>
                <w:szCs w:val="20"/>
              </w:rPr>
            </w:pPr>
          </w:p>
        </w:tc>
      </w:tr>
      <w:tr w:rsidR="00FD00CE" w:rsidRPr="00A656BE" w14:paraId="29573CAE" w14:textId="77777777" w:rsidTr="002E62A4">
        <w:trPr>
          <w:cantSplit/>
          <w:trHeight w:val="824"/>
          <w:jc w:val="center"/>
        </w:trPr>
        <w:tc>
          <w:tcPr>
            <w:tcW w:w="1460" w:type="dxa"/>
            <w:shd w:val="clear" w:color="auto" w:fill="D9D9D9"/>
            <w:tcMar>
              <w:top w:w="57" w:type="dxa"/>
              <w:bottom w:w="57" w:type="dxa"/>
            </w:tcMar>
            <w:vAlign w:val="center"/>
          </w:tcPr>
          <w:p w14:paraId="7243C647" w14:textId="77777777" w:rsidR="00FD00CE" w:rsidRPr="00A656BE" w:rsidRDefault="00FD00CE" w:rsidP="00F35879">
            <w:pPr>
              <w:spacing w:after="0" w:line="240" w:lineRule="auto"/>
              <w:rPr>
                <w:rFonts w:eastAsia="Arial Unicode MS"/>
                <w:b/>
                <w:sz w:val="20"/>
                <w:szCs w:val="20"/>
              </w:rPr>
            </w:pPr>
            <w:r w:rsidRPr="00A656BE">
              <w:rPr>
                <w:rFonts w:eastAsia="Arial Unicode MS"/>
                <w:b/>
                <w:sz w:val="20"/>
                <w:szCs w:val="20"/>
              </w:rPr>
              <w:t>TRASPORTO PUBBLICO PER VIE D’ACQUA</w:t>
            </w:r>
          </w:p>
        </w:tc>
        <w:tc>
          <w:tcPr>
            <w:tcW w:w="0" w:type="auto"/>
            <w:tcMar>
              <w:top w:w="57" w:type="dxa"/>
              <w:bottom w:w="57" w:type="dxa"/>
            </w:tcMar>
            <w:vAlign w:val="center"/>
          </w:tcPr>
          <w:p w14:paraId="2D1A85C9" w14:textId="77777777" w:rsidR="00FD00CE" w:rsidRPr="00A2322C" w:rsidRDefault="00FD00CE" w:rsidP="00F35879">
            <w:pPr>
              <w:spacing w:after="0" w:line="240" w:lineRule="auto"/>
              <w:jc w:val="both"/>
              <w:rPr>
                <w:sz w:val="20"/>
                <w:szCs w:val="20"/>
              </w:rPr>
            </w:pPr>
            <w:r w:rsidRPr="00EA2152">
              <w:rPr>
                <w:sz w:val="20"/>
                <w:szCs w:val="20"/>
              </w:rPr>
              <w:t>Attività e servizi annessi al funzionamento, utilizzo e manutenzione del trasporto marittimo, lacuale e fluviale. Attività per la vigilanza e la regolamentazione dell’utenza</w:t>
            </w:r>
            <w:r>
              <w:rPr>
                <w:sz w:val="20"/>
                <w:szCs w:val="20"/>
              </w:rPr>
              <w:t>,</w:t>
            </w:r>
            <w:r w:rsidRPr="00EA2152">
              <w:rPr>
                <w:sz w:val="20"/>
                <w:szCs w:val="20"/>
              </w:rPr>
              <w:t xml:space="preserve"> </w:t>
            </w:r>
            <w:r w:rsidRPr="00A2322C">
              <w:rPr>
                <w:sz w:val="20"/>
                <w:szCs w:val="20"/>
              </w:rPr>
              <w:t>delle operazioni del sistema di trasporto (concessione licenze, approvazione delle tariffe di trasporto, frequenza del servizio). Gestione e monitoraggio dei contratti di servizio con gli enti e le società affidatarie de</w:t>
            </w:r>
            <w:r>
              <w:rPr>
                <w:sz w:val="20"/>
                <w:szCs w:val="20"/>
              </w:rPr>
              <w:t>i</w:t>
            </w:r>
            <w:r w:rsidRPr="00A2322C">
              <w:rPr>
                <w:sz w:val="20"/>
                <w:szCs w:val="20"/>
              </w:rPr>
              <w:t xml:space="preserve"> servizi di trasporto marittimo, lacuale, fluviale.</w:t>
            </w:r>
          </w:p>
          <w:p w14:paraId="6D8B2A63" w14:textId="77777777" w:rsidR="00FD00CE" w:rsidRPr="00EA2152" w:rsidRDefault="00FD00CE" w:rsidP="00F35879">
            <w:pPr>
              <w:spacing w:after="0" w:line="240" w:lineRule="auto"/>
              <w:jc w:val="both"/>
              <w:rPr>
                <w:sz w:val="20"/>
                <w:szCs w:val="20"/>
              </w:rPr>
            </w:pPr>
            <w:r w:rsidRPr="00FE5F58">
              <w:rPr>
                <w:sz w:val="20"/>
                <w:szCs w:val="20"/>
              </w:rPr>
              <w:t>I</w:t>
            </w:r>
            <w:r w:rsidRPr="00A2322C">
              <w:rPr>
                <w:sz w:val="20"/>
                <w:szCs w:val="20"/>
              </w:rPr>
              <w:t xml:space="preserve"> Comuni privi di trasporto pubblico per vie d’acqua non devono valorizzare alc</w:t>
            </w:r>
            <w:r>
              <w:rPr>
                <w:sz w:val="20"/>
                <w:szCs w:val="20"/>
              </w:rPr>
              <w:t>una modalità di gestione della t</w:t>
            </w:r>
            <w:r w:rsidRPr="00A2322C">
              <w:rPr>
                <w:sz w:val="20"/>
                <w:szCs w:val="20"/>
              </w:rPr>
              <w:t>abella 18.</w:t>
            </w:r>
          </w:p>
        </w:tc>
        <w:tc>
          <w:tcPr>
            <w:tcW w:w="0" w:type="auto"/>
            <w:vAlign w:val="center"/>
          </w:tcPr>
          <w:p w14:paraId="0EE604EA" w14:textId="77777777" w:rsidR="00FD00CE" w:rsidRPr="00A95D8F" w:rsidRDefault="00FD00CE" w:rsidP="00F35879">
            <w:pPr>
              <w:spacing w:after="0" w:line="240" w:lineRule="auto"/>
              <w:rPr>
                <w:sz w:val="20"/>
                <w:szCs w:val="20"/>
              </w:rPr>
            </w:pPr>
          </w:p>
        </w:tc>
      </w:tr>
    </w:tbl>
    <w:p w14:paraId="12BFB77B" w14:textId="77777777" w:rsidR="00FD00CE" w:rsidRPr="00230187" w:rsidRDefault="00FD00CE" w:rsidP="002E62A4">
      <w:pPr>
        <w:pStyle w:val="Titolo4"/>
        <w:pBdr>
          <w:top w:val="dotted" w:sz="4" w:space="0" w:color="auto"/>
        </w:pBdr>
        <w:ind w:left="69"/>
      </w:pPr>
      <w:bookmarkStart w:id="119" w:name="_Toc257957454"/>
      <w:r>
        <w:t>3) Area operativa</w:t>
      </w:r>
      <w:r w:rsidRPr="00230187">
        <w:t xml:space="preserve">: </w:t>
      </w:r>
      <w:bookmarkEnd w:id="119"/>
      <w:r w:rsidRPr="00230187">
        <w:t>Catasto, ad eccezione delle funzioni mantenute allo Stato dalla normativa vigente</w:t>
      </w:r>
    </w:p>
    <w:p w14:paraId="5FEE9C1C" w14:textId="77777777" w:rsidR="00FD00CE" w:rsidRPr="00A656BE" w:rsidRDefault="00FD00CE" w:rsidP="002E62A4">
      <w:pPr>
        <w:spacing w:before="120" w:after="120"/>
        <w:ind w:left="69"/>
        <w:jc w:val="both"/>
        <w:rPr>
          <w:rFonts w:ascii="Garamond" w:hAnsi="Garamond" w:cs="Arial"/>
          <w:spacing w:val="-2"/>
          <w:sz w:val="24"/>
          <w:szCs w:val="24"/>
        </w:rPr>
      </w:pPr>
      <w:r w:rsidRPr="00A656BE">
        <w:rPr>
          <w:rFonts w:ascii="Garamond" w:hAnsi="Garamond" w:cs="Arial"/>
          <w:spacing w:val="-2"/>
          <w:sz w:val="24"/>
          <w:szCs w:val="24"/>
        </w:rPr>
        <w:t>Rientrano in questa area operativa tutte le attività attraverso le quali ciascuna Istituzione attua i compiti previsti e attribuiti dalla legge in materia di catasto urbano.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5"/>
        <w:gridCol w:w="6593"/>
        <w:gridCol w:w="1043"/>
      </w:tblGrid>
      <w:tr w:rsidR="00FD00CE" w:rsidRPr="00946920" w14:paraId="28325502" w14:textId="77777777" w:rsidTr="002E62A4">
        <w:trPr>
          <w:cantSplit/>
          <w:tblHeader/>
          <w:jc w:val="center"/>
        </w:trPr>
        <w:tc>
          <w:tcPr>
            <w:tcW w:w="1655" w:type="dxa"/>
            <w:shd w:val="clear" w:color="auto" w:fill="D9D9D9"/>
            <w:tcMar>
              <w:top w:w="57" w:type="dxa"/>
              <w:bottom w:w="57" w:type="dxa"/>
            </w:tcMar>
            <w:vAlign w:val="center"/>
          </w:tcPr>
          <w:p w14:paraId="5FE7C160" w14:textId="77777777" w:rsidR="00FD00CE" w:rsidRPr="00946920" w:rsidRDefault="00FD00CE" w:rsidP="00061FCF">
            <w:pPr>
              <w:pStyle w:val="Tittab6"/>
              <w:spacing w:before="0" w:after="100" w:afterAutospacing="1"/>
              <w:rPr>
                <w:rFonts w:ascii="Calibri" w:eastAsia="Arial Unicode MS" w:hAnsi="Calibri"/>
                <w:sz w:val="24"/>
                <w:szCs w:val="24"/>
              </w:rPr>
            </w:pPr>
            <w:r w:rsidRPr="00946920">
              <w:rPr>
                <w:rFonts w:ascii="Calibri" w:eastAsia="Arial Unicode MS" w:hAnsi="Calibri"/>
                <w:sz w:val="24"/>
                <w:szCs w:val="24"/>
              </w:rPr>
              <w:lastRenderedPageBreak/>
              <w:t>Aree intervento (Servizio)</w:t>
            </w:r>
          </w:p>
        </w:tc>
        <w:tc>
          <w:tcPr>
            <w:tcW w:w="6593" w:type="dxa"/>
            <w:shd w:val="clear" w:color="auto" w:fill="D9D9D9"/>
            <w:tcMar>
              <w:top w:w="57" w:type="dxa"/>
              <w:bottom w:w="57" w:type="dxa"/>
            </w:tcMar>
            <w:vAlign w:val="center"/>
          </w:tcPr>
          <w:p w14:paraId="58F26C98" w14:textId="77777777" w:rsidR="00FD00CE" w:rsidRPr="00946920" w:rsidRDefault="00FD00CE" w:rsidP="00061FCF">
            <w:pPr>
              <w:pStyle w:val="Tittab6"/>
              <w:spacing w:before="0" w:after="100" w:afterAutospacing="1"/>
              <w:rPr>
                <w:rFonts w:ascii="Calibri" w:eastAsia="Arial Unicode MS" w:hAnsi="Calibri"/>
                <w:sz w:val="24"/>
                <w:szCs w:val="24"/>
              </w:rPr>
            </w:pPr>
            <w:r w:rsidRPr="00946920">
              <w:rPr>
                <w:rFonts w:ascii="Calibri" w:eastAsia="Arial Unicode MS" w:hAnsi="Calibri"/>
                <w:sz w:val="24"/>
                <w:szCs w:val="24"/>
              </w:rPr>
              <w:t>Descrizione</w:t>
            </w:r>
          </w:p>
        </w:tc>
        <w:tc>
          <w:tcPr>
            <w:tcW w:w="1043" w:type="dxa"/>
            <w:shd w:val="clear" w:color="auto" w:fill="D9D9D9"/>
            <w:vAlign w:val="center"/>
          </w:tcPr>
          <w:p w14:paraId="673CF28F" w14:textId="77777777" w:rsidR="00FD00CE" w:rsidRPr="00946920" w:rsidRDefault="00FD00CE" w:rsidP="00061FCF">
            <w:pPr>
              <w:pStyle w:val="Tittab6"/>
              <w:spacing w:before="0" w:after="100" w:afterAutospacing="1"/>
              <w:rPr>
                <w:rFonts w:ascii="Calibri" w:eastAsia="Arial Unicode MS" w:hAnsi="Calibri"/>
                <w:sz w:val="24"/>
                <w:szCs w:val="24"/>
              </w:rPr>
            </w:pPr>
            <w:r w:rsidRPr="00946920">
              <w:rPr>
                <w:rFonts w:ascii="Calibri" w:eastAsia="Arial Unicode MS" w:hAnsi="Calibri"/>
                <w:sz w:val="24"/>
                <w:szCs w:val="24"/>
              </w:rPr>
              <w:t>Prodotti</w:t>
            </w:r>
          </w:p>
        </w:tc>
      </w:tr>
      <w:tr w:rsidR="00FD00CE" w:rsidRPr="00946920" w14:paraId="7D6F4680" w14:textId="77777777" w:rsidTr="002E62A4">
        <w:trPr>
          <w:cantSplit/>
          <w:trHeight w:val="3402"/>
          <w:jc w:val="center"/>
        </w:trPr>
        <w:tc>
          <w:tcPr>
            <w:tcW w:w="1655" w:type="dxa"/>
            <w:shd w:val="clear" w:color="auto" w:fill="D9D9D9"/>
            <w:tcMar>
              <w:top w:w="57" w:type="dxa"/>
              <w:bottom w:w="57" w:type="dxa"/>
            </w:tcMar>
            <w:vAlign w:val="center"/>
          </w:tcPr>
          <w:p w14:paraId="2DF3E746" w14:textId="77777777" w:rsidR="00FD00CE" w:rsidRPr="00946920" w:rsidRDefault="00FD00CE" w:rsidP="00061FCF">
            <w:pPr>
              <w:spacing w:after="100" w:afterAutospacing="1" w:line="240" w:lineRule="auto"/>
              <w:rPr>
                <w:sz w:val="20"/>
                <w:szCs w:val="20"/>
              </w:rPr>
            </w:pPr>
            <w:r w:rsidRPr="005A65C7">
              <w:rPr>
                <w:b/>
                <w:sz w:val="20"/>
                <w:szCs w:val="20"/>
              </w:rPr>
              <w:t>VERIFICHE CATASTALI E TRIBUTARIE</w:t>
            </w:r>
          </w:p>
        </w:tc>
        <w:tc>
          <w:tcPr>
            <w:tcW w:w="6593" w:type="dxa"/>
            <w:tcMar>
              <w:top w:w="57" w:type="dxa"/>
              <w:bottom w:w="57" w:type="dxa"/>
            </w:tcMar>
            <w:vAlign w:val="center"/>
          </w:tcPr>
          <w:p w14:paraId="00FC2F17" w14:textId="77777777" w:rsidR="00FD00CE" w:rsidRDefault="00FD00CE" w:rsidP="00061FCF">
            <w:pPr>
              <w:spacing w:after="100" w:afterAutospacing="1" w:line="240" w:lineRule="auto"/>
              <w:jc w:val="both"/>
              <w:rPr>
                <w:sz w:val="20"/>
                <w:szCs w:val="20"/>
              </w:rPr>
            </w:pPr>
            <w:r w:rsidRPr="005A65C7">
              <w:rPr>
                <w:sz w:val="20"/>
                <w:szCs w:val="20"/>
              </w:rPr>
              <w:t>Attività connessa all</w:t>
            </w:r>
            <w:r>
              <w:rPr>
                <w:sz w:val="20"/>
                <w:szCs w:val="20"/>
              </w:rPr>
              <w:t>a</w:t>
            </w:r>
            <w:r w:rsidRPr="005A65C7">
              <w:rPr>
                <w:sz w:val="20"/>
                <w:szCs w:val="20"/>
              </w:rPr>
              <w:t xml:space="preserve"> verifica dei classamenti catastali di immobili/ terreni/ fabbricati presenti sul territorio comunale.</w:t>
            </w:r>
            <w:r>
              <w:rPr>
                <w:sz w:val="20"/>
                <w:szCs w:val="20"/>
              </w:rPr>
              <w:t xml:space="preserve"> </w:t>
            </w:r>
            <w:r w:rsidRPr="005A65C7">
              <w:rPr>
                <w:sz w:val="20"/>
                <w:szCs w:val="20"/>
              </w:rPr>
              <w:t>Attività di servizi legati alle visure catastali, alla correzione dati presenti nell'archivio catastale.</w:t>
            </w:r>
          </w:p>
          <w:p w14:paraId="65A743D8" w14:textId="77777777" w:rsidR="00FD00CE" w:rsidRPr="00A95D8F" w:rsidRDefault="00FD00CE" w:rsidP="00061FCF">
            <w:pPr>
              <w:pStyle w:val="Nessunaspaziatura"/>
              <w:spacing w:after="100" w:afterAutospacing="1"/>
              <w:jc w:val="both"/>
              <w:rPr>
                <w:sz w:val="20"/>
                <w:szCs w:val="20"/>
              </w:rPr>
            </w:pPr>
            <w:r w:rsidRPr="00A95D8F">
              <w:rPr>
                <w:sz w:val="20"/>
                <w:szCs w:val="20"/>
              </w:rPr>
              <w:t>Consultazione della banca dati catastale unitaria nazionale e servizi di visura catastale; certificazione e aggiornamento degli atti catastali conservati nella banca dati informatizzata; riscossioni erariali per i servizi catastali; verifica formale, accettazione e registrazione delle dichiarazioni tecniche di aggiornamento del Catasto fabbricati e terreni; confronto, con gli atti di pertinenza del comune, delle dichiarazioni tecniche di aggiornamento e segnalazione degli esiti all’Agenzia delle Entrate per la definizione dell'aggiornamento del Catasto fabbricati; verifica formale e accettazione delle dichiarazioni tecniche di aggiornamento geometrico del Catasto terreni; verifica formale, accettazione e registrazione delle dichiarazioni di variazione colturale del Catasto terreni.</w:t>
            </w:r>
          </w:p>
        </w:tc>
        <w:tc>
          <w:tcPr>
            <w:tcW w:w="1043" w:type="dxa"/>
            <w:vAlign w:val="center"/>
          </w:tcPr>
          <w:p w14:paraId="5CE2A20A" w14:textId="77777777" w:rsidR="00FD00CE" w:rsidRPr="005A65C7" w:rsidRDefault="00FD00CE" w:rsidP="00061FCF">
            <w:pPr>
              <w:spacing w:after="100" w:afterAutospacing="1" w:line="240" w:lineRule="auto"/>
              <w:rPr>
                <w:sz w:val="20"/>
                <w:szCs w:val="20"/>
              </w:rPr>
            </w:pPr>
          </w:p>
        </w:tc>
      </w:tr>
    </w:tbl>
    <w:p w14:paraId="30F099C8" w14:textId="7230B836" w:rsidR="00FD00CE" w:rsidRDefault="00FD00CE" w:rsidP="002E62A4">
      <w:pPr>
        <w:pStyle w:val="Titolo4"/>
      </w:pPr>
      <w:bookmarkStart w:id="120" w:name="_Toc257957455"/>
      <w:r w:rsidRPr="00E207F9">
        <w:t xml:space="preserve">4) Area operativa: </w:t>
      </w:r>
      <w:bookmarkEnd w:id="120"/>
      <w:r w:rsidRPr="00E207F9">
        <w:t xml:space="preserve">Pianificazione urbanistica </w:t>
      </w:r>
      <w:r w:rsidR="002C4723" w:rsidRPr="00E207F9">
        <w:t>e</w:t>
      </w:r>
      <w:r w:rsidRPr="00E207F9">
        <w:t xml:space="preserve"> edilizia di ambito comunale nonché</w:t>
      </w:r>
      <w:r w:rsidRPr="00230187">
        <w:t xml:space="preserve"> </w:t>
      </w:r>
      <w:r w:rsidRPr="00E207F9">
        <w:t>partecipazione alla pianificazione territoriale di livello sovracomunale</w:t>
      </w:r>
    </w:p>
    <w:p w14:paraId="19485C1C" w14:textId="472A0236" w:rsidR="00FD00CE" w:rsidRPr="00A656BE" w:rsidRDefault="00FD00CE" w:rsidP="002E62A4">
      <w:pPr>
        <w:spacing w:before="120" w:after="120"/>
        <w:ind w:left="69"/>
        <w:jc w:val="both"/>
        <w:rPr>
          <w:rFonts w:ascii="Garamond" w:hAnsi="Garamond" w:cs="Arial"/>
          <w:spacing w:val="-2"/>
          <w:sz w:val="24"/>
          <w:szCs w:val="24"/>
        </w:rPr>
      </w:pPr>
      <w:r w:rsidRPr="00A656BE">
        <w:rPr>
          <w:rFonts w:ascii="Garamond" w:hAnsi="Garamond" w:cs="Arial"/>
          <w:spacing w:val="-2"/>
          <w:sz w:val="24"/>
          <w:szCs w:val="24"/>
        </w:rPr>
        <w:t>In tale area rientrano l</w:t>
      </w:r>
      <w:r>
        <w:rPr>
          <w:rFonts w:ascii="Garamond" w:hAnsi="Garamond" w:cs="Arial"/>
          <w:spacing w:val="-2"/>
          <w:sz w:val="24"/>
          <w:szCs w:val="24"/>
        </w:rPr>
        <w:t xml:space="preserve">e attività e servizi inerenti </w:t>
      </w:r>
      <w:proofErr w:type="gramStart"/>
      <w:r>
        <w:rPr>
          <w:rFonts w:ascii="Garamond" w:hAnsi="Garamond" w:cs="Arial"/>
          <w:spacing w:val="-2"/>
          <w:sz w:val="24"/>
          <w:szCs w:val="24"/>
        </w:rPr>
        <w:t>l’urbanistica</w:t>
      </w:r>
      <w:proofErr w:type="gramEnd"/>
      <w:r>
        <w:rPr>
          <w:rFonts w:ascii="Garamond" w:hAnsi="Garamond" w:cs="Arial"/>
          <w:spacing w:val="-2"/>
          <w:sz w:val="24"/>
          <w:szCs w:val="24"/>
        </w:rPr>
        <w:t xml:space="preserve"> e </w:t>
      </w:r>
      <w:r w:rsidRPr="00A656BE">
        <w:rPr>
          <w:rFonts w:ascii="Garamond" w:hAnsi="Garamond" w:cs="Arial"/>
          <w:spacing w:val="-2"/>
          <w:sz w:val="24"/>
          <w:szCs w:val="24"/>
        </w:rPr>
        <w:t>la programmazione del</w:t>
      </w:r>
      <w:r>
        <w:rPr>
          <w:rFonts w:ascii="Garamond" w:hAnsi="Garamond" w:cs="Arial"/>
          <w:spacing w:val="-2"/>
          <w:sz w:val="24"/>
          <w:szCs w:val="24"/>
        </w:rPr>
        <w:t xml:space="preserve"> territorio nonché </w:t>
      </w:r>
      <w:r w:rsidRPr="00A656BE">
        <w:rPr>
          <w:rFonts w:ascii="Garamond" w:hAnsi="Garamond" w:cs="Arial"/>
          <w:spacing w:val="-2"/>
          <w:sz w:val="24"/>
          <w:szCs w:val="24"/>
        </w:rPr>
        <w:t>l</w:t>
      </w:r>
      <w:r w:rsidR="002C4723">
        <w:rPr>
          <w:rFonts w:ascii="Garamond" w:hAnsi="Garamond" w:cs="Arial"/>
          <w:spacing w:val="-2"/>
          <w:sz w:val="24"/>
          <w:szCs w:val="24"/>
        </w:rPr>
        <w:t>’</w:t>
      </w:r>
      <w:r w:rsidRPr="00A656BE">
        <w:rPr>
          <w:rFonts w:ascii="Garamond" w:hAnsi="Garamond" w:cs="Arial"/>
          <w:spacing w:val="-2"/>
          <w:sz w:val="24"/>
          <w:szCs w:val="24"/>
        </w:rPr>
        <w:t>edilizia popolare pubblica.</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6"/>
        <w:gridCol w:w="4733"/>
        <w:gridCol w:w="1776"/>
      </w:tblGrid>
      <w:tr w:rsidR="00FD00CE" w:rsidRPr="007C425F" w14:paraId="0DF5064C" w14:textId="77777777" w:rsidTr="001922FC">
        <w:trPr>
          <w:cantSplit/>
          <w:trHeight w:val="510"/>
          <w:tblHeader/>
          <w:jc w:val="center"/>
        </w:trPr>
        <w:tc>
          <w:tcPr>
            <w:tcW w:w="2546" w:type="dxa"/>
            <w:shd w:val="clear" w:color="auto" w:fill="D9D9D9"/>
            <w:tcMar>
              <w:top w:w="57" w:type="dxa"/>
              <w:left w:w="57" w:type="dxa"/>
              <w:bottom w:w="57" w:type="dxa"/>
              <w:right w:w="57" w:type="dxa"/>
            </w:tcMar>
            <w:vAlign w:val="center"/>
          </w:tcPr>
          <w:p w14:paraId="08025878" w14:textId="77777777" w:rsidR="00FD00CE" w:rsidRPr="00AF2D5B" w:rsidRDefault="00FD00CE" w:rsidP="001922FC">
            <w:pPr>
              <w:pStyle w:val="Tittab6"/>
              <w:spacing w:before="0" w:after="120"/>
              <w:rPr>
                <w:rFonts w:ascii="Calibri" w:eastAsia="Arial Unicode MS" w:hAnsi="Calibri"/>
                <w:sz w:val="24"/>
                <w:szCs w:val="24"/>
              </w:rPr>
            </w:pPr>
            <w:r w:rsidRPr="00E33795">
              <w:rPr>
                <w:rFonts w:ascii="Calibri" w:eastAsia="Arial Unicode MS" w:hAnsi="Calibri"/>
                <w:sz w:val="24"/>
                <w:szCs w:val="24"/>
              </w:rPr>
              <w:t>Aree intervento (Servizio)</w:t>
            </w:r>
          </w:p>
        </w:tc>
        <w:tc>
          <w:tcPr>
            <w:tcW w:w="4733" w:type="dxa"/>
            <w:shd w:val="clear" w:color="auto" w:fill="D9D9D9"/>
            <w:tcMar>
              <w:top w:w="57" w:type="dxa"/>
              <w:left w:w="57" w:type="dxa"/>
              <w:bottom w:w="57" w:type="dxa"/>
              <w:right w:w="57" w:type="dxa"/>
            </w:tcMar>
            <w:vAlign w:val="center"/>
          </w:tcPr>
          <w:p w14:paraId="5D08B335" w14:textId="77777777" w:rsidR="00FD00CE" w:rsidRPr="007C425F" w:rsidRDefault="00FD00CE" w:rsidP="001922FC">
            <w:pPr>
              <w:spacing w:after="120" w:line="240" w:lineRule="auto"/>
              <w:jc w:val="center"/>
              <w:rPr>
                <w:b/>
                <w:sz w:val="24"/>
                <w:szCs w:val="24"/>
              </w:rPr>
            </w:pPr>
            <w:r w:rsidRPr="007C425F">
              <w:rPr>
                <w:b/>
                <w:sz w:val="24"/>
                <w:szCs w:val="24"/>
              </w:rPr>
              <w:t>Descrizione</w:t>
            </w:r>
          </w:p>
        </w:tc>
        <w:tc>
          <w:tcPr>
            <w:tcW w:w="1776" w:type="dxa"/>
            <w:shd w:val="clear" w:color="auto" w:fill="D9D9D9"/>
            <w:tcMar>
              <w:top w:w="57" w:type="dxa"/>
              <w:left w:w="57" w:type="dxa"/>
              <w:bottom w:w="57" w:type="dxa"/>
              <w:right w:w="57" w:type="dxa"/>
            </w:tcMar>
            <w:vAlign w:val="center"/>
          </w:tcPr>
          <w:p w14:paraId="31CFDA43" w14:textId="77777777" w:rsidR="00FD00CE" w:rsidRPr="007C425F" w:rsidRDefault="00FD00CE" w:rsidP="001922FC">
            <w:pPr>
              <w:pStyle w:val="Tittab6"/>
              <w:spacing w:before="0" w:after="120"/>
              <w:rPr>
                <w:rFonts w:ascii="Calibri" w:eastAsia="Arial Unicode MS" w:hAnsi="Calibri"/>
                <w:sz w:val="24"/>
                <w:szCs w:val="24"/>
              </w:rPr>
            </w:pPr>
            <w:r w:rsidRPr="007C425F">
              <w:rPr>
                <w:rFonts w:ascii="Calibri" w:eastAsia="Arial Unicode MS" w:hAnsi="Calibri"/>
                <w:sz w:val="24"/>
                <w:szCs w:val="24"/>
              </w:rPr>
              <w:t>Prodotti</w:t>
            </w:r>
          </w:p>
        </w:tc>
      </w:tr>
      <w:tr w:rsidR="00FD00CE" w:rsidRPr="00B64DC2" w14:paraId="1AF43A38" w14:textId="77777777" w:rsidTr="001922FC">
        <w:trPr>
          <w:cantSplit/>
          <w:trHeight w:val="510"/>
          <w:jc w:val="center"/>
        </w:trPr>
        <w:tc>
          <w:tcPr>
            <w:tcW w:w="2546" w:type="dxa"/>
            <w:shd w:val="clear" w:color="auto" w:fill="D9D9D9"/>
            <w:tcMar>
              <w:top w:w="57" w:type="dxa"/>
              <w:left w:w="57" w:type="dxa"/>
              <w:bottom w:w="57" w:type="dxa"/>
              <w:right w:w="57" w:type="dxa"/>
            </w:tcMar>
            <w:vAlign w:val="center"/>
          </w:tcPr>
          <w:p w14:paraId="0BFF4FCE" w14:textId="77777777" w:rsidR="00FD00CE" w:rsidRPr="00946920" w:rsidRDefault="00FD00CE" w:rsidP="001922FC">
            <w:pPr>
              <w:spacing w:after="120" w:line="240" w:lineRule="auto"/>
              <w:rPr>
                <w:b/>
                <w:sz w:val="20"/>
                <w:szCs w:val="20"/>
              </w:rPr>
            </w:pPr>
            <w:r w:rsidRPr="00946920">
              <w:rPr>
                <w:b/>
                <w:sz w:val="20"/>
                <w:szCs w:val="20"/>
              </w:rPr>
              <w:t>URBANISTICA E PROGRAMMAZIONE DEL TERRITORIO</w:t>
            </w:r>
          </w:p>
        </w:tc>
        <w:tc>
          <w:tcPr>
            <w:tcW w:w="4733" w:type="dxa"/>
            <w:tcMar>
              <w:top w:w="57" w:type="dxa"/>
              <w:left w:w="57" w:type="dxa"/>
              <w:bottom w:w="57" w:type="dxa"/>
              <w:right w:w="57" w:type="dxa"/>
            </w:tcMar>
            <w:vAlign w:val="center"/>
          </w:tcPr>
          <w:p w14:paraId="5CA53C2B" w14:textId="77777777" w:rsidR="00FD00CE" w:rsidRDefault="00FD00CE" w:rsidP="001922FC">
            <w:pPr>
              <w:spacing w:after="120" w:line="240" w:lineRule="auto"/>
              <w:jc w:val="both"/>
              <w:rPr>
                <w:sz w:val="20"/>
                <w:szCs w:val="20"/>
              </w:rPr>
            </w:pPr>
            <w:r w:rsidRPr="00946920">
              <w:rPr>
                <w:sz w:val="20"/>
                <w:szCs w:val="20"/>
              </w:rPr>
              <w:t>Elaborazione del Piano Regolatore Generale, della cartografia comunale, della toponomastica. Predisposizione dei piani regolatori particolareggiati, dei piani di iniziativa pubblica e privata, dei piani poliennali di attuazione urbanistica, dei P.P.A. del P.R.G. e del P.E.P.P. Pianificazione di settore con riferimento alla viabilità.</w:t>
            </w:r>
          </w:p>
          <w:p w14:paraId="4A022F83" w14:textId="77777777" w:rsidR="00FD00CE" w:rsidRPr="00603CEE" w:rsidRDefault="00FD00CE" w:rsidP="001922FC">
            <w:pPr>
              <w:spacing w:after="120" w:line="240" w:lineRule="auto"/>
              <w:jc w:val="both"/>
              <w:rPr>
                <w:sz w:val="20"/>
                <w:szCs w:val="20"/>
              </w:rPr>
            </w:pPr>
            <w:r w:rsidRPr="00603CEE">
              <w:rPr>
                <w:sz w:val="20"/>
                <w:szCs w:val="20"/>
              </w:rPr>
              <w:t xml:space="preserve">Studio e progettazione di postazioni urbane ad alta tecnologia per l’utilizzo della rete </w:t>
            </w:r>
            <w:r w:rsidRPr="002C4723">
              <w:rPr>
                <w:i/>
                <w:iCs/>
                <w:sz w:val="20"/>
                <w:szCs w:val="20"/>
              </w:rPr>
              <w:t>wi-fi</w:t>
            </w:r>
            <w:r w:rsidRPr="00603CEE">
              <w:rPr>
                <w:sz w:val="20"/>
                <w:szCs w:val="20"/>
              </w:rPr>
              <w:t xml:space="preserve"> (gratuita), per la ricarica di </w:t>
            </w:r>
            <w:r w:rsidRPr="002C4723">
              <w:rPr>
                <w:i/>
                <w:iCs/>
                <w:sz w:val="20"/>
                <w:szCs w:val="20"/>
              </w:rPr>
              <w:t>smartphone</w:t>
            </w:r>
            <w:r w:rsidRPr="00603CEE">
              <w:rPr>
                <w:sz w:val="20"/>
                <w:szCs w:val="20"/>
              </w:rPr>
              <w:t xml:space="preserve"> e </w:t>
            </w:r>
            <w:r w:rsidRPr="002C4723">
              <w:rPr>
                <w:i/>
                <w:iCs/>
                <w:sz w:val="20"/>
                <w:szCs w:val="20"/>
              </w:rPr>
              <w:t>tablet</w:t>
            </w:r>
            <w:r w:rsidRPr="00603CEE">
              <w:rPr>
                <w:sz w:val="20"/>
                <w:szCs w:val="20"/>
              </w:rPr>
              <w:t>, per il noleggio di biciclette e vetture elettriche (</w:t>
            </w:r>
            <w:r w:rsidRPr="002C4723">
              <w:rPr>
                <w:i/>
                <w:iCs/>
                <w:sz w:val="20"/>
                <w:szCs w:val="20"/>
              </w:rPr>
              <w:t>smart cities</w:t>
            </w:r>
            <w:r w:rsidRPr="00603CEE">
              <w:rPr>
                <w:sz w:val="20"/>
                <w:szCs w:val="20"/>
              </w:rPr>
              <w:t>).</w:t>
            </w:r>
          </w:p>
          <w:p w14:paraId="50E59206" w14:textId="77777777" w:rsidR="00FD00CE" w:rsidRPr="00946920" w:rsidRDefault="00FD00CE" w:rsidP="001922FC">
            <w:pPr>
              <w:spacing w:after="120" w:line="240" w:lineRule="auto"/>
              <w:jc w:val="both"/>
              <w:rPr>
                <w:sz w:val="20"/>
                <w:szCs w:val="20"/>
              </w:rPr>
            </w:pPr>
            <w:r w:rsidRPr="00946920">
              <w:rPr>
                <w:sz w:val="20"/>
                <w:szCs w:val="20"/>
              </w:rPr>
              <w:t>Studio e predisposizione delle reti di trasporto pubblico sul territorio in termini di analisi del fabbisogno, studi di fattibilità, definizione dei piani d’intervento.</w:t>
            </w:r>
          </w:p>
          <w:p w14:paraId="121FDD6E" w14:textId="77777777" w:rsidR="00FD00CE" w:rsidRPr="00946920" w:rsidRDefault="00FD00CE" w:rsidP="001922FC">
            <w:pPr>
              <w:spacing w:after="120" w:line="240" w:lineRule="auto"/>
              <w:jc w:val="both"/>
              <w:rPr>
                <w:sz w:val="20"/>
                <w:szCs w:val="20"/>
              </w:rPr>
            </w:pPr>
            <w:r w:rsidRPr="00946920">
              <w:rPr>
                <w:sz w:val="20"/>
                <w:szCs w:val="20"/>
              </w:rPr>
              <w:t>Attività volte alla pianificazione ed alla progettazione dei piani commerciali.</w:t>
            </w:r>
          </w:p>
          <w:p w14:paraId="6B7E71FE" w14:textId="77777777" w:rsidR="00FD00CE" w:rsidRPr="00946920" w:rsidRDefault="00FD00CE" w:rsidP="001922FC">
            <w:pPr>
              <w:spacing w:after="120" w:line="240" w:lineRule="auto"/>
              <w:jc w:val="both"/>
              <w:rPr>
                <w:sz w:val="20"/>
                <w:szCs w:val="20"/>
              </w:rPr>
            </w:pPr>
            <w:r w:rsidRPr="00946920">
              <w:rPr>
                <w:sz w:val="20"/>
                <w:szCs w:val="20"/>
              </w:rPr>
              <w:t>Espletamento di gare per opere pubbliche. Predisposizione e gestione amministrativa di contratti per la realizzazione di opere e per l’acquisizione di servizi destinati agli utenti finali.</w:t>
            </w:r>
          </w:p>
        </w:tc>
        <w:tc>
          <w:tcPr>
            <w:tcW w:w="1776" w:type="dxa"/>
            <w:tcMar>
              <w:top w:w="57" w:type="dxa"/>
              <w:left w:w="57" w:type="dxa"/>
              <w:bottom w:w="57" w:type="dxa"/>
              <w:right w:w="57" w:type="dxa"/>
            </w:tcMar>
            <w:vAlign w:val="center"/>
          </w:tcPr>
          <w:p w14:paraId="6CE7FD7B" w14:textId="77777777" w:rsidR="00FD00CE" w:rsidRPr="00946920" w:rsidRDefault="00FD00CE" w:rsidP="001922FC">
            <w:pPr>
              <w:spacing w:after="120" w:line="240" w:lineRule="auto"/>
              <w:rPr>
                <w:sz w:val="20"/>
                <w:szCs w:val="20"/>
              </w:rPr>
            </w:pPr>
            <w:r w:rsidRPr="00946920">
              <w:rPr>
                <w:sz w:val="20"/>
                <w:szCs w:val="20"/>
              </w:rPr>
              <w:t>N. piani urbanistici approvati nell’anno</w:t>
            </w:r>
          </w:p>
        </w:tc>
      </w:tr>
      <w:tr w:rsidR="00FD00CE" w:rsidRPr="008540F6" w14:paraId="698B8E1A" w14:textId="77777777" w:rsidTr="001922FC">
        <w:trPr>
          <w:cantSplit/>
          <w:trHeight w:val="510"/>
          <w:jc w:val="center"/>
        </w:trPr>
        <w:tc>
          <w:tcPr>
            <w:tcW w:w="2546" w:type="dxa"/>
            <w:vMerge w:val="restart"/>
            <w:shd w:val="clear" w:color="auto" w:fill="D9D9D9"/>
            <w:tcMar>
              <w:top w:w="57" w:type="dxa"/>
              <w:left w:w="57" w:type="dxa"/>
              <w:bottom w:w="57" w:type="dxa"/>
              <w:right w:w="57" w:type="dxa"/>
            </w:tcMar>
            <w:vAlign w:val="center"/>
          </w:tcPr>
          <w:p w14:paraId="266A246D" w14:textId="77777777" w:rsidR="00FD00CE" w:rsidRPr="00946920" w:rsidRDefault="00FD00CE" w:rsidP="001922FC">
            <w:pPr>
              <w:spacing w:after="120" w:line="240" w:lineRule="auto"/>
              <w:rPr>
                <w:b/>
                <w:sz w:val="20"/>
                <w:szCs w:val="20"/>
              </w:rPr>
            </w:pPr>
            <w:r w:rsidRPr="00946920">
              <w:rPr>
                <w:b/>
                <w:sz w:val="20"/>
                <w:szCs w:val="20"/>
              </w:rPr>
              <w:t>EDILIZIA RESIDENZIALE PUBBLICA E LOCALE</w:t>
            </w:r>
            <w:r w:rsidRPr="00D75988">
              <w:rPr>
                <w:b/>
                <w:sz w:val="20"/>
                <w:szCs w:val="20"/>
              </w:rPr>
              <w:t>;</w:t>
            </w:r>
            <w:r w:rsidRPr="00946920">
              <w:rPr>
                <w:b/>
                <w:sz w:val="20"/>
                <w:szCs w:val="20"/>
              </w:rPr>
              <w:t xml:space="preserve"> PIANO DI EDILIZIA ECONOMICO-</w:t>
            </w:r>
            <w:r w:rsidRPr="00946920">
              <w:rPr>
                <w:b/>
                <w:sz w:val="20"/>
                <w:szCs w:val="20"/>
              </w:rPr>
              <w:lastRenderedPageBreak/>
              <w:t>POPOLARE</w:t>
            </w:r>
          </w:p>
        </w:tc>
        <w:tc>
          <w:tcPr>
            <w:tcW w:w="4733" w:type="dxa"/>
            <w:vMerge w:val="restart"/>
            <w:tcMar>
              <w:top w:w="57" w:type="dxa"/>
              <w:left w:w="57" w:type="dxa"/>
              <w:bottom w:w="57" w:type="dxa"/>
              <w:right w:w="57" w:type="dxa"/>
            </w:tcMar>
            <w:vAlign w:val="center"/>
          </w:tcPr>
          <w:p w14:paraId="51043846" w14:textId="77777777" w:rsidR="00FD00CE" w:rsidRPr="00946920" w:rsidRDefault="00FD00CE" w:rsidP="001922FC">
            <w:pPr>
              <w:spacing w:after="120" w:line="240" w:lineRule="auto"/>
              <w:jc w:val="both"/>
              <w:rPr>
                <w:sz w:val="20"/>
                <w:szCs w:val="20"/>
              </w:rPr>
            </w:pPr>
            <w:r w:rsidRPr="00946920">
              <w:rPr>
                <w:sz w:val="20"/>
                <w:szCs w:val="20"/>
              </w:rPr>
              <w:lastRenderedPageBreak/>
              <w:t xml:space="preserve">Attività svolte per fornire consulenza in materia di orientamento abitativo e ricerca della casa, per gestire l’assegnazione degli alloggi di edilizia residenziale </w:t>
            </w:r>
            <w:r w:rsidRPr="00946920">
              <w:rPr>
                <w:sz w:val="20"/>
                <w:szCs w:val="20"/>
              </w:rPr>
              <w:lastRenderedPageBreak/>
              <w:t>pubblica e gli alloggi comunali, per gestire le morosità degli affitti, gli sfratti e le emergenze abitative. Comprende le spese per sovvenzioni, prestiti o sussidi a sostegno dell’espansione, del miglioramento o della</w:t>
            </w:r>
            <w:r>
              <w:rPr>
                <w:sz w:val="20"/>
                <w:szCs w:val="20"/>
              </w:rPr>
              <w:t xml:space="preserve"> manutenzione delle abitazioni.</w:t>
            </w:r>
          </w:p>
        </w:tc>
        <w:tc>
          <w:tcPr>
            <w:tcW w:w="1776" w:type="dxa"/>
            <w:tcMar>
              <w:top w:w="57" w:type="dxa"/>
              <w:left w:w="57" w:type="dxa"/>
              <w:bottom w:w="57" w:type="dxa"/>
              <w:right w:w="57" w:type="dxa"/>
            </w:tcMar>
            <w:vAlign w:val="center"/>
          </w:tcPr>
          <w:p w14:paraId="29EFA4A1" w14:textId="77777777" w:rsidR="00FD00CE" w:rsidRPr="00946920" w:rsidRDefault="00FD00CE" w:rsidP="001922FC">
            <w:pPr>
              <w:spacing w:after="120" w:line="240" w:lineRule="auto"/>
              <w:rPr>
                <w:sz w:val="20"/>
                <w:szCs w:val="20"/>
              </w:rPr>
            </w:pPr>
            <w:r w:rsidRPr="00946920">
              <w:rPr>
                <w:sz w:val="20"/>
                <w:szCs w:val="20"/>
              </w:rPr>
              <w:lastRenderedPageBreak/>
              <w:t>N. alloggi di edilizia popolare assegnati nell’anno</w:t>
            </w:r>
          </w:p>
        </w:tc>
      </w:tr>
      <w:tr w:rsidR="00FD00CE" w:rsidRPr="008540F6" w14:paraId="3224C72C" w14:textId="77777777" w:rsidTr="001922FC">
        <w:trPr>
          <w:cantSplit/>
          <w:trHeight w:val="510"/>
          <w:jc w:val="center"/>
        </w:trPr>
        <w:tc>
          <w:tcPr>
            <w:tcW w:w="2546" w:type="dxa"/>
            <w:vMerge/>
            <w:shd w:val="clear" w:color="auto" w:fill="D9D9D9"/>
            <w:tcMar>
              <w:top w:w="57" w:type="dxa"/>
              <w:left w:w="57" w:type="dxa"/>
              <w:bottom w:w="57" w:type="dxa"/>
              <w:right w:w="57" w:type="dxa"/>
            </w:tcMar>
            <w:vAlign w:val="center"/>
          </w:tcPr>
          <w:p w14:paraId="29D75E94" w14:textId="77777777" w:rsidR="00FD00CE" w:rsidRPr="00946920" w:rsidRDefault="00FD00CE" w:rsidP="001922FC">
            <w:pPr>
              <w:spacing w:after="120" w:line="240" w:lineRule="auto"/>
              <w:rPr>
                <w:b/>
                <w:sz w:val="20"/>
                <w:szCs w:val="20"/>
              </w:rPr>
            </w:pPr>
          </w:p>
        </w:tc>
        <w:tc>
          <w:tcPr>
            <w:tcW w:w="4733" w:type="dxa"/>
            <w:vMerge/>
            <w:tcMar>
              <w:top w:w="57" w:type="dxa"/>
              <w:left w:w="57" w:type="dxa"/>
              <w:bottom w:w="57" w:type="dxa"/>
              <w:right w:w="57" w:type="dxa"/>
            </w:tcMar>
            <w:vAlign w:val="center"/>
          </w:tcPr>
          <w:p w14:paraId="46541328" w14:textId="77777777" w:rsidR="00FD00CE" w:rsidRPr="00946920" w:rsidRDefault="00FD00CE" w:rsidP="001922FC">
            <w:pPr>
              <w:spacing w:after="120" w:line="240" w:lineRule="auto"/>
              <w:jc w:val="both"/>
              <w:rPr>
                <w:sz w:val="20"/>
                <w:szCs w:val="20"/>
              </w:rPr>
            </w:pPr>
          </w:p>
        </w:tc>
        <w:tc>
          <w:tcPr>
            <w:tcW w:w="1776" w:type="dxa"/>
            <w:tcMar>
              <w:top w:w="57" w:type="dxa"/>
              <w:left w:w="57" w:type="dxa"/>
              <w:bottom w:w="57" w:type="dxa"/>
              <w:right w:w="57" w:type="dxa"/>
            </w:tcMar>
            <w:vAlign w:val="center"/>
          </w:tcPr>
          <w:p w14:paraId="226FB2A2" w14:textId="77777777" w:rsidR="00FD00CE" w:rsidRPr="00946920" w:rsidRDefault="00FD00CE" w:rsidP="001922FC">
            <w:pPr>
              <w:spacing w:after="120" w:line="240" w:lineRule="auto"/>
              <w:rPr>
                <w:sz w:val="20"/>
                <w:szCs w:val="20"/>
              </w:rPr>
            </w:pPr>
            <w:r w:rsidRPr="00946920">
              <w:rPr>
                <w:sz w:val="20"/>
                <w:szCs w:val="20"/>
              </w:rPr>
              <w:t>N. di unità familiari in attesa di assegnazione di un alloggio</w:t>
            </w:r>
          </w:p>
        </w:tc>
      </w:tr>
      <w:tr w:rsidR="00FD00CE" w:rsidRPr="008540F6" w14:paraId="6D0375DB" w14:textId="77777777" w:rsidTr="001922FC">
        <w:trPr>
          <w:cantSplit/>
          <w:trHeight w:val="510"/>
          <w:jc w:val="center"/>
        </w:trPr>
        <w:tc>
          <w:tcPr>
            <w:tcW w:w="2546" w:type="dxa"/>
            <w:vMerge/>
            <w:shd w:val="clear" w:color="auto" w:fill="D9D9D9"/>
            <w:tcMar>
              <w:top w:w="57" w:type="dxa"/>
              <w:left w:w="57" w:type="dxa"/>
              <w:bottom w:w="57" w:type="dxa"/>
              <w:right w:w="57" w:type="dxa"/>
            </w:tcMar>
            <w:vAlign w:val="center"/>
          </w:tcPr>
          <w:p w14:paraId="47F9A00D" w14:textId="77777777" w:rsidR="00FD00CE" w:rsidRPr="00946920" w:rsidRDefault="00FD00CE" w:rsidP="001922FC">
            <w:pPr>
              <w:spacing w:after="120" w:line="240" w:lineRule="auto"/>
              <w:rPr>
                <w:b/>
                <w:sz w:val="20"/>
                <w:szCs w:val="20"/>
              </w:rPr>
            </w:pPr>
          </w:p>
        </w:tc>
        <w:tc>
          <w:tcPr>
            <w:tcW w:w="4733" w:type="dxa"/>
            <w:vMerge/>
            <w:tcMar>
              <w:top w:w="57" w:type="dxa"/>
              <w:left w:w="57" w:type="dxa"/>
              <w:bottom w:w="57" w:type="dxa"/>
              <w:right w:w="57" w:type="dxa"/>
            </w:tcMar>
            <w:vAlign w:val="center"/>
          </w:tcPr>
          <w:p w14:paraId="4E7DEDFC" w14:textId="77777777" w:rsidR="00FD00CE" w:rsidRPr="00946920" w:rsidRDefault="00FD00CE" w:rsidP="001922FC">
            <w:pPr>
              <w:spacing w:after="120" w:line="240" w:lineRule="auto"/>
              <w:jc w:val="both"/>
              <w:rPr>
                <w:sz w:val="20"/>
                <w:szCs w:val="20"/>
              </w:rPr>
            </w:pPr>
          </w:p>
        </w:tc>
        <w:tc>
          <w:tcPr>
            <w:tcW w:w="1776" w:type="dxa"/>
            <w:tcMar>
              <w:top w:w="57" w:type="dxa"/>
              <w:left w:w="57" w:type="dxa"/>
              <w:bottom w:w="57" w:type="dxa"/>
              <w:right w:w="57" w:type="dxa"/>
            </w:tcMar>
            <w:vAlign w:val="center"/>
          </w:tcPr>
          <w:p w14:paraId="501FBF87" w14:textId="77777777" w:rsidR="00FD00CE" w:rsidRPr="00946920" w:rsidRDefault="00FD00CE" w:rsidP="001922FC">
            <w:pPr>
              <w:spacing w:after="120" w:line="240" w:lineRule="auto"/>
              <w:rPr>
                <w:sz w:val="20"/>
                <w:szCs w:val="20"/>
              </w:rPr>
            </w:pPr>
            <w:r>
              <w:rPr>
                <w:sz w:val="20"/>
                <w:szCs w:val="20"/>
              </w:rPr>
              <w:t>N. procedimenti di esproprio avviati nell’anno</w:t>
            </w:r>
          </w:p>
        </w:tc>
      </w:tr>
      <w:tr w:rsidR="00FD00CE" w:rsidRPr="008540F6" w14:paraId="5DF4CF22" w14:textId="77777777" w:rsidTr="001922FC">
        <w:trPr>
          <w:cantSplit/>
          <w:trHeight w:val="510"/>
          <w:jc w:val="center"/>
        </w:trPr>
        <w:tc>
          <w:tcPr>
            <w:tcW w:w="2546" w:type="dxa"/>
            <w:vMerge/>
            <w:shd w:val="clear" w:color="auto" w:fill="D9D9D9"/>
            <w:tcMar>
              <w:top w:w="57" w:type="dxa"/>
              <w:left w:w="57" w:type="dxa"/>
              <w:bottom w:w="57" w:type="dxa"/>
              <w:right w:w="57" w:type="dxa"/>
            </w:tcMar>
            <w:vAlign w:val="center"/>
          </w:tcPr>
          <w:p w14:paraId="38CD4E44" w14:textId="77777777" w:rsidR="00FD00CE" w:rsidRPr="00946920" w:rsidRDefault="00FD00CE" w:rsidP="001922FC">
            <w:pPr>
              <w:spacing w:after="120" w:line="240" w:lineRule="auto"/>
              <w:rPr>
                <w:b/>
                <w:sz w:val="20"/>
                <w:szCs w:val="20"/>
              </w:rPr>
            </w:pPr>
          </w:p>
        </w:tc>
        <w:tc>
          <w:tcPr>
            <w:tcW w:w="4733" w:type="dxa"/>
            <w:vMerge/>
            <w:tcMar>
              <w:top w:w="57" w:type="dxa"/>
              <w:left w:w="57" w:type="dxa"/>
              <w:bottom w:w="57" w:type="dxa"/>
              <w:right w:w="57" w:type="dxa"/>
            </w:tcMar>
            <w:vAlign w:val="center"/>
          </w:tcPr>
          <w:p w14:paraId="37405C59" w14:textId="77777777" w:rsidR="00FD00CE" w:rsidRPr="00946920" w:rsidRDefault="00FD00CE" w:rsidP="001922FC">
            <w:pPr>
              <w:spacing w:after="120" w:line="240" w:lineRule="auto"/>
              <w:jc w:val="both"/>
              <w:rPr>
                <w:sz w:val="20"/>
                <w:szCs w:val="20"/>
              </w:rPr>
            </w:pPr>
          </w:p>
        </w:tc>
        <w:tc>
          <w:tcPr>
            <w:tcW w:w="1776" w:type="dxa"/>
            <w:tcMar>
              <w:top w:w="57" w:type="dxa"/>
              <w:left w:w="57" w:type="dxa"/>
              <w:bottom w:w="57" w:type="dxa"/>
              <w:right w:w="57" w:type="dxa"/>
            </w:tcMar>
            <w:vAlign w:val="center"/>
          </w:tcPr>
          <w:p w14:paraId="3B238D69" w14:textId="77777777" w:rsidR="00FD00CE" w:rsidRPr="00A2322C" w:rsidRDefault="00FD00CE" w:rsidP="001922FC">
            <w:pPr>
              <w:spacing w:after="120" w:line="240" w:lineRule="auto"/>
              <w:rPr>
                <w:sz w:val="20"/>
                <w:szCs w:val="20"/>
              </w:rPr>
            </w:pPr>
            <w:r>
              <w:rPr>
                <w:sz w:val="20"/>
                <w:szCs w:val="20"/>
              </w:rPr>
              <w:t>N. alloggi di edilizia popolare occupati abusivamente</w:t>
            </w:r>
          </w:p>
        </w:tc>
      </w:tr>
      <w:tr w:rsidR="00FD00CE" w:rsidRPr="008540F6" w14:paraId="5F3A5D2B" w14:textId="77777777" w:rsidTr="001922FC">
        <w:trPr>
          <w:cantSplit/>
          <w:trHeight w:val="510"/>
          <w:jc w:val="center"/>
        </w:trPr>
        <w:tc>
          <w:tcPr>
            <w:tcW w:w="2546" w:type="dxa"/>
            <w:shd w:val="clear" w:color="auto" w:fill="D9D9D9"/>
            <w:tcMar>
              <w:top w:w="57" w:type="dxa"/>
              <w:left w:w="57" w:type="dxa"/>
              <w:bottom w:w="57" w:type="dxa"/>
              <w:right w:w="57" w:type="dxa"/>
            </w:tcMar>
            <w:vAlign w:val="center"/>
          </w:tcPr>
          <w:p w14:paraId="13BB2AF7" w14:textId="224FEBC4" w:rsidR="00FD00CE" w:rsidRPr="00946920" w:rsidRDefault="00FD00CE" w:rsidP="001922FC">
            <w:pPr>
              <w:spacing w:after="120" w:line="240" w:lineRule="auto"/>
              <w:rPr>
                <w:b/>
                <w:sz w:val="20"/>
                <w:szCs w:val="20"/>
                <w:highlight w:val="yellow"/>
              </w:rPr>
            </w:pPr>
            <w:r w:rsidRPr="00946920">
              <w:rPr>
                <w:b/>
                <w:sz w:val="20"/>
                <w:szCs w:val="20"/>
              </w:rPr>
              <w:t xml:space="preserve">VIABILITA’, CIRCOLAZIONE STRADALE E </w:t>
            </w:r>
            <w:r w:rsidR="002C4723" w:rsidRPr="00946920">
              <w:rPr>
                <w:b/>
                <w:sz w:val="20"/>
                <w:szCs w:val="20"/>
              </w:rPr>
              <w:t>ILLUMINAZIONE</w:t>
            </w:r>
            <w:r w:rsidRPr="00946920">
              <w:rPr>
                <w:b/>
                <w:sz w:val="20"/>
                <w:szCs w:val="20"/>
              </w:rPr>
              <w:t xml:space="preserve"> PUBBLICA</w:t>
            </w:r>
          </w:p>
        </w:tc>
        <w:tc>
          <w:tcPr>
            <w:tcW w:w="4733" w:type="dxa"/>
            <w:tcMar>
              <w:top w:w="57" w:type="dxa"/>
              <w:left w:w="57" w:type="dxa"/>
              <w:bottom w:w="57" w:type="dxa"/>
              <w:right w:w="57" w:type="dxa"/>
            </w:tcMar>
            <w:vAlign w:val="center"/>
          </w:tcPr>
          <w:p w14:paraId="0E6BF085" w14:textId="77777777" w:rsidR="00FD00CE" w:rsidRPr="00946920" w:rsidRDefault="00FD00CE" w:rsidP="001922FC">
            <w:pPr>
              <w:spacing w:after="120" w:line="240" w:lineRule="auto"/>
              <w:jc w:val="both"/>
              <w:rPr>
                <w:sz w:val="20"/>
                <w:szCs w:val="20"/>
              </w:rPr>
            </w:pPr>
            <w:r w:rsidRPr="00946920">
              <w:rPr>
                <w:sz w:val="20"/>
                <w:szCs w:val="20"/>
              </w:rPr>
              <w:t>Amministrazione e funzionamento delle attività per la viabilità, lo sviluppo e il miglioramento della circolazione stradale. Comprende la gestione, l’utilizzo e la manutenzione delle strade urbane, dei percorsi ciclabili e pedonali, delle zone a traffico limitato, delle strutture di parcheggio e delle aree di sosta a pagamento. Include anche la riqualificazione delle strade e l’abbattimento delle barriere architettoniche. Comprende l’attività di sviluppo e la regolamentazione degli standard di illuminazione stradale.</w:t>
            </w:r>
          </w:p>
        </w:tc>
        <w:tc>
          <w:tcPr>
            <w:tcW w:w="1776" w:type="dxa"/>
            <w:tcMar>
              <w:top w:w="57" w:type="dxa"/>
              <w:left w:w="57" w:type="dxa"/>
              <w:bottom w:w="57" w:type="dxa"/>
              <w:right w:w="57" w:type="dxa"/>
            </w:tcMar>
            <w:vAlign w:val="center"/>
          </w:tcPr>
          <w:p w14:paraId="5DF6C6ED" w14:textId="77777777" w:rsidR="00FD00CE" w:rsidRPr="00A2322C" w:rsidRDefault="00FD00CE" w:rsidP="001922FC">
            <w:pPr>
              <w:spacing w:after="120" w:line="240" w:lineRule="auto"/>
              <w:rPr>
                <w:sz w:val="20"/>
                <w:szCs w:val="20"/>
              </w:rPr>
            </w:pPr>
          </w:p>
        </w:tc>
      </w:tr>
      <w:tr w:rsidR="00FD00CE" w:rsidRPr="00AE640F" w14:paraId="5BB05BBB" w14:textId="77777777" w:rsidTr="001922FC">
        <w:trPr>
          <w:cantSplit/>
          <w:trHeight w:val="510"/>
          <w:jc w:val="center"/>
        </w:trPr>
        <w:tc>
          <w:tcPr>
            <w:tcW w:w="2546" w:type="dxa"/>
            <w:vMerge w:val="restart"/>
            <w:shd w:val="clear" w:color="auto" w:fill="D9D9D9"/>
            <w:tcMar>
              <w:top w:w="57" w:type="dxa"/>
              <w:left w:w="57" w:type="dxa"/>
              <w:bottom w:w="57" w:type="dxa"/>
              <w:right w:w="57" w:type="dxa"/>
            </w:tcMar>
            <w:vAlign w:val="center"/>
          </w:tcPr>
          <w:p w14:paraId="5D152A1D" w14:textId="77777777" w:rsidR="00FD00CE" w:rsidRPr="00603CEE" w:rsidRDefault="00FD00CE" w:rsidP="001922FC">
            <w:pPr>
              <w:spacing w:after="120" w:line="240" w:lineRule="auto"/>
              <w:rPr>
                <w:b/>
                <w:sz w:val="20"/>
                <w:szCs w:val="20"/>
              </w:rPr>
            </w:pPr>
            <w:r w:rsidRPr="00603CEE">
              <w:rPr>
                <w:b/>
                <w:sz w:val="20"/>
                <w:szCs w:val="20"/>
              </w:rPr>
              <w:t>UFFICIO TECNICO – SUE</w:t>
            </w:r>
          </w:p>
        </w:tc>
        <w:tc>
          <w:tcPr>
            <w:tcW w:w="4733" w:type="dxa"/>
            <w:vMerge w:val="restart"/>
            <w:tcMar>
              <w:top w:w="57" w:type="dxa"/>
              <w:left w:w="57" w:type="dxa"/>
              <w:bottom w:w="57" w:type="dxa"/>
              <w:right w:w="57" w:type="dxa"/>
            </w:tcMar>
            <w:vAlign w:val="center"/>
          </w:tcPr>
          <w:p w14:paraId="0FFD7F2B" w14:textId="77777777" w:rsidR="00FD00CE" w:rsidRPr="00401476" w:rsidRDefault="00FD00CE" w:rsidP="001922FC">
            <w:pPr>
              <w:spacing w:after="120" w:line="240" w:lineRule="auto"/>
              <w:jc w:val="both"/>
              <w:rPr>
                <w:sz w:val="20"/>
                <w:szCs w:val="20"/>
              </w:rPr>
            </w:pPr>
            <w:r w:rsidRPr="00401476">
              <w:rPr>
                <w:sz w:val="20"/>
                <w:szCs w:val="20"/>
              </w:rPr>
              <w:t>Gestione delle attività riguardanti il governo del territorio con particolare attenzione alla pianificazione urbanistica, all’edilizia pubblica, all’edilizia privata.</w:t>
            </w:r>
          </w:p>
          <w:p w14:paraId="0B0445ED" w14:textId="1584FAC1" w:rsidR="00FD00CE" w:rsidRPr="00FE5F58" w:rsidRDefault="00FD00CE" w:rsidP="001922FC">
            <w:pPr>
              <w:spacing w:after="120" w:line="240" w:lineRule="auto"/>
              <w:jc w:val="both"/>
              <w:rPr>
                <w:sz w:val="20"/>
                <w:szCs w:val="20"/>
              </w:rPr>
            </w:pPr>
            <w:r w:rsidRPr="00401476">
              <w:rPr>
                <w:sz w:val="20"/>
                <w:szCs w:val="20"/>
              </w:rPr>
              <w:t xml:space="preserve">Attività legate al rilascio delle autorizzazioni e delle concessioni edilizie ai privati, all’esame dei requisiti </w:t>
            </w:r>
            <w:r w:rsidRPr="00401476">
              <w:rPr>
                <w:sz w:val="20"/>
                <w:szCs w:val="20"/>
              </w:rPr>
              <w:lastRenderedPageBreak/>
              <w:t>necessari per il rilascio dei condoni edilizi, nonché al controllo in corso d’opera e al controllo successivo (compresi i collaudi per il rilascio delle licenze per l’utiliz</w:t>
            </w:r>
            <w:r w:rsidRPr="00A2322C">
              <w:rPr>
                <w:sz w:val="20"/>
                <w:szCs w:val="20"/>
              </w:rPr>
              <w:t>zo degli ascensori), anche ai fini del rilascio delle autorizzazioni dell’agibilità, ex abitabilità</w:t>
            </w:r>
            <w:r w:rsidRPr="00A2322C">
              <w:rPr>
                <w:b/>
                <w:sz w:val="20"/>
                <w:szCs w:val="20"/>
              </w:rPr>
              <w:t xml:space="preserve"> </w:t>
            </w:r>
            <w:r w:rsidRPr="00A2322C">
              <w:rPr>
                <w:sz w:val="20"/>
                <w:szCs w:val="20"/>
              </w:rPr>
              <w:t xml:space="preserve">e il deposito delle attestazioni delle agibilità ai sensi </w:t>
            </w:r>
            <w:r w:rsidR="000E05B5">
              <w:rPr>
                <w:sz w:val="20"/>
                <w:szCs w:val="20"/>
              </w:rPr>
              <w:t>legge</w:t>
            </w:r>
            <w:r w:rsidRPr="00A2322C">
              <w:rPr>
                <w:sz w:val="20"/>
                <w:szCs w:val="20"/>
              </w:rPr>
              <w:t xml:space="preserve"> </w:t>
            </w:r>
            <w:r w:rsidR="000E05B5">
              <w:rPr>
                <w:sz w:val="20"/>
                <w:szCs w:val="20"/>
              </w:rPr>
              <w:t xml:space="preserve">n. </w:t>
            </w:r>
            <w:r w:rsidRPr="00A2322C">
              <w:rPr>
                <w:sz w:val="20"/>
                <w:szCs w:val="20"/>
              </w:rPr>
              <w:t>164</w:t>
            </w:r>
            <w:r w:rsidR="000E05B5">
              <w:rPr>
                <w:sz w:val="20"/>
                <w:szCs w:val="20"/>
              </w:rPr>
              <w:t xml:space="preserve"> del </w:t>
            </w:r>
            <w:r w:rsidRPr="00A2322C">
              <w:rPr>
                <w:sz w:val="20"/>
                <w:szCs w:val="20"/>
              </w:rPr>
              <w:t xml:space="preserve">2014 </w:t>
            </w:r>
            <w:r w:rsidR="00DA10F0">
              <w:rPr>
                <w:sz w:val="20"/>
                <w:szCs w:val="20"/>
              </w:rPr>
              <w:t>articolo</w:t>
            </w:r>
            <w:r w:rsidRPr="00A2322C">
              <w:rPr>
                <w:sz w:val="20"/>
                <w:szCs w:val="20"/>
              </w:rPr>
              <w:t xml:space="preserve"> 17.</w:t>
            </w:r>
            <w:r w:rsidRPr="00401476">
              <w:rPr>
                <w:sz w:val="20"/>
                <w:szCs w:val="20"/>
              </w:rPr>
              <w:t xml:space="preserve"> </w:t>
            </w:r>
            <w:r w:rsidRPr="006A053A">
              <w:rPr>
                <w:sz w:val="20"/>
                <w:szCs w:val="20"/>
              </w:rPr>
              <w:t>Acquisizione di atti di assenso (comunque</w:t>
            </w:r>
            <w:r>
              <w:rPr>
                <w:sz w:val="20"/>
                <w:szCs w:val="20"/>
              </w:rPr>
              <w:t xml:space="preserve"> </w:t>
            </w:r>
            <w:r w:rsidRPr="006A053A">
              <w:rPr>
                <w:sz w:val="20"/>
                <w:szCs w:val="20"/>
              </w:rPr>
              <w:t>denominati) finalizzati al rilascio del permesso di costruire, presso ASL, Vigili del fuoco, Ufficio Tecnico della R</w:t>
            </w:r>
            <w:r w:rsidRPr="00FE5F58">
              <w:rPr>
                <w:sz w:val="20"/>
                <w:szCs w:val="20"/>
              </w:rPr>
              <w:t>egione. Autorizzazioni per occupazione di suolo pubblico. Gestione del servizio dello sportello unico per l’edilizia residenziale e l’assegnazione degli alloggi.</w:t>
            </w:r>
          </w:p>
          <w:p w14:paraId="3DFB5C81" w14:textId="77777777" w:rsidR="00FD00CE" w:rsidRPr="00FE5F58" w:rsidRDefault="00FD00CE" w:rsidP="001922FC">
            <w:pPr>
              <w:spacing w:after="120" w:line="240" w:lineRule="auto"/>
              <w:jc w:val="both"/>
              <w:rPr>
                <w:sz w:val="20"/>
                <w:szCs w:val="20"/>
              </w:rPr>
            </w:pPr>
            <w:r w:rsidRPr="00FE5F58">
              <w:rPr>
                <w:sz w:val="20"/>
                <w:szCs w:val="20"/>
              </w:rPr>
              <w:t xml:space="preserve">Attività svolte per la progettazione di opere pubbliche in genere quali ad </w:t>
            </w:r>
            <w:r w:rsidR="008F39C9" w:rsidRPr="00FE5F58">
              <w:rPr>
                <w:sz w:val="20"/>
                <w:szCs w:val="20"/>
              </w:rPr>
              <w:t>esempio</w:t>
            </w:r>
            <w:r w:rsidR="001922FC">
              <w:rPr>
                <w:sz w:val="20"/>
                <w:szCs w:val="20"/>
              </w:rPr>
              <w:t>:</w:t>
            </w:r>
            <w:r w:rsidRPr="00FE5F58">
              <w:rPr>
                <w:sz w:val="20"/>
                <w:szCs w:val="20"/>
              </w:rPr>
              <w:t xml:space="preserve"> impianti sportivi, strade, fognature, acquedotti, reti e impianti di trasporto, reti di distribuzione del gas e dell’illuminazione pubblica, grandi impianti (dighe, chiuse, centrali termiche), verde pubblico.</w:t>
            </w:r>
          </w:p>
          <w:p w14:paraId="6F189EAC" w14:textId="77777777" w:rsidR="00FD00CE" w:rsidRPr="00FE5F58" w:rsidRDefault="00FD00CE" w:rsidP="001922FC">
            <w:pPr>
              <w:spacing w:after="120" w:line="240" w:lineRule="auto"/>
              <w:jc w:val="both"/>
              <w:rPr>
                <w:sz w:val="20"/>
                <w:szCs w:val="20"/>
              </w:rPr>
            </w:pPr>
            <w:r w:rsidRPr="00FE5F58">
              <w:rPr>
                <w:sz w:val="20"/>
                <w:szCs w:val="20"/>
              </w:rPr>
              <w:t>Attività svolte per l’esecuzione, la direzione dei lavori, la gestione dei cantieri e delle scorte di materiale per la costruzione, l’ampliamento, la manutenzione ordinaria e straordinaria di opere pubbliche, comprese quelle del patrimonio immobiliare dell’ente.</w:t>
            </w:r>
          </w:p>
          <w:p w14:paraId="1E8C1636" w14:textId="77777777" w:rsidR="00FD00CE" w:rsidRPr="00603CEE" w:rsidRDefault="00FD00CE" w:rsidP="001922FC">
            <w:pPr>
              <w:spacing w:after="120" w:line="240" w:lineRule="auto"/>
              <w:jc w:val="both"/>
              <w:rPr>
                <w:sz w:val="20"/>
                <w:szCs w:val="20"/>
              </w:rPr>
            </w:pPr>
            <w:r w:rsidRPr="006A053A">
              <w:rPr>
                <w:sz w:val="20"/>
                <w:szCs w:val="20"/>
              </w:rPr>
              <w:t>Attività tecniche direttamente connesse al recupero e restauro di beni librari, architettonici, artistici, al restauro dei monumenti.</w:t>
            </w:r>
          </w:p>
        </w:tc>
        <w:tc>
          <w:tcPr>
            <w:tcW w:w="1776" w:type="dxa"/>
            <w:tcMar>
              <w:top w:w="57" w:type="dxa"/>
              <w:left w:w="57" w:type="dxa"/>
              <w:bottom w:w="57" w:type="dxa"/>
              <w:right w:w="57" w:type="dxa"/>
            </w:tcMar>
            <w:vAlign w:val="center"/>
          </w:tcPr>
          <w:p w14:paraId="7F3CD47A" w14:textId="1EDF28BE" w:rsidR="00FD00CE" w:rsidRPr="00E33795" w:rsidRDefault="00FD00CE" w:rsidP="001922FC">
            <w:pPr>
              <w:spacing w:after="120" w:line="240" w:lineRule="auto"/>
              <w:rPr>
                <w:sz w:val="20"/>
                <w:szCs w:val="20"/>
              </w:rPr>
            </w:pPr>
            <w:r w:rsidRPr="00E33795">
              <w:rPr>
                <w:sz w:val="20"/>
                <w:szCs w:val="20"/>
              </w:rPr>
              <w:lastRenderedPageBreak/>
              <w:t xml:space="preserve">N. opere pubbliche realizzate con e senza collaudo effettuato al </w:t>
            </w:r>
            <w:r w:rsidR="002C4723">
              <w:rPr>
                <w:sz w:val="20"/>
                <w:szCs w:val="20"/>
              </w:rPr>
              <w:t>31 dicembre</w:t>
            </w:r>
          </w:p>
        </w:tc>
      </w:tr>
      <w:tr w:rsidR="00FD00CE" w:rsidRPr="00AE640F" w14:paraId="15F01A69" w14:textId="77777777" w:rsidTr="001922FC">
        <w:trPr>
          <w:cantSplit/>
          <w:trHeight w:val="510"/>
          <w:jc w:val="center"/>
        </w:trPr>
        <w:tc>
          <w:tcPr>
            <w:tcW w:w="2546" w:type="dxa"/>
            <w:vMerge/>
            <w:shd w:val="clear" w:color="auto" w:fill="D9D9D9"/>
            <w:tcMar>
              <w:top w:w="57" w:type="dxa"/>
              <w:left w:w="57" w:type="dxa"/>
              <w:bottom w:w="57" w:type="dxa"/>
              <w:right w:w="57" w:type="dxa"/>
            </w:tcMar>
            <w:vAlign w:val="center"/>
          </w:tcPr>
          <w:p w14:paraId="17BC0840" w14:textId="77777777" w:rsidR="00FD00CE" w:rsidRPr="00603CEE" w:rsidRDefault="00FD00CE" w:rsidP="001922FC">
            <w:pPr>
              <w:spacing w:after="120" w:line="240" w:lineRule="auto"/>
              <w:rPr>
                <w:b/>
                <w:sz w:val="20"/>
                <w:szCs w:val="20"/>
              </w:rPr>
            </w:pPr>
          </w:p>
        </w:tc>
        <w:tc>
          <w:tcPr>
            <w:tcW w:w="4733" w:type="dxa"/>
            <w:vMerge/>
            <w:tcMar>
              <w:top w:w="57" w:type="dxa"/>
              <w:left w:w="57" w:type="dxa"/>
              <w:bottom w:w="57" w:type="dxa"/>
              <w:right w:w="57" w:type="dxa"/>
            </w:tcMar>
            <w:vAlign w:val="center"/>
          </w:tcPr>
          <w:p w14:paraId="239547A2" w14:textId="77777777" w:rsidR="00FD00CE" w:rsidRPr="00603CEE" w:rsidRDefault="00FD00CE" w:rsidP="001922FC">
            <w:pPr>
              <w:spacing w:after="120" w:line="240" w:lineRule="auto"/>
              <w:jc w:val="both"/>
              <w:rPr>
                <w:sz w:val="20"/>
                <w:szCs w:val="20"/>
              </w:rPr>
            </w:pPr>
          </w:p>
        </w:tc>
        <w:tc>
          <w:tcPr>
            <w:tcW w:w="1776" w:type="dxa"/>
            <w:tcMar>
              <w:top w:w="57" w:type="dxa"/>
              <w:left w:w="57" w:type="dxa"/>
              <w:bottom w:w="57" w:type="dxa"/>
              <w:right w:w="57" w:type="dxa"/>
            </w:tcMar>
            <w:vAlign w:val="center"/>
          </w:tcPr>
          <w:p w14:paraId="30E9D729" w14:textId="77777777" w:rsidR="00FD00CE" w:rsidRPr="00E33795" w:rsidRDefault="00FD00CE" w:rsidP="001922FC">
            <w:pPr>
              <w:spacing w:after="120" w:line="240" w:lineRule="auto"/>
              <w:rPr>
                <w:sz w:val="20"/>
                <w:szCs w:val="20"/>
              </w:rPr>
            </w:pPr>
            <w:r>
              <w:rPr>
                <w:sz w:val="20"/>
                <w:szCs w:val="20"/>
              </w:rPr>
              <w:t>N. C.I.L.A. – S.C.I.A. ricevute</w:t>
            </w:r>
          </w:p>
        </w:tc>
      </w:tr>
    </w:tbl>
    <w:p w14:paraId="3731F1CE" w14:textId="77777777" w:rsidR="00FD00CE" w:rsidRPr="00E24C79" w:rsidRDefault="00FD00CE" w:rsidP="002E62A4">
      <w:pPr>
        <w:pStyle w:val="Titolo4"/>
      </w:pPr>
      <w:bookmarkStart w:id="121" w:name="_Toc257957456"/>
      <w:r>
        <w:t xml:space="preserve">5) Area operativa: </w:t>
      </w:r>
      <w:bookmarkEnd w:id="121"/>
      <w:r w:rsidRPr="00E24C79">
        <w:t>Attività, in ambito comunale, di pianificazione di protezione civile e di coordinamento dei primi soccorsi</w:t>
      </w:r>
    </w:p>
    <w:p w14:paraId="12164681" w14:textId="77777777" w:rsidR="00FD00CE" w:rsidRDefault="00FD00CE" w:rsidP="002E62A4">
      <w:pPr>
        <w:spacing w:before="120" w:after="120"/>
        <w:ind w:left="69"/>
        <w:jc w:val="both"/>
        <w:rPr>
          <w:rFonts w:ascii="Garamond" w:hAnsi="Garamond" w:cs="Arial"/>
          <w:spacing w:val="-2"/>
          <w:sz w:val="24"/>
          <w:szCs w:val="24"/>
        </w:rPr>
      </w:pPr>
      <w:r w:rsidRPr="00A656BE">
        <w:rPr>
          <w:rFonts w:ascii="Garamond" w:hAnsi="Garamond" w:cs="Arial"/>
          <w:spacing w:val="-2"/>
          <w:sz w:val="24"/>
          <w:szCs w:val="24"/>
        </w:rPr>
        <w:t>Rientrano in questa area operativa le funzioni di erogazione di prestazioni e i servizi finalizzati alla protezione civile rientrant</w:t>
      </w:r>
      <w:r>
        <w:rPr>
          <w:rFonts w:ascii="Garamond" w:hAnsi="Garamond" w:cs="Arial"/>
          <w:spacing w:val="-2"/>
          <w:sz w:val="24"/>
          <w:szCs w:val="24"/>
        </w:rPr>
        <w:t>i</w:t>
      </w:r>
      <w:r w:rsidRPr="00A656BE">
        <w:rPr>
          <w:rFonts w:ascii="Garamond" w:hAnsi="Garamond" w:cs="Arial"/>
          <w:spacing w:val="-2"/>
          <w:sz w:val="24"/>
          <w:szCs w:val="24"/>
        </w:rPr>
        <w:t xml:space="preserve"> nelle competenze dell’ente</w:t>
      </w:r>
      <w:r>
        <w:rPr>
          <w:rFonts w:ascii="Garamond" w:hAnsi="Garamond" w:cs="Arial"/>
          <w:spacing w:val="-2"/>
          <w:sz w:val="24"/>
          <w:szCs w:val="24"/>
        </w:rPr>
        <w:t>.</w:t>
      </w: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85" w:type="dxa"/>
        </w:tblCellMar>
        <w:tblLook w:val="01E0" w:firstRow="1" w:lastRow="1" w:firstColumn="1" w:lastColumn="1" w:noHBand="0" w:noVBand="0"/>
      </w:tblPr>
      <w:tblGrid>
        <w:gridCol w:w="2276"/>
        <w:gridCol w:w="4876"/>
        <w:gridCol w:w="1928"/>
      </w:tblGrid>
      <w:tr w:rsidR="00FD00CE" w:rsidRPr="00A25AD1" w14:paraId="67950CFE" w14:textId="77777777" w:rsidTr="001922FC">
        <w:trPr>
          <w:cantSplit/>
          <w:trHeight w:val="510"/>
          <w:tblHeader/>
          <w:jc w:val="center"/>
        </w:trPr>
        <w:tc>
          <w:tcPr>
            <w:tcW w:w="2276" w:type="dxa"/>
            <w:shd w:val="clear" w:color="auto" w:fill="D9D9D9"/>
            <w:tcMar>
              <w:top w:w="57" w:type="dxa"/>
              <w:left w:w="57" w:type="dxa"/>
              <w:bottom w:w="57" w:type="dxa"/>
              <w:right w:w="57" w:type="dxa"/>
            </w:tcMar>
            <w:vAlign w:val="center"/>
          </w:tcPr>
          <w:p w14:paraId="7B9B6E18" w14:textId="77777777" w:rsidR="00FD00CE" w:rsidRPr="00A25AD1" w:rsidRDefault="00FD00CE" w:rsidP="001922FC">
            <w:pPr>
              <w:pStyle w:val="Tittab6"/>
              <w:spacing w:before="0" w:after="120"/>
              <w:rPr>
                <w:rFonts w:ascii="Calibri" w:eastAsia="Arial Unicode MS" w:hAnsi="Calibri"/>
                <w:sz w:val="24"/>
                <w:szCs w:val="24"/>
              </w:rPr>
            </w:pPr>
            <w:r w:rsidRPr="00A25AD1">
              <w:rPr>
                <w:rFonts w:ascii="Calibri" w:eastAsia="Arial Unicode MS" w:hAnsi="Calibri"/>
                <w:sz w:val="24"/>
                <w:szCs w:val="24"/>
              </w:rPr>
              <w:t>Aree intervento (Servizio)</w:t>
            </w:r>
          </w:p>
        </w:tc>
        <w:tc>
          <w:tcPr>
            <w:tcW w:w="4876" w:type="dxa"/>
            <w:shd w:val="clear" w:color="auto" w:fill="D9D9D9"/>
            <w:tcMar>
              <w:top w:w="57" w:type="dxa"/>
              <w:left w:w="57" w:type="dxa"/>
              <w:bottom w:w="57" w:type="dxa"/>
              <w:right w:w="57" w:type="dxa"/>
            </w:tcMar>
            <w:vAlign w:val="center"/>
          </w:tcPr>
          <w:p w14:paraId="14DB8782" w14:textId="77777777" w:rsidR="00FD00CE" w:rsidRPr="00A25AD1" w:rsidRDefault="00FD00CE" w:rsidP="001922FC">
            <w:pPr>
              <w:pStyle w:val="Tittab6"/>
              <w:spacing w:before="0" w:after="120"/>
              <w:rPr>
                <w:rFonts w:ascii="Calibri" w:eastAsia="Arial Unicode MS" w:hAnsi="Calibri"/>
                <w:sz w:val="24"/>
                <w:szCs w:val="24"/>
              </w:rPr>
            </w:pPr>
            <w:r w:rsidRPr="00A25AD1">
              <w:rPr>
                <w:rFonts w:ascii="Calibri" w:eastAsia="Arial Unicode MS" w:hAnsi="Calibri"/>
                <w:sz w:val="24"/>
                <w:szCs w:val="24"/>
              </w:rPr>
              <w:t>Descrizione</w:t>
            </w:r>
          </w:p>
        </w:tc>
        <w:tc>
          <w:tcPr>
            <w:tcW w:w="1928" w:type="dxa"/>
            <w:shd w:val="clear" w:color="auto" w:fill="D9D9D9"/>
            <w:tcMar>
              <w:top w:w="57" w:type="dxa"/>
              <w:left w:w="57" w:type="dxa"/>
              <w:bottom w:w="57" w:type="dxa"/>
              <w:right w:w="57" w:type="dxa"/>
            </w:tcMar>
            <w:vAlign w:val="center"/>
          </w:tcPr>
          <w:p w14:paraId="44EA3236" w14:textId="77777777" w:rsidR="00FD00CE" w:rsidRPr="00A25AD1" w:rsidRDefault="00FD00CE" w:rsidP="001922FC">
            <w:pPr>
              <w:pStyle w:val="Tittab6"/>
              <w:spacing w:before="0" w:after="120"/>
              <w:rPr>
                <w:rFonts w:ascii="Calibri" w:eastAsia="Arial Unicode MS" w:hAnsi="Calibri" w:cs="Times New Roman"/>
                <w:sz w:val="20"/>
              </w:rPr>
            </w:pPr>
            <w:r w:rsidRPr="00A25AD1">
              <w:rPr>
                <w:rFonts w:ascii="Calibri" w:eastAsia="Arial Unicode MS" w:hAnsi="Calibri"/>
                <w:sz w:val="24"/>
                <w:szCs w:val="24"/>
              </w:rPr>
              <w:t>Prodotti</w:t>
            </w:r>
          </w:p>
        </w:tc>
      </w:tr>
      <w:tr w:rsidR="00FD00CE" w:rsidRPr="00A25AD1" w14:paraId="0BFDDB88" w14:textId="77777777" w:rsidTr="001922FC">
        <w:trPr>
          <w:cantSplit/>
          <w:trHeight w:val="510"/>
          <w:jc w:val="center"/>
        </w:trPr>
        <w:tc>
          <w:tcPr>
            <w:tcW w:w="2276" w:type="dxa"/>
            <w:vMerge w:val="restart"/>
            <w:shd w:val="clear" w:color="auto" w:fill="D9D9D9"/>
            <w:tcMar>
              <w:top w:w="57" w:type="dxa"/>
              <w:left w:w="57" w:type="dxa"/>
              <w:bottom w:w="57" w:type="dxa"/>
              <w:right w:w="57" w:type="dxa"/>
            </w:tcMar>
            <w:vAlign w:val="center"/>
          </w:tcPr>
          <w:p w14:paraId="5C206222" w14:textId="77777777" w:rsidR="00FD00CE" w:rsidRPr="00A25AD1" w:rsidRDefault="00FD00CE" w:rsidP="001922FC">
            <w:pPr>
              <w:spacing w:after="120" w:line="240" w:lineRule="auto"/>
              <w:rPr>
                <w:b/>
                <w:sz w:val="20"/>
                <w:szCs w:val="20"/>
              </w:rPr>
            </w:pPr>
            <w:r w:rsidRPr="00A25AD1">
              <w:rPr>
                <w:b/>
                <w:sz w:val="20"/>
                <w:szCs w:val="20"/>
              </w:rPr>
              <w:t>SERVIZI DI PROTEZIONE CIVILE</w:t>
            </w:r>
          </w:p>
        </w:tc>
        <w:tc>
          <w:tcPr>
            <w:tcW w:w="4876" w:type="dxa"/>
            <w:vMerge w:val="restart"/>
            <w:tcMar>
              <w:top w:w="57" w:type="dxa"/>
              <w:left w:w="57" w:type="dxa"/>
              <w:bottom w:w="57" w:type="dxa"/>
              <w:right w:w="57" w:type="dxa"/>
            </w:tcMar>
            <w:vAlign w:val="center"/>
          </w:tcPr>
          <w:p w14:paraId="6161A7D6" w14:textId="3F850C93" w:rsidR="00FD00CE" w:rsidRPr="00A25AD1" w:rsidRDefault="00FD00CE" w:rsidP="001922FC">
            <w:pPr>
              <w:spacing w:after="120" w:line="240" w:lineRule="auto"/>
              <w:jc w:val="both"/>
              <w:rPr>
                <w:sz w:val="20"/>
                <w:szCs w:val="20"/>
              </w:rPr>
            </w:pPr>
            <w:r w:rsidRPr="00A25AD1">
              <w:rPr>
                <w:sz w:val="20"/>
                <w:szCs w:val="20"/>
              </w:rPr>
              <w:t>Amministrazione e funzionamento delle attività relative agli interventi di protezione civile sul territorio come ad esempio: soccorsi alpini, sorveglianza delle spiagge, evacuazione delle zone inondate, lotta agli incendi</w:t>
            </w:r>
            <w:r w:rsidR="008473BA">
              <w:rPr>
                <w:sz w:val="20"/>
                <w:szCs w:val="20"/>
              </w:rPr>
              <w:t xml:space="preserve"> ed altro.</w:t>
            </w:r>
          </w:p>
          <w:p w14:paraId="7A70B5C0" w14:textId="77777777" w:rsidR="00FD00CE" w:rsidRPr="00A25AD1" w:rsidRDefault="00FD00CE" w:rsidP="001922FC">
            <w:pPr>
              <w:spacing w:after="120" w:line="240" w:lineRule="auto"/>
              <w:jc w:val="both"/>
              <w:rPr>
                <w:sz w:val="20"/>
                <w:szCs w:val="20"/>
              </w:rPr>
            </w:pPr>
            <w:r w:rsidRPr="00A25AD1">
              <w:rPr>
                <w:sz w:val="20"/>
                <w:szCs w:val="20"/>
              </w:rPr>
              <w:t>Previsione, prevenzione e superamento delle emergenze. Coordinamento delle attività a sostegno del volontariato che opera nell’ambito della protezione civile.</w:t>
            </w:r>
          </w:p>
        </w:tc>
        <w:tc>
          <w:tcPr>
            <w:tcW w:w="1928" w:type="dxa"/>
            <w:tcMar>
              <w:top w:w="57" w:type="dxa"/>
              <w:left w:w="57" w:type="dxa"/>
              <w:bottom w:w="57" w:type="dxa"/>
              <w:right w:w="57" w:type="dxa"/>
            </w:tcMar>
            <w:vAlign w:val="center"/>
          </w:tcPr>
          <w:p w14:paraId="50F96E00" w14:textId="77777777" w:rsidR="00FD00CE" w:rsidRPr="00A25AD1" w:rsidRDefault="00FD00CE" w:rsidP="001922FC">
            <w:pPr>
              <w:spacing w:after="120" w:line="240" w:lineRule="auto"/>
              <w:rPr>
                <w:sz w:val="20"/>
                <w:szCs w:val="20"/>
              </w:rPr>
            </w:pPr>
            <w:r w:rsidRPr="00A25AD1">
              <w:rPr>
                <w:sz w:val="20"/>
                <w:szCs w:val="20"/>
              </w:rPr>
              <w:t>N. di interventi per prevenire calamità naturali</w:t>
            </w:r>
          </w:p>
        </w:tc>
      </w:tr>
      <w:tr w:rsidR="00FD00CE" w:rsidRPr="00A25AD1" w14:paraId="218DBBCA" w14:textId="77777777" w:rsidTr="001922FC">
        <w:trPr>
          <w:cantSplit/>
          <w:trHeight w:val="510"/>
          <w:jc w:val="center"/>
        </w:trPr>
        <w:tc>
          <w:tcPr>
            <w:tcW w:w="2276" w:type="dxa"/>
            <w:vMerge/>
            <w:shd w:val="clear" w:color="auto" w:fill="D9D9D9"/>
            <w:tcMar>
              <w:top w:w="57" w:type="dxa"/>
              <w:left w:w="57" w:type="dxa"/>
              <w:bottom w:w="57" w:type="dxa"/>
              <w:right w:w="57" w:type="dxa"/>
            </w:tcMar>
            <w:vAlign w:val="center"/>
          </w:tcPr>
          <w:p w14:paraId="24DBA89B" w14:textId="77777777" w:rsidR="00FD00CE" w:rsidRPr="00A25AD1" w:rsidRDefault="00FD00CE" w:rsidP="001922FC">
            <w:pPr>
              <w:spacing w:after="120" w:line="240" w:lineRule="auto"/>
              <w:rPr>
                <w:b/>
                <w:sz w:val="20"/>
                <w:szCs w:val="20"/>
              </w:rPr>
            </w:pPr>
          </w:p>
        </w:tc>
        <w:tc>
          <w:tcPr>
            <w:tcW w:w="4876" w:type="dxa"/>
            <w:vMerge/>
            <w:tcMar>
              <w:top w:w="57" w:type="dxa"/>
              <w:left w:w="57" w:type="dxa"/>
              <w:bottom w:w="57" w:type="dxa"/>
              <w:right w:w="57" w:type="dxa"/>
            </w:tcMar>
            <w:vAlign w:val="center"/>
          </w:tcPr>
          <w:p w14:paraId="19DFFEA1" w14:textId="77777777" w:rsidR="00FD00CE" w:rsidRPr="00A25AD1" w:rsidRDefault="00FD00CE" w:rsidP="001922FC">
            <w:pPr>
              <w:spacing w:after="120" w:line="240" w:lineRule="auto"/>
              <w:jc w:val="both"/>
              <w:rPr>
                <w:sz w:val="20"/>
                <w:szCs w:val="20"/>
              </w:rPr>
            </w:pPr>
          </w:p>
        </w:tc>
        <w:tc>
          <w:tcPr>
            <w:tcW w:w="1928" w:type="dxa"/>
            <w:tcMar>
              <w:top w:w="57" w:type="dxa"/>
              <w:left w:w="57" w:type="dxa"/>
              <w:bottom w:w="57" w:type="dxa"/>
              <w:right w:w="57" w:type="dxa"/>
            </w:tcMar>
            <w:vAlign w:val="center"/>
          </w:tcPr>
          <w:p w14:paraId="4138226E" w14:textId="77777777" w:rsidR="00FD00CE" w:rsidRPr="00A2322C" w:rsidRDefault="00FD00CE" w:rsidP="001922FC">
            <w:pPr>
              <w:spacing w:after="120" w:line="240" w:lineRule="auto"/>
              <w:rPr>
                <w:sz w:val="20"/>
                <w:szCs w:val="20"/>
              </w:rPr>
            </w:pPr>
            <w:r w:rsidRPr="00A2322C">
              <w:rPr>
                <w:sz w:val="20"/>
                <w:szCs w:val="20"/>
              </w:rPr>
              <w:t>Spesa sostenuta per programmi di prevenzione di calamità naturali</w:t>
            </w:r>
          </w:p>
        </w:tc>
      </w:tr>
      <w:tr w:rsidR="00FD00CE" w:rsidRPr="00A25AD1" w14:paraId="44E212D2" w14:textId="77777777" w:rsidTr="001922FC">
        <w:trPr>
          <w:cantSplit/>
          <w:trHeight w:val="510"/>
          <w:jc w:val="center"/>
        </w:trPr>
        <w:tc>
          <w:tcPr>
            <w:tcW w:w="2276" w:type="dxa"/>
            <w:vMerge w:val="restart"/>
            <w:shd w:val="clear" w:color="auto" w:fill="D9D9D9"/>
            <w:tcMar>
              <w:top w:w="57" w:type="dxa"/>
              <w:left w:w="57" w:type="dxa"/>
              <w:bottom w:w="57" w:type="dxa"/>
              <w:right w:w="57" w:type="dxa"/>
            </w:tcMar>
            <w:vAlign w:val="center"/>
          </w:tcPr>
          <w:p w14:paraId="556A0874" w14:textId="77777777" w:rsidR="00FD00CE" w:rsidRPr="00A25AD1" w:rsidRDefault="00FD00CE" w:rsidP="001922FC">
            <w:pPr>
              <w:spacing w:after="120" w:line="240" w:lineRule="auto"/>
              <w:rPr>
                <w:b/>
                <w:sz w:val="20"/>
                <w:szCs w:val="20"/>
              </w:rPr>
            </w:pPr>
            <w:r w:rsidRPr="00A25AD1">
              <w:rPr>
                <w:b/>
                <w:sz w:val="20"/>
                <w:szCs w:val="20"/>
              </w:rPr>
              <w:t>INTERVENTI A SEGUITO DI CALAMITA’ NATURALI</w:t>
            </w:r>
          </w:p>
        </w:tc>
        <w:tc>
          <w:tcPr>
            <w:tcW w:w="4876" w:type="dxa"/>
            <w:vMerge w:val="restart"/>
            <w:tcMar>
              <w:top w:w="57" w:type="dxa"/>
              <w:left w:w="57" w:type="dxa"/>
              <w:bottom w:w="57" w:type="dxa"/>
              <w:right w:w="57" w:type="dxa"/>
            </w:tcMar>
            <w:vAlign w:val="center"/>
          </w:tcPr>
          <w:p w14:paraId="5FD31C56" w14:textId="77777777" w:rsidR="00FD00CE" w:rsidRPr="00A25AD1" w:rsidRDefault="00FD00CE" w:rsidP="001922FC">
            <w:pPr>
              <w:spacing w:after="120" w:line="240" w:lineRule="auto"/>
              <w:jc w:val="both"/>
              <w:rPr>
                <w:sz w:val="20"/>
                <w:szCs w:val="20"/>
              </w:rPr>
            </w:pPr>
            <w:r w:rsidRPr="00A25AD1">
              <w:rPr>
                <w:sz w:val="20"/>
                <w:szCs w:val="20"/>
              </w:rPr>
              <w:t>Cooperazione nelle attività di intervento di soccorso in caso di calamità naturali, emergenze ambientali e disastri.</w:t>
            </w:r>
          </w:p>
          <w:p w14:paraId="40F2F30C" w14:textId="02DA1F8C" w:rsidR="00FD00CE" w:rsidRPr="00A25AD1" w:rsidRDefault="00FD00CE" w:rsidP="001922FC">
            <w:pPr>
              <w:spacing w:after="120" w:line="240" w:lineRule="auto"/>
              <w:jc w:val="both"/>
              <w:rPr>
                <w:sz w:val="20"/>
                <w:szCs w:val="20"/>
              </w:rPr>
            </w:pPr>
            <w:r w:rsidRPr="00A25AD1">
              <w:rPr>
                <w:sz w:val="20"/>
                <w:szCs w:val="20"/>
              </w:rPr>
              <w:t xml:space="preserve">Comprende le attività inerenti </w:t>
            </w:r>
            <w:r w:rsidR="008F39C9" w:rsidRPr="00A25AD1">
              <w:rPr>
                <w:sz w:val="20"/>
                <w:szCs w:val="20"/>
              </w:rPr>
              <w:t>agli</w:t>
            </w:r>
            <w:r w:rsidRPr="00A25AD1">
              <w:rPr>
                <w:sz w:val="20"/>
                <w:szCs w:val="20"/>
              </w:rPr>
              <w:t xml:space="preserve"> interventi per </w:t>
            </w:r>
            <w:r w:rsidRPr="00A25AD1">
              <w:rPr>
                <w:sz w:val="20"/>
                <w:szCs w:val="20"/>
              </w:rPr>
              <w:lastRenderedPageBreak/>
              <w:t>fronteggiare calamità naturali già avvenute. Ripristino della viabilità, dell’assetto del territorio, del patrimonio artistico e culturale</w:t>
            </w:r>
            <w:r w:rsidR="008473BA">
              <w:rPr>
                <w:sz w:val="20"/>
                <w:szCs w:val="20"/>
              </w:rPr>
              <w:t xml:space="preserve"> ed altro </w:t>
            </w:r>
            <w:r w:rsidRPr="00A25AD1">
              <w:rPr>
                <w:sz w:val="20"/>
                <w:szCs w:val="20"/>
              </w:rPr>
              <w:t>a seguito di danni subiti per eventi calamitosi già avvenuti.</w:t>
            </w:r>
          </w:p>
        </w:tc>
        <w:tc>
          <w:tcPr>
            <w:tcW w:w="1928" w:type="dxa"/>
            <w:tcMar>
              <w:top w:w="57" w:type="dxa"/>
              <w:left w:w="57" w:type="dxa"/>
              <w:bottom w:w="57" w:type="dxa"/>
              <w:right w:w="57" w:type="dxa"/>
            </w:tcMar>
            <w:vAlign w:val="center"/>
          </w:tcPr>
          <w:p w14:paraId="4362EB1A" w14:textId="77777777" w:rsidR="00FD00CE" w:rsidRPr="00A2322C" w:rsidRDefault="00FD00CE" w:rsidP="001922FC">
            <w:pPr>
              <w:spacing w:after="120" w:line="240" w:lineRule="auto"/>
              <w:rPr>
                <w:sz w:val="20"/>
                <w:szCs w:val="20"/>
              </w:rPr>
            </w:pPr>
            <w:r w:rsidRPr="00A2322C">
              <w:rPr>
                <w:sz w:val="20"/>
                <w:szCs w:val="20"/>
              </w:rPr>
              <w:lastRenderedPageBreak/>
              <w:t>N. di interventi a seguito di calamità naturali</w:t>
            </w:r>
          </w:p>
        </w:tc>
      </w:tr>
      <w:tr w:rsidR="00FD00CE" w:rsidRPr="00A25AD1" w14:paraId="269DAFEA" w14:textId="77777777" w:rsidTr="001922FC">
        <w:trPr>
          <w:cantSplit/>
          <w:trHeight w:val="510"/>
          <w:jc w:val="center"/>
        </w:trPr>
        <w:tc>
          <w:tcPr>
            <w:tcW w:w="2276" w:type="dxa"/>
            <w:vMerge/>
            <w:shd w:val="clear" w:color="auto" w:fill="D9D9D9"/>
            <w:tcMar>
              <w:top w:w="57" w:type="dxa"/>
              <w:left w:w="57" w:type="dxa"/>
              <w:bottom w:w="57" w:type="dxa"/>
              <w:right w:w="57" w:type="dxa"/>
            </w:tcMar>
            <w:vAlign w:val="center"/>
          </w:tcPr>
          <w:p w14:paraId="2FF8DBFB" w14:textId="77777777" w:rsidR="00FD00CE" w:rsidRPr="00A25AD1" w:rsidRDefault="00FD00CE" w:rsidP="001922FC">
            <w:pPr>
              <w:spacing w:after="120" w:line="240" w:lineRule="auto"/>
              <w:rPr>
                <w:b/>
                <w:sz w:val="20"/>
                <w:szCs w:val="20"/>
              </w:rPr>
            </w:pPr>
          </w:p>
        </w:tc>
        <w:tc>
          <w:tcPr>
            <w:tcW w:w="4876" w:type="dxa"/>
            <w:vMerge/>
            <w:tcMar>
              <w:top w:w="57" w:type="dxa"/>
              <w:left w:w="57" w:type="dxa"/>
              <w:bottom w:w="57" w:type="dxa"/>
              <w:right w:w="57" w:type="dxa"/>
            </w:tcMar>
            <w:vAlign w:val="center"/>
          </w:tcPr>
          <w:p w14:paraId="791BEFEA" w14:textId="77777777" w:rsidR="00FD00CE" w:rsidRPr="00A25AD1" w:rsidRDefault="00FD00CE" w:rsidP="001922FC">
            <w:pPr>
              <w:spacing w:after="120" w:line="240" w:lineRule="auto"/>
              <w:jc w:val="both"/>
              <w:rPr>
                <w:sz w:val="20"/>
                <w:szCs w:val="20"/>
              </w:rPr>
            </w:pPr>
          </w:p>
        </w:tc>
        <w:tc>
          <w:tcPr>
            <w:tcW w:w="1928" w:type="dxa"/>
            <w:tcMar>
              <w:top w:w="57" w:type="dxa"/>
              <w:left w:w="57" w:type="dxa"/>
              <w:bottom w:w="57" w:type="dxa"/>
              <w:right w:w="57" w:type="dxa"/>
            </w:tcMar>
          </w:tcPr>
          <w:p w14:paraId="3FCFEC01" w14:textId="77777777" w:rsidR="00FD00CE" w:rsidRPr="00A2322C" w:rsidRDefault="00FD00CE" w:rsidP="001922FC">
            <w:pPr>
              <w:spacing w:after="120" w:line="240" w:lineRule="auto"/>
              <w:rPr>
                <w:sz w:val="20"/>
                <w:szCs w:val="20"/>
              </w:rPr>
            </w:pPr>
            <w:r w:rsidRPr="00A2322C">
              <w:rPr>
                <w:sz w:val="20"/>
                <w:szCs w:val="20"/>
              </w:rPr>
              <w:t>Spesa sostenuta per interventi a seguito di calamità naturali</w:t>
            </w:r>
          </w:p>
        </w:tc>
      </w:tr>
    </w:tbl>
    <w:bookmarkEnd w:id="53"/>
    <w:p w14:paraId="0A727DC7" w14:textId="77777777" w:rsidR="00FD00CE" w:rsidRPr="00E24C79" w:rsidRDefault="00FD00CE" w:rsidP="002E62A4">
      <w:pPr>
        <w:pStyle w:val="Titolo4"/>
        <w:pBdr>
          <w:top w:val="dotted" w:sz="4" w:space="0" w:color="auto"/>
        </w:pBdr>
      </w:pPr>
      <w:r w:rsidRPr="00091DB0">
        <w:t>6) Area operativa: Organizzazione e gestione dei servizi di raccolta, avvio a</w:t>
      </w:r>
      <w:r w:rsidRPr="00D75988">
        <w:t xml:space="preserve"> smaltimento e recupero dei rifiuti urbani e riscossione dei relativi tributi;</w:t>
      </w:r>
      <w:r w:rsidRPr="00E24C79">
        <w:t xml:space="preserve"> promozione e gestione d</w:t>
      </w:r>
      <w:r>
        <w:t>ella</w:t>
      </w:r>
      <w:r w:rsidRPr="00E24C79">
        <w:t xml:space="preserve"> tutela ambientale</w:t>
      </w:r>
    </w:p>
    <w:p w14:paraId="654FDFA2" w14:textId="77777777" w:rsidR="00FD00CE" w:rsidRPr="00A656BE" w:rsidRDefault="00FD00CE" w:rsidP="002E62A4">
      <w:pPr>
        <w:spacing w:before="120" w:after="120"/>
        <w:ind w:left="69"/>
        <w:jc w:val="both"/>
        <w:rPr>
          <w:rFonts w:ascii="Garamond" w:hAnsi="Garamond" w:cs="Arial"/>
          <w:spacing w:val="-2"/>
          <w:sz w:val="24"/>
          <w:szCs w:val="24"/>
        </w:rPr>
      </w:pPr>
      <w:r>
        <w:rPr>
          <w:rFonts w:ascii="Garamond" w:hAnsi="Garamond" w:cs="Arial"/>
          <w:spacing w:val="-2"/>
          <w:sz w:val="24"/>
          <w:szCs w:val="24"/>
        </w:rPr>
        <w:t>Tale a</w:t>
      </w:r>
      <w:r w:rsidRPr="00A656BE">
        <w:rPr>
          <w:rFonts w:ascii="Garamond" w:hAnsi="Garamond" w:cs="Arial"/>
          <w:spacing w:val="-2"/>
          <w:sz w:val="24"/>
          <w:szCs w:val="24"/>
        </w:rPr>
        <w:t>rea operativa comprende tutte le attività svolte per la tutela dell’ambiente, del territorio, delle risorse naturali e delle biodiversità, di difesa del suolo, dell’acqua e dell’aria.</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85" w:type="dxa"/>
        </w:tblCellMar>
        <w:tblLook w:val="01E0" w:firstRow="1" w:lastRow="1" w:firstColumn="1" w:lastColumn="1" w:noHBand="0" w:noVBand="0"/>
      </w:tblPr>
      <w:tblGrid>
        <w:gridCol w:w="2258"/>
        <w:gridCol w:w="5043"/>
        <w:gridCol w:w="1736"/>
      </w:tblGrid>
      <w:tr w:rsidR="00FD00CE" w:rsidRPr="007C425F" w14:paraId="77DD8FFD" w14:textId="77777777" w:rsidTr="00091DB0">
        <w:trPr>
          <w:cantSplit/>
          <w:trHeight w:val="567"/>
          <w:tblHeader/>
          <w:jc w:val="center"/>
        </w:trPr>
        <w:tc>
          <w:tcPr>
            <w:tcW w:w="2258" w:type="dxa"/>
            <w:shd w:val="clear" w:color="auto" w:fill="D9D9D9"/>
            <w:vAlign w:val="center"/>
          </w:tcPr>
          <w:p w14:paraId="4443275D" w14:textId="77777777" w:rsidR="00FD00CE" w:rsidRPr="00AF2D5B" w:rsidRDefault="00FD00CE" w:rsidP="00091DB0">
            <w:pPr>
              <w:pStyle w:val="Tittab6"/>
              <w:spacing w:before="0" w:after="120"/>
              <w:rPr>
                <w:rFonts w:ascii="Calibri" w:eastAsia="Arial Unicode MS" w:hAnsi="Calibri"/>
                <w:sz w:val="24"/>
                <w:szCs w:val="24"/>
              </w:rPr>
            </w:pPr>
            <w:r w:rsidRPr="00AF2D5B">
              <w:rPr>
                <w:rFonts w:ascii="Calibri" w:eastAsia="Arial Unicode MS" w:hAnsi="Calibri"/>
                <w:sz w:val="24"/>
                <w:szCs w:val="24"/>
              </w:rPr>
              <w:t xml:space="preserve">Aree intervento </w:t>
            </w:r>
            <w:r>
              <w:rPr>
                <w:rFonts w:ascii="Calibri" w:eastAsia="Arial Unicode MS" w:hAnsi="Calibri"/>
                <w:sz w:val="24"/>
                <w:szCs w:val="24"/>
              </w:rPr>
              <w:t>(Servizio)</w:t>
            </w:r>
          </w:p>
        </w:tc>
        <w:tc>
          <w:tcPr>
            <w:tcW w:w="5043" w:type="dxa"/>
            <w:shd w:val="clear" w:color="auto" w:fill="D9D9D9"/>
            <w:vAlign w:val="center"/>
          </w:tcPr>
          <w:p w14:paraId="5F49E8A2" w14:textId="77777777" w:rsidR="00FD00CE" w:rsidRPr="007C425F" w:rsidRDefault="00FD00CE" w:rsidP="00091DB0">
            <w:pPr>
              <w:pStyle w:val="Tittab6"/>
              <w:spacing w:before="0" w:after="120"/>
              <w:rPr>
                <w:rFonts w:ascii="Calibri" w:eastAsia="Arial Unicode MS" w:hAnsi="Calibri"/>
                <w:sz w:val="24"/>
                <w:szCs w:val="24"/>
              </w:rPr>
            </w:pPr>
            <w:r w:rsidRPr="007C425F">
              <w:rPr>
                <w:rFonts w:ascii="Calibri" w:eastAsia="Arial Unicode MS" w:hAnsi="Calibri"/>
                <w:sz w:val="24"/>
                <w:szCs w:val="24"/>
              </w:rPr>
              <w:t>Descrizione</w:t>
            </w:r>
          </w:p>
        </w:tc>
        <w:tc>
          <w:tcPr>
            <w:tcW w:w="1736" w:type="dxa"/>
            <w:shd w:val="clear" w:color="auto" w:fill="D9D9D9"/>
            <w:vAlign w:val="center"/>
          </w:tcPr>
          <w:p w14:paraId="316E847D" w14:textId="77777777" w:rsidR="00FD00CE" w:rsidRPr="007C425F" w:rsidRDefault="00FD00CE" w:rsidP="00091DB0">
            <w:pPr>
              <w:pStyle w:val="Tittab6"/>
              <w:spacing w:before="0" w:after="120"/>
              <w:rPr>
                <w:rFonts w:ascii="Calibri" w:eastAsia="Arial Unicode MS" w:hAnsi="Calibri" w:cs="Times New Roman"/>
                <w:sz w:val="20"/>
              </w:rPr>
            </w:pPr>
            <w:r w:rsidRPr="007C425F">
              <w:rPr>
                <w:rFonts w:ascii="Calibri" w:eastAsia="Arial Unicode MS" w:hAnsi="Calibri"/>
                <w:sz w:val="24"/>
                <w:szCs w:val="24"/>
              </w:rPr>
              <w:t>Prodotti</w:t>
            </w:r>
          </w:p>
        </w:tc>
      </w:tr>
      <w:tr w:rsidR="00FD00CE" w:rsidRPr="008540F6" w14:paraId="51568E37" w14:textId="77777777" w:rsidTr="00091DB0">
        <w:trPr>
          <w:cantSplit/>
          <w:trHeight w:val="567"/>
          <w:jc w:val="center"/>
        </w:trPr>
        <w:tc>
          <w:tcPr>
            <w:tcW w:w="2258" w:type="dxa"/>
            <w:shd w:val="clear" w:color="auto" w:fill="D9D9D9"/>
            <w:vAlign w:val="center"/>
          </w:tcPr>
          <w:p w14:paraId="09E9E249" w14:textId="77777777" w:rsidR="00FD00CE" w:rsidRPr="00A25AD1" w:rsidRDefault="00FD00CE" w:rsidP="00091DB0">
            <w:pPr>
              <w:spacing w:after="120" w:line="240" w:lineRule="auto"/>
              <w:rPr>
                <w:b/>
                <w:sz w:val="20"/>
                <w:szCs w:val="20"/>
              </w:rPr>
            </w:pPr>
            <w:r w:rsidRPr="00A25AD1">
              <w:rPr>
                <w:b/>
                <w:sz w:val="20"/>
                <w:szCs w:val="20"/>
              </w:rPr>
              <w:t>PROTEZIONE DELLE BIODIVERSITA’ E DEI BENI PAESAGGISTICI</w:t>
            </w:r>
          </w:p>
        </w:tc>
        <w:tc>
          <w:tcPr>
            <w:tcW w:w="5043" w:type="dxa"/>
            <w:vAlign w:val="center"/>
          </w:tcPr>
          <w:p w14:paraId="6C9ACA48" w14:textId="77777777" w:rsidR="00FD00CE" w:rsidRPr="00A25AD1" w:rsidRDefault="00FD00CE" w:rsidP="00091DB0">
            <w:pPr>
              <w:spacing w:after="120" w:line="240" w:lineRule="auto"/>
              <w:jc w:val="both"/>
              <w:rPr>
                <w:sz w:val="20"/>
                <w:szCs w:val="20"/>
              </w:rPr>
            </w:pPr>
            <w:r w:rsidRPr="00A25AD1">
              <w:rPr>
                <w:sz w:val="20"/>
                <w:szCs w:val="20"/>
              </w:rPr>
              <w:t>Attività svolte per garantire la tutela dell’ambiente, quali:</w:t>
            </w:r>
          </w:p>
          <w:p w14:paraId="094F1C1A" w14:textId="77777777" w:rsidR="00FD00CE" w:rsidRPr="00A25AD1" w:rsidRDefault="00FD00CE" w:rsidP="002C4723">
            <w:pPr>
              <w:pStyle w:val="Paragrafoelenco"/>
              <w:numPr>
                <w:ilvl w:val="0"/>
                <w:numId w:val="51"/>
              </w:numPr>
              <w:spacing w:after="120"/>
              <w:jc w:val="both"/>
              <w:rPr>
                <w:rFonts w:asciiTheme="minorHAnsi" w:eastAsiaTheme="minorHAnsi" w:hAnsiTheme="minorHAnsi" w:cstheme="minorBidi"/>
                <w:sz w:val="20"/>
                <w:szCs w:val="20"/>
                <w:lang w:eastAsia="en-US"/>
              </w:rPr>
            </w:pPr>
            <w:r w:rsidRPr="00A25AD1">
              <w:rPr>
                <w:rFonts w:asciiTheme="minorHAnsi" w:eastAsiaTheme="minorHAnsi" w:hAnsiTheme="minorHAnsi" w:cstheme="minorBidi"/>
                <w:sz w:val="20"/>
                <w:szCs w:val="20"/>
                <w:lang w:eastAsia="en-US"/>
              </w:rPr>
              <w:t>la programmazione, il coordinamento delle politiche sul territorio anche in raccordo con la programmazione dei finanziamenti comunitari, statali e regionali;</w:t>
            </w:r>
          </w:p>
          <w:p w14:paraId="3AF5D34F" w14:textId="77777777" w:rsidR="00FD00CE" w:rsidRPr="00A25AD1" w:rsidRDefault="00FD00CE" w:rsidP="002C4723">
            <w:pPr>
              <w:pStyle w:val="Paragrafoelenco"/>
              <w:numPr>
                <w:ilvl w:val="0"/>
                <w:numId w:val="51"/>
              </w:numPr>
              <w:spacing w:after="120"/>
              <w:jc w:val="both"/>
              <w:rPr>
                <w:rFonts w:asciiTheme="minorHAnsi" w:eastAsiaTheme="minorHAnsi" w:hAnsiTheme="minorHAnsi" w:cstheme="minorBidi"/>
                <w:sz w:val="20"/>
                <w:szCs w:val="20"/>
                <w:lang w:eastAsia="en-US"/>
              </w:rPr>
            </w:pPr>
            <w:r w:rsidRPr="00A25AD1">
              <w:rPr>
                <w:rFonts w:asciiTheme="minorHAnsi" w:eastAsiaTheme="minorHAnsi" w:hAnsiTheme="minorHAnsi" w:cstheme="minorBidi"/>
                <w:sz w:val="20"/>
                <w:szCs w:val="20"/>
                <w:lang w:eastAsia="en-US"/>
              </w:rPr>
              <w:t>la promozione ambientale;</w:t>
            </w:r>
          </w:p>
          <w:p w14:paraId="03B84A94" w14:textId="100A7767" w:rsidR="00FD00CE" w:rsidRPr="00A25AD1" w:rsidRDefault="00FD00CE" w:rsidP="002C4723">
            <w:pPr>
              <w:pStyle w:val="Paragrafoelenco"/>
              <w:numPr>
                <w:ilvl w:val="0"/>
                <w:numId w:val="51"/>
              </w:numPr>
              <w:spacing w:after="120"/>
              <w:jc w:val="both"/>
              <w:rPr>
                <w:rFonts w:asciiTheme="minorHAnsi" w:eastAsiaTheme="minorHAnsi" w:hAnsiTheme="minorHAnsi" w:cstheme="minorBidi"/>
                <w:sz w:val="20"/>
                <w:szCs w:val="20"/>
                <w:lang w:eastAsia="en-US"/>
              </w:rPr>
            </w:pPr>
            <w:r w:rsidRPr="00A25AD1">
              <w:rPr>
                <w:rFonts w:asciiTheme="minorHAnsi" w:eastAsiaTheme="minorHAnsi" w:hAnsiTheme="minorHAnsi" w:cstheme="minorBidi"/>
                <w:sz w:val="20"/>
                <w:szCs w:val="20"/>
                <w:lang w:eastAsia="en-US"/>
              </w:rPr>
              <w:t>l’attività per lo sviluppo sostenibile in materia ambientale e per lo sviluppo delle energie rinnovabili</w:t>
            </w:r>
            <w:r w:rsidR="002C4723">
              <w:rPr>
                <w:rFonts w:asciiTheme="minorHAnsi" w:eastAsiaTheme="minorHAnsi" w:hAnsiTheme="minorHAnsi" w:cstheme="minorBidi"/>
                <w:sz w:val="20"/>
                <w:szCs w:val="20"/>
                <w:lang w:eastAsia="en-US"/>
              </w:rPr>
              <w:t>;</w:t>
            </w:r>
          </w:p>
          <w:p w14:paraId="5011D12D" w14:textId="67600D6C" w:rsidR="00FD00CE" w:rsidRPr="00A25AD1" w:rsidRDefault="00FD00CE" w:rsidP="002C4723">
            <w:pPr>
              <w:pStyle w:val="Paragrafoelenco"/>
              <w:numPr>
                <w:ilvl w:val="0"/>
                <w:numId w:val="51"/>
              </w:numPr>
              <w:spacing w:after="120"/>
              <w:jc w:val="both"/>
              <w:rPr>
                <w:sz w:val="20"/>
                <w:szCs w:val="20"/>
              </w:rPr>
            </w:pPr>
            <w:r w:rsidRPr="00A25AD1">
              <w:rPr>
                <w:rFonts w:asciiTheme="minorHAnsi" w:eastAsiaTheme="minorHAnsi" w:hAnsiTheme="minorHAnsi" w:cstheme="minorBidi"/>
                <w:sz w:val="20"/>
                <w:szCs w:val="20"/>
                <w:lang w:eastAsia="en-US"/>
              </w:rPr>
              <w:t>la manutenzione e la gestione del verde pubblico</w:t>
            </w:r>
            <w:r w:rsidR="002C4723">
              <w:rPr>
                <w:rFonts w:asciiTheme="minorHAnsi" w:eastAsiaTheme="minorHAnsi" w:hAnsiTheme="minorHAnsi" w:cstheme="minorBidi"/>
                <w:sz w:val="20"/>
                <w:szCs w:val="20"/>
                <w:lang w:eastAsia="en-US"/>
              </w:rPr>
              <w:t>.</w:t>
            </w:r>
          </w:p>
        </w:tc>
        <w:tc>
          <w:tcPr>
            <w:tcW w:w="1736" w:type="dxa"/>
            <w:vAlign w:val="center"/>
          </w:tcPr>
          <w:p w14:paraId="56929B24" w14:textId="77777777" w:rsidR="00FD00CE" w:rsidRPr="00A25AD1" w:rsidRDefault="00FD00CE" w:rsidP="00091DB0">
            <w:pPr>
              <w:spacing w:after="120" w:line="240" w:lineRule="auto"/>
              <w:rPr>
                <w:sz w:val="20"/>
                <w:szCs w:val="20"/>
              </w:rPr>
            </w:pPr>
          </w:p>
        </w:tc>
      </w:tr>
      <w:tr w:rsidR="004D28A9" w:rsidRPr="008540F6" w14:paraId="307B217F" w14:textId="77777777" w:rsidTr="00091DB0">
        <w:trPr>
          <w:cantSplit/>
          <w:trHeight w:val="567"/>
          <w:jc w:val="center"/>
        </w:trPr>
        <w:tc>
          <w:tcPr>
            <w:tcW w:w="2258" w:type="dxa"/>
            <w:shd w:val="clear" w:color="auto" w:fill="D9D9D9"/>
            <w:vAlign w:val="center"/>
          </w:tcPr>
          <w:p w14:paraId="009AC188" w14:textId="77777777" w:rsidR="004D28A9" w:rsidRPr="00A25AD1" w:rsidRDefault="004D28A9" w:rsidP="00091DB0">
            <w:pPr>
              <w:spacing w:after="120" w:line="240" w:lineRule="auto"/>
              <w:rPr>
                <w:b/>
                <w:sz w:val="20"/>
                <w:szCs w:val="20"/>
              </w:rPr>
            </w:pPr>
            <w:r w:rsidRPr="00A25AD1">
              <w:rPr>
                <w:b/>
                <w:sz w:val="20"/>
                <w:szCs w:val="20"/>
              </w:rPr>
              <w:t>TRATTAMENTO DEI RIFIUTI</w:t>
            </w:r>
          </w:p>
        </w:tc>
        <w:tc>
          <w:tcPr>
            <w:tcW w:w="5043" w:type="dxa"/>
            <w:vAlign w:val="center"/>
          </w:tcPr>
          <w:p w14:paraId="4BFF20F3" w14:textId="77777777" w:rsidR="004D28A9" w:rsidRPr="009813C7" w:rsidRDefault="004D28A9" w:rsidP="00091DB0">
            <w:pPr>
              <w:spacing w:after="120" w:line="240" w:lineRule="auto"/>
              <w:jc w:val="both"/>
              <w:rPr>
                <w:sz w:val="20"/>
                <w:szCs w:val="20"/>
              </w:rPr>
            </w:pPr>
            <w:r w:rsidRPr="009813C7">
              <w:rPr>
                <w:sz w:val="20"/>
                <w:szCs w:val="20"/>
              </w:rPr>
              <w:t>Comprende le attività svolte per la raccolta dei rifiuti, per la pulizia, la derattizzazione e disinfestazione delle strade, per la gestione delle discariche dei rifiuti urbani ordinari, dei rifiuti tossici e dei materiali inerti e per la gestione degli impianti per il trattamento dei rifiuti ordinari e tossici, nonché per la raccolta e il riciclaggio di apparecchiature elettriche ed elettroniche.</w:t>
            </w:r>
          </w:p>
        </w:tc>
        <w:tc>
          <w:tcPr>
            <w:tcW w:w="1736" w:type="dxa"/>
            <w:vAlign w:val="center"/>
          </w:tcPr>
          <w:p w14:paraId="159FDA01" w14:textId="77777777" w:rsidR="004D28A9" w:rsidRPr="00A25AD1" w:rsidRDefault="004D28A9" w:rsidP="00091DB0">
            <w:pPr>
              <w:spacing w:after="120" w:line="240" w:lineRule="auto"/>
              <w:rPr>
                <w:sz w:val="20"/>
                <w:szCs w:val="20"/>
              </w:rPr>
            </w:pPr>
          </w:p>
        </w:tc>
      </w:tr>
      <w:tr w:rsidR="00FD00CE" w:rsidRPr="002E521F" w14:paraId="7C6E306D" w14:textId="77777777" w:rsidTr="00091DB0">
        <w:trPr>
          <w:cantSplit/>
          <w:trHeight w:val="567"/>
          <w:jc w:val="center"/>
        </w:trPr>
        <w:tc>
          <w:tcPr>
            <w:tcW w:w="2258" w:type="dxa"/>
            <w:shd w:val="clear" w:color="auto" w:fill="D9D9D9"/>
            <w:vAlign w:val="center"/>
          </w:tcPr>
          <w:p w14:paraId="7EC0C366" w14:textId="77777777" w:rsidR="00FD00CE" w:rsidRPr="002E521F" w:rsidRDefault="00FD00CE" w:rsidP="00091DB0">
            <w:pPr>
              <w:spacing w:after="120" w:line="240" w:lineRule="auto"/>
              <w:rPr>
                <w:b/>
                <w:sz w:val="20"/>
                <w:szCs w:val="20"/>
              </w:rPr>
            </w:pPr>
            <w:r w:rsidRPr="002E521F">
              <w:rPr>
                <w:b/>
                <w:sz w:val="20"/>
                <w:szCs w:val="20"/>
              </w:rPr>
              <w:t>SERVIZIO IDRICO INTEGRATO</w:t>
            </w:r>
          </w:p>
        </w:tc>
        <w:tc>
          <w:tcPr>
            <w:tcW w:w="5043" w:type="dxa"/>
            <w:vAlign w:val="center"/>
          </w:tcPr>
          <w:p w14:paraId="44151E16" w14:textId="77777777" w:rsidR="00FD00CE" w:rsidRPr="002E521F" w:rsidRDefault="00FD00CE" w:rsidP="00091DB0">
            <w:pPr>
              <w:spacing w:after="120" w:line="240" w:lineRule="auto"/>
              <w:jc w:val="both"/>
              <w:rPr>
                <w:sz w:val="20"/>
                <w:szCs w:val="20"/>
              </w:rPr>
            </w:pPr>
            <w:r w:rsidRPr="002E521F">
              <w:rPr>
                <w:sz w:val="20"/>
                <w:szCs w:val="20"/>
              </w:rPr>
              <w:t xml:space="preserve">Comprende l’amministrazione, la gestione, il monitoraggio del servizio idrico compreso l’approvvigionamento idrico, l’attività di vigilanza e regolamentazione per la fornitura di acqua potabile inclusi i controlli sulla purezza e sulla qualità dell’acqua. </w:t>
            </w:r>
            <w:r w:rsidR="008F39C9" w:rsidRPr="002E521F">
              <w:rPr>
                <w:sz w:val="20"/>
                <w:szCs w:val="20"/>
              </w:rPr>
              <w:t>Inoltre,</w:t>
            </w:r>
            <w:r w:rsidRPr="002E521F">
              <w:rPr>
                <w:sz w:val="20"/>
                <w:szCs w:val="20"/>
              </w:rPr>
              <w:t xml:space="preserve"> include:</w:t>
            </w:r>
          </w:p>
          <w:p w14:paraId="792FF98C" w14:textId="77777777" w:rsidR="00FD00CE" w:rsidRPr="002E521F" w:rsidRDefault="00FD00CE" w:rsidP="002C4723">
            <w:pPr>
              <w:pStyle w:val="Paragrafoelenco"/>
              <w:numPr>
                <w:ilvl w:val="0"/>
                <w:numId w:val="52"/>
              </w:numPr>
              <w:spacing w:after="120"/>
              <w:jc w:val="both"/>
              <w:rPr>
                <w:rFonts w:asciiTheme="minorHAnsi" w:hAnsiTheme="minorHAnsi"/>
                <w:sz w:val="20"/>
                <w:szCs w:val="20"/>
              </w:rPr>
            </w:pPr>
            <w:r w:rsidRPr="002E521F">
              <w:rPr>
                <w:rFonts w:asciiTheme="minorHAnsi" w:hAnsiTheme="minorHAnsi"/>
                <w:sz w:val="20"/>
                <w:szCs w:val="20"/>
              </w:rPr>
              <w:t>la gestione dei depuratori idrici;</w:t>
            </w:r>
          </w:p>
          <w:p w14:paraId="40855B9B" w14:textId="77777777" w:rsidR="00FD00CE" w:rsidRPr="002E521F" w:rsidRDefault="00FD00CE" w:rsidP="002C4723">
            <w:pPr>
              <w:pStyle w:val="Paragrafoelenco"/>
              <w:numPr>
                <w:ilvl w:val="0"/>
                <w:numId w:val="52"/>
              </w:numPr>
              <w:spacing w:after="120"/>
              <w:jc w:val="both"/>
              <w:rPr>
                <w:rFonts w:asciiTheme="minorHAnsi" w:hAnsiTheme="minorHAnsi"/>
                <w:sz w:val="20"/>
                <w:szCs w:val="20"/>
              </w:rPr>
            </w:pPr>
            <w:r w:rsidRPr="002E521F">
              <w:rPr>
                <w:rFonts w:asciiTheme="minorHAnsi" w:hAnsiTheme="minorHAnsi"/>
                <w:sz w:val="20"/>
                <w:szCs w:val="20"/>
              </w:rPr>
              <w:t>la gestione delle concessioni e dello sfruttamento delle sorgenti di acque;</w:t>
            </w:r>
          </w:p>
          <w:p w14:paraId="57182AF0" w14:textId="402D551C" w:rsidR="00FD00CE" w:rsidRPr="002E521F" w:rsidRDefault="00FD00CE" w:rsidP="002C4723">
            <w:pPr>
              <w:pStyle w:val="Paragrafoelenco"/>
              <w:numPr>
                <w:ilvl w:val="0"/>
                <w:numId w:val="52"/>
              </w:numPr>
              <w:spacing w:after="120"/>
              <w:jc w:val="both"/>
              <w:rPr>
                <w:sz w:val="20"/>
                <w:szCs w:val="20"/>
              </w:rPr>
            </w:pPr>
            <w:r w:rsidRPr="002E521F">
              <w:rPr>
                <w:rFonts w:asciiTheme="minorHAnsi" w:hAnsiTheme="minorHAnsi"/>
                <w:sz w:val="20"/>
                <w:szCs w:val="20"/>
              </w:rPr>
              <w:t>le autorizzazioni allo scarico fognario</w:t>
            </w:r>
            <w:r w:rsidR="002C4723">
              <w:rPr>
                <w:rFonts w:asciiTheme="minorHAnsi" w:hAnsiTheme="minorHAnsi"/>
                <w:sz w:val="20"/>
                <w:szCs w:val="20"/>
              </w:rPr>
              <w:t>;</w:t>
            </w:r>
          </w:p>
          <w:p w14:paraId="55342D07" w14:textId="26BA83F4" w:rsidR="00FD00CE" w:rsidRPr="002E521F" w:rsidRDefault="00FD00CE" w:rsidP="002C4723">
            <w:pPr>
              <w:pStyle w:val="Paragrafoelenco"/>
              <w:numPr>
                <w:ilvl w:val="0"/>
                <w:numId w:val="52"/>
              </w:numPr>
              <w:spacing w:after="120"/>
              <w:jc w:val="both"/>
              <w:rPr>
                <w:sz w:val="20"/>
                <w:szCs w:val="20"/>
              </w:rPr>
            </w:pPr>
            <w:r w:rsidRPr="002E521F">
              <w:rPr>
                <w:rFonts w:asciiTheme="minorHAnsi" w:hAnsiTheme="minorHAnsi"/>
                <w:sz w:val="20"/>
                <w:szCs w:val="20"/>
              </w:rPr>
              <w:t>la costruzione dei sistemi di collettori, condutture, tubazioni e ponte per smaltire tutti i tipo di acque reflue</w:t>
            </w:r>
            <w:r w:rsidR="002C4723">
              <w:rPr>
                <w:rFonts w:asciiTheme="minorHAnsi" w:hAnsiTheme="minorHAnsi"/>
                <w:sz w:val="20"/>
                <w:szCs w:val="20"/>
              </w:rPr>
              <w:t>.</w:t>
            </w:r>
          </w:p>
        </w:tc>
        <w:tc>
          <w:tcPr>
            <w:tcW w:w="1736" w:type="dxa"/>
            <w:vAlign w:val="center"/>
          </w:tcPr>
          <w:p w14:paraId="4DB03857" w14:textId="669904D8" w:rsidR="00FD00CE" w:rsidRPr="002E521F" w:rsidRDefault="00FD00CE" w:rsidP="00091DB0">
            <w:pPr>
              <w:spacing w:after="120" w:line="240" w:lineRule="auto"/>
              <w:rPr>
                <w:sz w:val="20"/>
                <w:szCs w:val="20"/>
              </w:rPr>
            </w:pPr>
            <w:r w:rsidRPr="002E521F">
              <w:rPr>
                <w:sz w:val="20"/>
                <w:szCs w:val="20"/>
              </w:rPr>
              <w:t>N. di impianti di depuratori idrici in funzione al 31</w:t>
            </w:r>
            <w:r w:rsidR="002C4723">
              <w:rPr>
                <w:sz w:val="20"/>
                <w:szCs w:val="20"/>
              </w:rPr>
              <w:t xml:space="preserve"> dicembre</w:t>
            </w:r>
            <w:r w:rsidRPr="002E521F">
              <w:t>⁽</w:t>
            </w:r>
            <w:r w:rsidR="000577D0">
              <w:rPr>
                <w:vertAlign w:val="superscript"/>
              </w:rPr>
              <w:t>1</w:t>
            </w:r>
            <w:r w:rsidRPr="002E521F">
              <w:t>⁾</w:t>
            </w:r>
          </w:p>
        </w:tc>
      </w:tr>
      <w:tr w:rsidR="00FD00CE" w:rsidRPr="002E521F" w14:paraId="76D3F70A" w14:textId="77777777" w:rsidTr="00091DB0">
        <w:trPr>
          <w:cantSplit/>
          <w:trHeight w:val="567"/>
          <w:jc w:val="center"/>
        </w:trPr>
        <w:tc>
          <w:tcPr>
            <w:tcW w:w="2258" w:type="dxa"/>
            <w:shd w:val="clear" w:color="auto" w:fill="D9D9D9"/>
            <w:vAlign w:val="center"/>
          </w:tcPr>
          <w:p w14:paraId="2A44C919" w14:textId="77777777" w:rsidR="00FD00CE" w:rsidRPr="002E521F" w:rsidRDefault="00FD00CE" w:rsidP="00091DB0">
            <w:pPr>
              <w:spacing w:after="120" w:line="240" w:lineRule="auto"/>
              <w:rPr>
                <w:b/>
                <w:sz w:val="20"/>
                <w:szCs w:val="20"/>
              </w:rPr>
            </w:pPr>
            <w:r w:rsidRPr="002E521F">
              <w:rPr>
                <w:b/>
                <w:sz w:val="20"/>
                <w:szCs w:val="20"/>
              </w:rPr>
              <w:lastRenderedPageBreak/>
              <w:t>QUALITA’ DELL’ARIA E RIDUZIONE DELL’INQUINAMENTO</w:t>
            </w:r>
          </w:p>
        </w:tc>
        <w:tc>
          <w:tcPr>
            <w:tcW w:w="5043" w:type="dxa"/>
            <w:vAlign w:val="center"/>
          </w:tcPr>
          <w:p w14:paraId="2BE39588" w14:textId="77777777" w:rsidR="00FD00CE" w:rsidRPr="002E521F" w:rsidRDefault="00FD00CE" w:rsidP="00091DB0">
            <w:pPr>
              <w:spacing w:after="120" w:line="240" w:lineRule="auto"/>
              <w:jc w:val="both"/>
              <w:rPr>
                <w:sz w:val="20"/>
                <w:szCs w:val="20"/>
              </w:rPr>
            </w:pPr>
            <w:r w:rsidRPr="002E521F">
              <w:rPr>
                <w:sz w:val="20"/>
                <w:szCs w:val="20"/>
              </w:rPr>
              <w:t xml:space="preserve">Comprende l’amministrazione, la gestione, il monitoraggio dell’aria e del clima, la riduzione dell’inquinamento atmosferico, acustico e la protezione dalle radiazioni. </w:t>
            </w:r>
            <w:r w:rsidR="008F39C9" w:rsidRPr="002E521F">
              <w:rPr>
                <w:sz w:val="20"/>
                <w:szCs w:val="20"/>
              </w:rPr>
              <w:t>Inoltre,</w:t>
            </w:r>
            <w:r w:rsidRPr="002E521F">
              <w:rPr>
                <w:sz w:val="20"/>
                <w:szCs w:val="20"/>
              </w:rPr>
              <w:t xml:space="preserve"> include:</w:t>
            </w:r>
          </w:p>
          <w:p w14:paraId="54EC46E4" w14:textId="77777777" w:rsidR="00FD00CE" w:rsidRPr="002E521F" w:rsidRDefault="00FD00CE" w:rsidP="002C4723">
            <w:pPr>
              <w:pStyle w:val="Paragrafoelenco"/>
              <w:numPr>
                <w:ilvl w:val="0"/>
                <w:numId w:val="53"/>
              </w:numPr>
              <w:spacing w:after="120"/>
              <w:jc w:val="both"/>
              <w:rPr>
                <w:rFonts w:asciiTheme="minorHAnsi" w:hAnsiTheme="minorHAnsi"/>
                <w:sz w:val="20"/>
                <w:szCs w:val="20"/>
              </w:rPr>
            </w:pPr>
            <w:r w:rsidRPr="002E521F">
              <w:rPr>
                <w:rFonts w:asciiTheme="minorHAnsi" w:hAnsiTheme="minorHAnsi"/>
                <w:sz w:val="20"/>
                <w:szCs w:val="20"/>
              </w:rPr>
              <w:t>l’installazione e la gestione delle centraline per il rilevamento del tasso d’inquinamento atmosferico sul territorio comunale;</w:t>
            </w:r>
          </w:p>
          <w:p w14:paraId="0768736C" w14:textId="799E2B8A" w:rsidR="00FD00CE" w:rsidRPr="002E521F" w:rsidRDefault="00FD00CE" w:rsidP="002C4723">
            <w:pPr>
              <w:pStyle w:val="Paragrafoelenco"/>
              <w:numPr>
                <w:ilvl w:val="0"/>
                <w:numId w:val="53"/>
              </w:numPr>
              <w:spacing w:after="120"/>
              <w:jc w:val="both"/>
              <w:rPr>
                <w:sz w:val="20"/>
                <w:szCs w:val="20"/>
              </w:rPr>
            </w:pPr>
            <w:r w:rsidRPr="002E521F">
              <w:rPr>
                <w:rFonts w:asciiTheme="minorHAnsi" w:hAnsiTheme="minorHAnsi"/>
                <w:sz w:val="20"/>
                <w:szCs w:val="20"/>
              </w:rPr>
              <w:t>la prevenzione dell’inquinamento acustico</w:t>
            </w:r>
            <w:r w:rsidR="002C4723">
              <w:rPr>
                <w:rFonts w:asciiTheme="minorHAnsi" w:hAnsiTheme="minorHAnsi"/>
                <w:sz w:val="20"/>
                <w:szCs w:val="20"/>
              </w:rPr>
              <w:t>.</w:t>
            </w:r>
          </w:p>
        </w:tc>
        <w:tc>
          <w:tcPr>
            <w:tcW w:w="1736" w:type="dxa"/>
            <w:vAlign w:val="center"/>
          </w:tcPr>
          <w:p w14:paraId="4D209A80" w14:textId="77777777" w:rsidR="00FD00CE" w:rsidRPr="00264F6F" w:rsidRDefault="00FD00CE" w:rsidP="00091DB0">
            <w:pPr>
              <w:spacing w:after="120" w:line="240" w:lineRule="auto"/>
              <w:rPr>
                <w:sz w:val="20"/>
                <w:szCs w:val="20"/>
              </w:rPr>
            </w:pPr>
          </w:p>
        </w:tc>
      </w:tr>
    </w:tbl>
    <w:p w14:paraId="3CB932F8" w14:textId="77777777" w:rsidR="00FD00CE" w:rsidRPr="00C81EA3" w:rsidRDefault="00FD00CE" w:rsidP="002E62A4">
      <w:pPr>
        <w:pStyle w:val="Titolo3"/>
        <w:ind w:left="69"/>
      </w:pPr>
      <w:bookmarkStart w:id="122" w:name="_Toc383755512"/>
      <w:bookmarkStart w:id="123" w:name="_Toc506188239"/>
      <w:bookmarkStart w:id="124" w:name="_Toc67646054"/>
      <w:r w:rsidRPr="00C81EA3">
        <w:t>Approfondimenti</w:t>
      </w:r>
      <w:r>
        <w:t xml:space="preserve"> </w:t>
      </w:r>
      <w:r w:rsidRPr="00AF2D5B">
        <w:t>Area operativ</w:t>
      </w:r>
      <w:r>
        <w:t>a 6</w:t>
      </w:r>
      <w:bookmarkEnd w:id="122"/>
      <w:bookmarkEnd w:id="123"/>
      <w:bookmarkEnd w:id="124"/>
    </w:p>
    <w:p w14:paraId="27E52325" w14:textId="1DAB237B" w:rsidR="00FD00CE" w:rsidRDefault="00FD00CE" w:rsidP="00ED0418">
      <w:pPr>
        <w:numPr>
          <w:ilvl w:val="0"/>
          <w:numId w:val="35"/>
        </w:numPr>
        <w:spacing w:before="120" w:after="120"/>
        <w:jc w:val="both"/>
        <w:rPr>
          <w:rFonts w:ascii="Garamond" w:hAnsi="Garamond" w:cs="Arial"/>
          <w:spacing w:val="-2"/>
          <w:sz w:val="24"/>
          <w:szCs w:val="24"/>
        </w:rPr>
      </w:pPr>
      <w:r w:rsidRPr="00C81EA3">
        <w:rPr>
          <w:rFonts w:ascii="Garamond" w:hAnsi="Garamond" w:cs="Arial"/>
          <w:b/>
          <w:spacing w:val="-2"/>
          <w:sz w:val="24"/>
          <w:szCs w:val="24"/>
        </w:rPr>
        <w:t>N. impianti depuratori idrici in funzione al 31</w:t>
      </w:r>
      <w:r w:rsidR="002C4723">
        <w:rPr>
          <w:rFonts w:ascii="Garamond" w:hAnsi="Garamond" w:cs="Arial"/>
          <w:b/>
          <w:spacing w:val="-2"/>
          <w:sz w:val="24"/>
          <w:szCs w:val="24"/>
        </w:rPr>
        <w:t xml:space="preserve"> dicembre</w:t>
      </w:r>
      <w:r w:rsidRPr="00C81EA3">
        <w:rPr>
          <w:rFonts w:ascii="Garamond" w:hAnsi="Garamond" w:cs="Arial"/>
          <w:b/>
          <w:spacing w:val="-2"/>
          <w:sz w:val="24"/>
          <w:szCs w:val="24"/>
        </w:rPr>
        <w:t xml:space="preserve">: </w:t>
      </w:r>
      <w:r w:rsidRPr="00C81EA3">
        <w:rPr>
          <w:rFonts w:ascii="Garamond" w:hAnsi="Garamond" w:cs="Arial"/>
          <w:spacing w:val="-2"/>
          <w:sz w:val="24"/>
          <w:szCs w:val="24"/>
        </w:rPr>
        <w:t>si considerano in funzione anche quelli temporaneamente fermi per manutenzione ordinaria.</w:t>
      </w:r>
    </w:p>
    <w:p w14:paraId="1C820E1F" w14:textId="77777777" w:rsidR="00FD00CE" w:rsidRPr="00E24C79" w:rsidRDefault="00FD00CE" w:rsidP="002E62A4">
      <w:pPr>
        <w:pStyle w:val="Titolo4"/>
      </w:pPr>
      <w:bookmarkStart w:id="125" w:name="_Toc383755514"/>
      <w:r w:rsidRPr="00F5045F">
        <w:t>7) Area operativa: Progettazione e gestione del sistema locale dei servizi sociali ed</w:t>
      </w:r>
      <w:r w:rsidRPr="00E24C79">
        <w:t xml:space="preserve"> erogazione delle rel</w:t>
      </w:r>
      <w:r>
        <w:t>ative prestazioni ai cittadini</w:t>
      </w:r>
    </w:p>
    <w:p w14:paraId="44648045" w14:textId="77777777" w:rsidR="00FD00CE" w:rsidRDefault="00FD00CE" w:rsidP="002E62A4">
      <w:pPr>
        <w:spacing w:before="120" w:after="120"/>
        <w:ind w:left="69"/>
        <w:jc w:val="both"/>
        <w:rPr>
          <w:rFonts w:ascii="Garamond" w:hAnsi="Garamond" w:cs="Arial"/>
          <w:spacing w:val="-2"/>
          <w:sz w:val="24"/>
          <w:szCs w:val="24"/>
        </w:rPr>
      </w:pPr>
      <w:r w:rsidRPr="00A656BE">
        <w:rPr>
          <w:rFonts w:ascii="Garamond" w:hAnsi="Garamond" w:cs="Arial"/>
          <w:spacing w:val="-2"/>
          <w:sz w:val="24"/>
          <w:szCs w:val="24"/>
        </w:rPr>
        <w:t xml:space="preserve">All’interno dell’area vengono prese in considerazione tutte le attività svolte nel campo della protezione sociale, per la tutela dei diritti della famiglia, dei diritti delle categorie più deboli quali minori, anziani, </w:t>
      </w:r>
      <w:r w:rsidR="00061195">
        <w:rPr>
          <w:rFonts w:ascii="Garamond" w:hAnsi="Garamond" w:cs="Arial"/>
          <w:spacing w:val="-2"/>
          <w:sz w:val="24"/>
          <w:szCs w:val="24"/>
        </w:rPr>
        <w:t xml:space="preserve">persone con </w:t>
      </w:r>
      <w:r w:rsidRPr="00A656BE">
        <w:rPr>
          <w:rFonts w:ascii="Garamond" w:hAnsi="Garamond" w:cs="Arial"/>
          <w:spacing w:val="-2"/>
          <w:sz w:val="24"/>
          <w:szCs w:val="24"/>
        </w:rPr>
        <w:t>disabil</w:t>
      </w:r>
      <w:r w:rsidR="00091DB0">
        <w:rPr>
          <w:rFonts w:ascii="Garamond" w:hAnsi="Garamond" w:cs="Arial"/>
          <w:spacing w:val="-2"/>
          <w:sz w:val="24"/>
          <w:szCs w:val="24"/>
        </w:rPr>
        <w:t>it</w:t>
      </w:r>
      <w:r w:rsidR="00061195">
        <w:rPr>
          <w:rFonts w:ascii="Garamond" w:hAnsi="Garamond" w:cs="Arial"/>
          <w:spacing w:val="-2"/>
          <w:sz w:val="24"/>
          <w:szCs w:val="24"/>
        </w:rPr>
        <w:t>à</w:t>
      </w:r>
      <w:r w:rsidRPr="00A656BE">
        <w:rPr>
          <w:rFonts w:ascii="Garamond" w:hAnsi="Garamond" w:cs="Arial"/>
          <w:spacing w:val="-2"/>
          <w:sz w:val="24"/>
          <w:szCs w:val="24"/>
        </w:rPr>
        <w:t>, soggetti a rischio di esclusione sociale.</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58"/>
        <w:gridCol w:w="5043"/>
        <w:gridCol w:w="1736"/>
      </w:tblGrid>
      <w:tr w:rsidR="00FD00CE" w:rsidRPr="007C425F" w14:paraId="5C059E58" w14:textId="77777777" w:rsidTr="00480FED">
        <w:trPr>
          <w:trHeight w:val="454"/>
          <w:tblHeader/>
          <w:jc w:val="center"/>
        </w:trPr>
        <w:tc>
          <w:tcPr>
            <w:tcW w:w="2258" w:type="dxa"/>
            <w:shd w:val="clear" w:color="auto" w:fill="D9D9D9"/>
            <w:vAlign w:val="center"/>
          </w:tcPr>
          <w:p w14:paraId="5E99BC11" w14:textId="77777777" w:rsidR="00FD00CE" w:rsidRPr="00AF2D5B" w:rsidRDefault="00FD00CE" w:rsidP="00480FED">
            <w:pPr>
              <w:pStyle w:val="Tittab6"/>
              <w:spacing w:before="0" w:after="120"/>
              <w:rPr>
                <w:rFonts w:ascii="Calibri" w:eastAsia="Arial Unicode MS" w:hAnsi="Calibri"/>
                <w:sz w:val="24"/>
                <w:szCs w:val="24"/>
              </w:rPr>
            </w:pPr>
            <w:r w:rsidRPr="00AF2D5B">
              <w:rPr>
                <w:rFonts w:ascii="Calibri" w:eastAsia="Arial Unicode MS" w:hAnsi="Calibri"/>
                <w:sz w:val="24"/>
                <w:szCs w:val="24"/>
              </w:rPr>
              <w:t xml:space="preserve">Aree intervento </w:t>
            </w:r>
            <w:r>
              <w:rPr>
                <w:rFonts w:ascii="Calibri" w:eastAsia="Arial Unicode MS" w:hAnsi="Calibri"/>
                <w:sz w:val="24"/>
                <w:szCs w:val="24"/>
              </w:rPr>
              <w:t>(Servizio)</w:t>
            </w:r>
          </w:p>
        </w:tc>
        <w:tc>
          <w:tcPr>
            <w:tcW w:w="5043" w:type="dxa"/>
            <w:shd w:val="clear" w:color="auto" w:fill="D9D9D9"/>
            <w:vAlign w:val="center"/>
          </w:tcPr>
          <w:p w14:paraId="4AD0D2AF" w14:textId="77777777" w:rsidR="00FD00CE" w:rsidRPr="007C425F" w:rsidRDefault="00FD00CE" w:rsidP="00480FED">
            <w:pPr>
              <w:pStyle w:val="Tittab6"/>
              <w:spacing w:before="0" w:after="120"/>
              <w:rPr>
                <w:rFonts w:ascii="Calibri" w:eastAsia="Arial Unicode MS" w:hAnsi="Calibri"/>
                <w:sz w:val="24"/>
                <w:szCs w:val="24"/>
              </w:rPr>
            </w:pPr>
            <w:r w:rsidRPr="007C425F">
              <w:rPr>
                <w:rFonts w:ascii="Calibri" w:eastAsia="Arial Unicode MS" w:hAnsi="Calibri"/>
                <w:sz w:val="24"/>
                <w:szCs w:val="24"/>
              </w:rPr>
              <w:t>Descrizione</w:t>
            </w:r>
          </w:p>
        </w:tc>
        <w:tc>
          <w:tcPr>
            <w:tcW w:w="1736" w:type="dxa"/>
            <w:shd w:val="clear" w:color="auto" w:fill="D9D9D9"/>
            <w:vAlign w:val="center"/>
          </w:tcPr>
          <w:p w14:paraId="482F5CBD" w14:textId="77777777" w:rsidR="00FD00CE" w:rsidRPr="007C425F" w:rsidRDefault="00FD00CE" w:rsidP="00480FED">
            <w:pPr>
              <w:pStyle w:val="Tittab6"/>
              <w:spacing w:before="0" w:after="120"/>
              <w:rPr>
                <w:rFonts w:ascii="Calibri" w:eastAsia="Arial Unicode MS" w:hAnsi="Calibri" w:cs="Times New Roman"/>
                <w:sz w:val="20"/>
              </w:rPr>
            </w:pPr>
            <w:r w:rsidRPr="007C425F">
              <w:rPr>
                <w:rFonts w:ascii="Calibri" w:eastAsia="Arial Unicode MS" w:hAnsi="Calibri"/>
                <w:sz w:val="24"/>
                <w:szCs w:val="24"/>
              </w:rPr>
              <w:t>Prodotti</w:t>
            </w:r>
          </w:p>
        </w:tc>
      </w:tr>
      <w:tr w:rsidR="00FD00CE" w:rsidRPr="008540F6" w14:paraId="5642EDFA" w14:textId="77777777" w:rsidTr="00480FED">
        <w:trPr>
          <w:trHeight w:val="1218"/>
          <w:jc w:val="center"/>
        </w:trPr>
        <w:tc>
          <w:tcPr>
            <w:tcW w:w="2258" w:type="dxa"/>
            <w:vMerge w:val="restart"/>
            <w:shd w:val="clear" w:color="auto" w:fill="D9D9D9"/>
            <w:vAlign w:val="center"/>
          </w:tcPr>
          <w:p w14:paraId="5E986E15" w14:textId="77777777" w:rsidR="00FD00CE" w:rsidRPr="00146317" w:rsidRDefault="00FD00CE" w:rsidP="00480FED">
            <w:pPr>
              <w:spacing w:after="120" w:line="240" w:lineRule="auto"/>
              <w:rPr>
                <w:b/>
                <w:sz w:val="20"/>
                <w:szCs w:val="20"/>
              </w:rPr>
            </w:pPr>
            <w:r w:rsidRPr="00146317">
              <w:rPr>
                <w:b/>
                <w:sz w:val="20"/>
                <w:szCs w:val="20"/>
              </w:rPr>
              <w:t xml:space="preserve">INTERVENTI PER </w:t>
            </w:r>
            <w:r w:rsidRPr="00A95D8F">
              <w:rPr>
                <w:b/>
                <w:sz w:val="20"/>
                <w:szCs w:val="20"/>
              </w:rPr>
              <w:t>L’INFANZIA, I MINORI E GLI ASILI NIDO</w:t>
            </w:r>
            <w:r>
              <w:rPr>
                <w:b/>
                <w:sz w:val="20"/>
                <w:szCs w:val="20"/>
              </w:rPr>
              <w:t xml:space="preserve"> </w:t>
            </w:r>
          </w:p>
        </w:tc>
        <w:tc>
          <w:tcPr>
            <w:tcW w:w="5043" w:type="dxa"/>
            <w:vMerge w:val="restart"/>
            <w:tcMar>
              <w:top w:w="57" w:type="dxa"/>
              <w:left w:w="57" w:type="dxa"/>
              <w:bottom w:w="57" w:type="dxa"/>
              <w:right w:w="57" w:type="dxa"/>
            </w:tcMar>
            <w:vAlign w:val="center"/>
          </w:tcPr>
          <w:p w14:paraId="18C40CD9" w14:textId="77777777" w:rsidR="00FD00CE" w:rsidRPr="00F5045F" w:rsidRDefault="00FD00CE" w:rsidP="00480FED">
            <w:pPr>
              <w:spacing w:after="120" w:line="240" w:lineRule="auto"/>
              <w:jc w:val="both"/>
              <w:rPr>
                <w:sz w:val="20"/>
                <w:szCs w:val="20"/>
              </w:rPr>
            </w:pPr>
            <w:r w:rsidRPr="00146317">
              <w:rPr>
                <w:sz w:val="20"/>
                <w:szCs w:val="18"/>
              </w:rPr>
              <w:t>Attività svolte per fornire ai</w:t>
            </w:r>
            <w:r>
              <w:rPr>
                <w:sz w:val="20"/>
                <w:szCs w:val="18"/>
              </w:rPr>
              <w:t xml:space="preserve"> </w:t>
            </w:r>
            <w:r w:rsidRPr="00146317">
              <w:rPr>
                <w:sz w:val="20"/>
                <w:szCs w:val="18"/>
              </w:rPr>
              <w:t xml:space="preserve">minori </w:t>
            </w:r>
            <w:r>
              <w:rPr>
                <w:sz w:val="20"/>
                <w:szCs w:val="18"/>
              </w:rPr>
              <w:t>l’</w:t>
            </w:r>
            <w:r w:rsidRPr="00146317">
              <w:rPr>
                <w:sz w:val="20"/>
                <w:szCs w:val="18"/>
              </w:rPr>
              <w:t>orientamento ed i servizi educativi e socio-assistenziali, l’assistenza domiciliare, per tutelare il patrimonio del minore, per gestire gli affidi e le adozioni, il ricovero negli istituti, i contributi economic</w:t>
            </w:r>
            <w:r>
              <w:rPr>
                <w:sz w:val="20"/>
                <w:szCs w:val="18"/>
              </w:rPr>
              <w:t>i</w:t>
            </w:r>
            <w:r w:rsidRPr="00146317">
              <w:rPr>
                <w:sz w:val="20"/>
                <w:szCs w:val="18"/>
              </w:rPr>
              <w:t xml:space="preserve"> e per attivare la rete soc</w:t>
            </w:r>
            <w:r>
              <w:rPr>
                <w:sz w:val="20"/>
                <w:szCs w:val="18"/>
              </w:rPr>
              <w:t>iale di support</w:t>
            </w:r>
            <w:r w:rsidRPr="00F5045F">
              <w:rPr>
                <w:sz w:val="20"/>
                <w:szCs w:val="18"/>
              </w:rPr>
              <w:t>o ed assistenza, nonché le attività svolte dal garante dell’infanzia, la gestione delle comunicazioni e degli interventi a favore dei minori in difficoltà in collaborazione con il tribunale dei minori, e l’erogazione di servizi per i bambini in età prescolare (asili nido).</w:t>
            </w:r>
          </w:p>
        </w:tc>
        <w:tc>
          <w:tcPr>
            <w:tcW w:w="1736" w:type="dxa"/>
            <w:vAlign w:val="center"/>
          </w:tcPr>
          <w:p w14:paraId="342DA5EB" w14:textId="77777777" w:rsidR="00FD00CE" w:rsidRPr="00146317" w:rsidRDefault="00FD00CE" w:rsidP="00480FED">
            <w:pPr>
              <w:spacing w:after="120" w:line="240" w:lineRule="auto"/>
              <w:rPr>
                <w:sz w:val="20"/>
                <w:szCs w:val="20"/>
              </w:rPr>
            </w:pPr>
            <w:r w:rsidRPr="00146317">
              <w:rPr>
                <w:sz w:val="20"/>
                <w:szCs w:val="20"/>
              </w:rPr>
              <w:t>N. minori assistiti</w:t>
            </w:r>
          </w:p>
        </w:tc>
      </w:tr>
      <w:tr w:rsidR="00FD00CE" w:rsidRPr="008540F6" w14:paraId="7709B14D" w14:textId="77777777" w:rsidTr="00480FED">
        <w:trPr>
          <w:trHeight w:val="1219"/>
          <w:jc w:val="center"/>
        </w:trPr>
        <w:tc>
          <w:tcPr>
            <w:tcW w:w="2258" w:type="dxa"/>
            <w:vMerge/>
            <w:shd w:val="clear" w:color="auto" w:fill="D9D9D9"/>
            <w:vAlign w:val="center"/>
          </w:tcPr>
          <w:p w14:paraId="60B08635" w14:textId="77777777" w:rsidR="00FD00CE" w:rsidRPr="00146317" w:rsidRDefault="00FD00CE" w:rsidP="00480FED">
            <w:pPr>
              <w:spacing w:after="120" w:line="240" w:lineRule="auto"/>
              <w:rPr>
                <w:b/>
                <w:sz w:val="20"/>
                <w:szCs w:val="20"/>
              </w:rPr>
            </w:pPr>
          </w:p>
        </w:tc>
        <w:tc>
          <w:tcPr>
            <w:tcW w:w="5043" w:type="dxa"/>
            <w:vMerge/>
            <w:vAlign w:val="center"/>
          </w:tcPr>
          <w:p w14:paraId="6F1978CA" w14:textId="77777777" w:rsidR="00FD00CE" w:rsidRDefault="00FD00CE" w:rsidP="00480FED">
            <w:pPr>
              <w:spacing w:after="120" w:line="240" w:lineRule="auto"/>
              <w:jc w:val="both"/>
              <w:rPr>
                <w:sz w:val="20"/>
                <w:szCs w:val="18"/>
              </w:rPr>
            </w:pPr>
          </w:p>
        </w:tc>
        <w:tc>
          <w:tcPr>
            <w:tcW w:w="1736" w:type="dxa"/>
            <w:vAlign w:val="center"/>
          </w:tcPr>
          <w:p w14:paraId="3F3BDFE9" w14:textId="77777777" w:rsidR="00FD00CE" w:rsidRPr="00F5045F" w:rsidRDefault="00FD00CE" w:rsidP="00480FED">
            <w:pPr>
              <w:spacing w:after="120" w:line="240" w:lineRule="auto"/>
              <w:rPr>
                <w:sz w:val="20"/>
                <w:szCs w:val="20"/>
              </w:rPr>
            </w:pPr>
            <w:r w:rsidRPr="00F5045F">
              <w:rPr>
                <w:sz w:val="20"/>
                <w:szCs w:val="20"/>
              </w:rPr>
              <w:t>N. bambini iscritti negli asili nido</w:t>
            </w:r>
          </w:p>
        </w:tc>
      </w:tr>
      <w:tr w:rsidR="00FD00CE" w:rsidRPr="008137E2" w14:paraId="228BF6E7" w14:textId="77777777" w:rsidTr="00480FED">
        <w:trPr>
          <w:trHeight w:val="454"/>
          <w:jc w:val="center"/>
        </w:trPr>
        <w:tc>
          <w:tcPr>
            <w:tcW w:w="2258" w:type="dxa"/>
            <w:shd w:val="clear" w:color="auto" w:fill="D9D9D9"/>
            <w:vAlign w:val="center"/>
          </w:tcPr>
          <w:p w14:paraId="49E3D800" w14:textId="77777777" w:rsidR="00FD00CE" w:rsidRPr="008137E2" w:rsidRDefault="00FD00CE" w:rsidP="00480FED">
            <w:pPr>
              <w:spacing w:after="120" w:line="240" w:lineRule="auto"/>
              <w:rPr>
                <w:b/>
                <w:sz w:val="20"/>
                <w:szCs w:val="20"/>
              </w:rPr>
            </w:pPr>
            <w:r w:rsidRPr="008137E2">
              <w:rPr>
                <w:b/>
                <w:sz w:val="20"/>
                <w:szCs w:val="20"/>
              </w:rPr>
              <w:t>INTERVENTI PER I SOGGETTI A RISCHIO DI ESCLUSIONE SOCIALE</w:t>
            </w:r>
          </w:p>
        </w:tc>
        <w:tc>
          <w:tcPr>
            <w:tcW w:w="5043" w:type="dxa"/>
            <w:vAlign w:val="center"/>
          </w:tcPr>
          <w:p w14:paraId="44E249BF" w14:textId="77777777" w:rsidR="00FD00CE" w:rsidRPr="008137E2" w:rsidRDefault="00FD00CE" w:rsidP="00480FED">
            <w:pPr>
              <w:spacing w:after="120" w:line="240" w:lineRule="auto"/>
              <w:jc w:val="both"/>
              <w:rPr>
                <w:sz w:val="20"/>
                <w:szCs w:val="20"/>
              </w:rPr>
            </w:pPr>
            <w:r w:rsidRPr="008137E2">
              <w:rPr>
                <w:sz w:val="20"/>
                <w:szCs w:val="20"/>
              </w:rPr>
              <w:t>Amministrazione delle attività e degli interventi a favore di persone socialmente svantaggiate o a rischio di esclusione sociale come ad esempio: persone indigenti o a basso reddito, emigrati ed immigrati, profughi, alcolisti, tossicodipendenti, vittime di violenza criminale, detenuti.</w:t>
            </w:r>
          </w:p>
          <w:p w14:paraId="383404BF" w14:textId="77777777" w:rsidR="00FD00CE" w:rsidRPr="008137E2" w:rsidRDefault="00FD00CE" w:rsidP="00480FED">
            <w:pPr>
              <w:spacing w:after="120" w:line="240" w:lineRule="auto"/>
              <w:jc w:val="both"/>
              <w:rPr>
                <w:sz w:val="18"/>
                <w:szCs w:val="18"/>
              </w:rPr>
            </w:pPr>
            <w:r w:rsidRPr="008137E2">
              <w:rPr>
                <w:sz w:val="20"/>
                <w:szCs w:val="20"/>
              </w:rPr>
              <w:t>Gestione amministrativa delle spese sostenute per vitto e alloggio, a breve o a lungo termine, di dette categorie di persone; attività volte alla riabilitazione degli alcolisti e dei tossicodipendenti, ai servizi di consultorio.</w:t>
            </w:r>
            <w:r>
              <w:rPr>
                <w:sz w:val="20"/>
                <w:szCs w:val="20"/>
              </w:rPr>
              <w:t xml:space="preserve"> </w:t>
            </w:r>
            <w:r w:rsidRPr="008137E2">
              <w:rPr>
                <w:sz w:val="20"/>
                <w:szCs w:val="20"/>
              </w:rPr>
              <w:t>Sono da considerarsi anche le attività svolte da soggetti pubblici e privati che operano in tale ambito.</w:t>
            </w:r>
          </w:p>
        </w:tc>
        <w:tc>
          <w:tcPr>
            <w:tcW w:w="1736" w:type="dxa"/>
            <w:vAlign w:val="center"/>
          </w:tcPr>
          <w:p w14:paraId="3EA6DD7E" w14:textId="77777777" w:rsidR="00FD00CE" w:rsidRPr="008137E2" w:rsidRDefault="00FD00CE" w:rsidP="00480FED">
            <w:pPr>
              <w:spacing w:after="120" w:line="240" w:lineRule="auto"/>
              <w:rPr>
                <w:sz w:val="20"/>
                <w:szCs w:val="20"/>
              </w:rPr>
            </w:pPr>
            <w:r w:rsidRPr="008137E2">
              <w:rPr>
                <w:sz w:val="20"/>
                <w:szCs w:val="20"/>
              </w:rPr>
              <w:t>N. adulti in difficoltà assistiti</w:t>
            </w:r>
          </w:p>
        </w:tc>
      </w:tr>
      <w:tr w:rsidR="00FD00CE" w:rsidRPr="008137E2" w14:paraId="47889D42" w14:textId="77777777" w:rsidTr="00480FED">
        <w:trPr>
          <w:trHeight w:val="454"/>
          <w:jc w:val="center"/>
        </w:trPr>
        <w:tc>
          <w:tcPr>
            <w:tcW w:w="2258" w:type="dxa"/>
            <w:shd w:val="clear" w:color="auto" w:fill="D9D9D9"/>
            <w:vAlign w:val="center"/>
          </w:tcPr>
          <w:p w14:paraId="6E8BC45F" w14:textId="77777777" w:rsidR="00FD00CE" w:rsidRPr="008137E2" w:rsidRDefault="00FD00CE" w:rsidP="00480FED">
            <w:pPr>
              <w:spacing w:after="120" w:line="240" w:lineRule="auto"/>
              <w:rPr>
                <w:b/>
                <w:sz w:val="20"/>
                <w:szCs w:val="20"/>
              </w:rPr>
            </w:pPr>
            <w:r w:rsidRPr="008137E2">
              <w:rPr>
                <w:b/>
                <w:sz w:val="20"/>
                <w:szCs w:val="20"/>
              </w:rPr>
              <w:t>INTERVENTI PER GLI ANZIANI</w:t>
            </w:r>
          </w:p>
        </w:tc>
        <w:tc>
          <w:tcPr>
            <w:tcW w:w="5043" w:type="dxa"/>
            <w:vAlign w:val="center"/>
          </w:tcPr>
          <w:p w14:paraId="02F96328" w14:textId="77777777" w:rsidR="00FD00CE" w:rsidRPr="008137E2" w:rsidRDefault="00FD00CE" w:rsidP="00480FED">
            <w:pPr>
              <w:spacing w:after="120" w:line="240" w:lineRule="auto"/>
              <w:jc w:val="both"/>
              <w:rPr>
                <w:sz w:val="20"/>
                <w:szCs w:val="20"/>
              </w:rPr>
            </w:pPr>
            <w:r w:rsidRPr="008137E2">
              <w:rPr>
                <w:sz w:val="20"/>
                <w:szCs w:val="20"/>
              </w:rPr>
              <w:t>Attività svolte per fornire aiuto alle persone anziane che si trovano in condizioni di disagio fisico, economico, sociale.</w:t>
            </w:r>
          </w:p>
          <w:p w14:paraId="345DA5B6" w14:textId="77777777" w:rsidR="00FD00CE" w:rsidRPr="008137E2" w:rsidRDefault="00FD00CE" w:rsidP="00480FED">
            <w:pPr>
              <w:spacing w:after="120" w:line="240" w:lineRule="auto"/>
              <w:jc w:val="both"/>
              <w:rPr>
                <w:sz w:val="18"/>
                <w:szCs w:val="18"/>
              </w:rPr>
            </w:pPr>
            <w:r w:rsidRPr="008137E2">
              <w:rPr>
                <w:sz w:val="20"/>
                <w:szCs w:val="20"/>
              </w:rPr>
              <w:lastRenderedPageBreak/>
              <w:t>Servizi domiciliari svolti da assistenti sociali per gli anziani soli, parzialmente o totalmente non autosufficienti che necessitano delle più elementari cure, dall’igiene personale, all’aiuto domestico, all’acquisto di generi alimentari, alla partecipazione di attività culturali o di svago, alla socializzazione. Interventi volti al ricovero degli anziani in strutture residenziali, in case di riposo o comunità alloggio, in centri per la cura delle demenze senili, strutture per i soggiorni estivi.</w:t>
            </w:r>
          </w:p>
        </w:tc>
        <w:tc>
          <w:tcPr>
            <w:tcW w:w="1736" w:type="dxa"/>
            <w:vAlign w:val="center"/>
          </w:tcPr>
          <w:p w14:paraId="07AB0918" w14:textId="77777777" w:rsidR="00FD00CE" w:rsidRPr="008137E2" w:rsidRDefault="00FD00CE" w:rsidP="00480FED">
            <w:pPr>
              <w:spacing w:after="120" w:line="240" w:lineRule="auto"/>
              <w:rPr>
                <w:sz w:val="20"/>
                <w:szCs w:val="20"/>
              </w:rPr>
            </w:pPr>
            <w:r w:rsidRPr="008137E2">
              <w:rPr>
                <w:sz w:val="20"/>
                <w:szCs w:val="20"/>
              </w:rPr>
              <w:lastRenderedPageBreak/>
              <w:t>N. anziani assistiti</w:t>
            </w:r>
          </w:p>
        </w:tc>
      </w:tr>
      <w:tr w:rsidR="00FD00CE" w:rsidRPr="008540F6" w14:paraId="13A56901" w14:textId="77777777" w:rsidTr="00480FED">
        <w:trPr>
          <w:trHeight w:val="454"/>
          <w:jc w:val="center"/>
        </w:trPr>
        <w:tc>
          <w:tcPr>
            <w:tcW w:w="2258" w:type="dxa"/>
            <w:shd w:val="clear" w:color="auto" w:fill="D9D9D9"/>
            <w:vAlign w:val="center"/>
          </w:tcPr>
          <w:p w14:paraId="5F05C803" w14:textId="77777777" w:rsidR="00FD00CE" w:rsidRPr="00146317" w:rsidRDefault="00FD00CE" w:rsidP="00480FED">
            <w:pPr>
              <w:spacing w:after="120" w:line="240" w:lineRule="auto"/>
              <w:rPr>
                <w:b/>
                <w:sz w:val="20"/>
                <w:szCs w:val="20"/>
              </w:rPr>
            </w:pPr>
            <w:r w:rsidRPr="00C066E2">
              <w:rPr>
                <w:b/>
                <w:sz w:val="20"/>
                <w:szCs w:val="20"/>
              </w:rPr>
              <w:t>INTERVENTI PER LA DISABILITA’</w:t>
            </w:r>
          </w:p>
        </w:tc>
        <w:tc>
          <w:tcPr>
            <w:tcW w:w="5043" w:type="dxa"/>
            <w:vAlign w:val="center"/>
          </w:tcPr>
          <w:p w14:paraId="7BD70F86" w14:textId="77777777" w:rsidR="00FD00CE" w:rsidRPr="008137E2" w:rsidRDefault="00FD00CE" w:rsidP="00480FED">
            <w:pPr>
              <w:spacing w:after="120" w:line="240" w:lineRule="auto"/>
              <w:jc w:val="both"/>
              <w:rPr>
                <w:sz w:val="20"/>
                <w:szCs w:val="20"/>
              </w:rPr>
            </w:pPr>
            <w:r w:rsidRPr="008137E2">
              <w:rPr>
                <w:sz w:val="20"/>
                <w:szCs w:val="20"/>
              </w:rPr>
              <w:t xml:space="preserve">Prestazioni collegate al sostegno delle persone inabili, in tutto o in parte, a condurre una vita normale a causa di danni fisici o mentali. Attività svolte per l’inserimento delle persone </w:t>
            </w:r>
            <w:r w:rsidR="00061195">
              <w:rPr>
                <w:sz w:val="20"/>
                <w:szCs w:val="20"/>
              </w:rPr>
              <w:t xml:space="preserve">con </w:t>
            </w:r>
            <w:r w:rsidRPr="008137E2">
              <w:rPr>
                <w:sz w:val="20"/>
                <w:szCs w:val="20"/>
              </w:rPr>
              <w:t>disabili</w:t>
            </w:r>
            <w:r w:rsidR="00061195">
              <w:rPr>
                <w:sz w:val="20"/>
                <w:szCs w:val="20"/>
              </w:rPr>
              <w:t>tà</w:t>
            </w:r>
            <w:r w:rsidRPr="008137E2">
              <w:rPr>
                <w:sz w:val="20"/>
                <w:szCs w:val="20"/>
              </w:rPr>
              <w:t xml:space="preserve"> in strutture idonee o per la loro assistenza a domicilio al fine di agevolare lo svolgimento delle incombenze quotidiane; per la partecipazione ad attività culturali, di svago, di socializzazione. Sono da considerarsi anche le iniziative volte a favorire il reinserimento occupazione delle persone </w:t>
            </w:r>
            <w:r w:rsidR="00061195">
              <w:rPr>
                <w:sz w:val="20"/>
                <w:szCs w:val="20"/>
              </w:rPr>
              <w:t xml:space="preserve">con </w:t>
            </w:r>
            <w:r w:rsidRPr="008137E2">
              <w:rPr>
                <w:sz w:val="20"/>
                <w:szCs w:val="20"/>
              </w:rPr>
              <w:t>disabili</w:t>
            </w:r>
            <w:r w:rsidR="00061195">
              <w:rPr>
                <w:sz w:val="20"/>
                <w:szCs w:val="20"/>
              </w:rPr>
              <w:t>tà</w:t>
            </w:r>
            <w:r w:rsidRPr="008137E2">
              <w:rPr>
                <w:sz w:val="20"/>
                <w:szCs w:val="20"/>
              </w:rPr>
              <w:t>.</w:t>
            </w:r>
          </w:p>
        </w:tc>
        <w:tc>
          <w:tcPr>
            <w:tcW w:w="1736" w:type="dxa"/>
            <w:vAlign w:val="center"/>
          </w:tcPr>
          <w:p w14:paraId="047B923A" w14:textId="77777777" w:rsidR="00FD00CE" w:rsidRPr="00061195" w:rsidRDefault="00FD00CE" w:rsidP="00480FED">
            <w:pPr>
              <w:spacing w:after="120" w:line="240" w:lineRule="auto"/>
              <w:rPr>
                <w:sz w:val="20"/>
                <w:szCs w:val="20"/>
                <w:highlight w:val="yellow"/>
              </w:rPr>
            </w:pPr>
            <w:r w:rsidRPr="00480FED">
              <w:rPr>
                <w:sz w:val="20"/>
                <w:szCs w:val="20"/>
              </w:rPr>
              <w:t xml:space="preserve">N. </w:t>
            </w:r>
            <w:r w:rsidR="00061195" w:rsidRPr="00480FED">
              <w:rPr>
                <w:sz w:val="20"/>
                <w:szCs w:val="20"/>
              </w:rPr>
              <w:t>persone con disabilità</w:t>
            </w:r>
            <w:r w:rsidRPr="00480FED">
              <w:rPr>
                <w:sz w:val="20"/>
                <w:szCs w:val="20"/>
              </w:rPr>
              <w:t xml:space="preserve"> assistit</w:t>
            </w:r>
            <w:r w:rsidR="00061195" w:rsidRPr="00480FED">
              <w:rPr>
                <w:sz w:val="20"/>
                <w:szCs w:val="20"/>
              </w:rPr>
              <w:t>e</w:t>
            </w:r>
          </w:p>
        </w:tc>
      </w:tr>
      <w:tr w:rsidR="00FD00CE" w:rsidRPr="009157C1" w14:paraId="06DFA1B1" w14:textId="77777777" w:rsidTr="00480FED">
        <w:trPr>
          <w:trHeight w:val="454"/>
          <w:jc w:val="center"/>
        </w:trPr>
        <w:tc>
          <w:tcPr>
            <w:tcW w:w="2258" w:type="dxa"/>
            <w:shd w:val="clear" w:color="auto" w:fill="D9D9D9"/>
            <w:vAlign w:val="center"/>
          </w:tcPr>
          <w:p w14:paraId="4BBA0C1A" w14:textId="77777777" w:rsidR="00FD00CE" w:rsidRPr="009157C1" w:rsidRDefault="00FD00CE" w:rsidP="00480FED">
            <w:pPr>
              <w:spacing w:after="120" w:line="240" w:lineRule="auto"/>
              <w:rPr>
                <w:b/>
                <w:sz w:val="20"/>
                <w:szCs w:val="20"/>
              </w:rPr>
            </w:pPr>
            <w:r w:rsidRPr="009157C1">
              <w:rPr>
                <w:b/>
                <w:sz w:val="20"/>
                <w:szCs w:val="20"/>
              </w:rPr>
              <w:t>SERVIZIO NECROSCOPICO E CIMITERIALE</w:t>
            </w:r>
          </w:p>
        </w:tc>
        <w:tc>
          <w:tcPr>
            <w:tcW w:w="5043" w:type="dxa"/>
            <w:vAlign w:val="center"/>
          </w:tcPr>
          <w:p w14:paraId="3B6F18E3" w14:textId="77777777" w:rsidR="00FD00CE" w:rsidRPr="009157C1" w:rsidRDefault="00FD00CE" w:rsidP="00480FED">
            <w:pPr>
              <w:spacing w:after="120" w:line="240" w:lineRule="auto"/>
              <w:jc w:val="both"/>
              <w:rPr>
                <w:sz w:val="20"/>
                <w:szCs w:val="20"/>
              </w:rPr>
            </w:pPr>
            <w:r w:rsidRPr="009157C1">
              <w:rPr>
                <w:sz w:val="20"/>
                <w:szCs w:val="20"/>
              </w:rPr>
              <w:t>Attività svolte per la gestione dei trasporti funebri dentro e fuori il territorio comunale, per l’entrata delle salme da altri Comuni e per la gestione dei rapporti gestionali e amministrativi con le pompe funebri. Gestione amministrativa delle concessioni di loculi, delle inumazioni, delle aree cimiteriali, delle tombe di famiglia. Gestione delle attività relative alla pulizia delle aree, alla sorveglianza, alla manutenzione ordinaria e straordinaria dei complessi cimiteriali.</w:t>
            </w:r>
          </w:p>
        </w:tc>
        <w:tc>
          <w:tcPr>
            <w:tcW w:w="1736" w:type="dxa"/>
            <w:vAlign w:val="center"/>
          </w:tcPr>
          <w:p w14:paraId="301A9555" w14:textId="77777777" w:rsidR="00FD00CE" w:rsidRPr="009157C1" w:rsidRDefault="00FD00CE" w:rsidP="00480FED">
            <w:pPr>
              <w:spacing w:after="120" w:line="240" w:lineRule="auto"/>
              <w:rPr>
                <w:sz w:val="20"/>
                <w:szCs w:val="20"/>
              </w:rPr>
            </w:pPr>
          </w:p>
        </w:tc>
      </w:tr>
    </w:tbl>
    <w:p w14:paraId="4C4AC589" w14:textId="77777777" w:rsidR="00FD00CE" w:rsidRPr="00E24C79" w:rsidRDefault="00FD00CE" w:rsidP="002E62A4">
      <w:pPr>
        <w:pStyle w:val="Titolo4"/>
      </w:pPr>
      <w:r w:rsidRPr="009E24A4">
        <w:t>8) Area operativa: Edilizia scolastica per la parte non attribuita alla competenza delle province, organizzazione e gestione dei servizi scolastici</w:t>
      </w:r>
    </w:p>
    <w:p w14:paraId="6B89087C" w14:textId="77777777" w:rsidR="00FD00CE" w:rsidRPr="002D4020" w:rsidRDefault="00FD00CE" w:rsidP="002E62A4">
      <w:pPr>
        <w:spacing w:before="120" w:after="120"/>
        <w:ind w:left="69"/>
        <w:jc w:val="both"/>
        <w:rPr>
          <w:rFonts w:ascii="Garamond" w:hAnsi="Garamond" w:cs="Arial"/>
          <w:spacing w:val="-2"/>
          <w:sz w:val="24"/>
          <w:szCs w:val="24"/>
        </w:rPr>
      </w:pPr>
      <w:r w:rsidRPr="002D4020">
        <w:rPr>
          <w:rFonts w:ascii="Garamond" w:hAnsi="Garamond" w:cs="Arial"/>
          <w:spacing w:val="-2"/>
          <w:sz w:val="24"/>
          <w:szCs w:val="24"/>
        </w:rPr>
        <w:t>Attività volte allo sviluppo e al sostegno dell’edilizia scolastica.</w:t>
      </w: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28" w:type="dxa"/>
          <w:right w:w="57" w:type="dxa"/>
        </w:tblCellMar>
        <w:tblLook w:val="01E0" w:firstRow="1" w:lastRow="1" w:firstColumn="1" w:lastColumn="1" w:noHBand="0" w:noVBand="0"/>
      </w:tblPr>
      <w:tblGrid>
        <w:gridCol w:w="2259"/>
        <w:gridCol w:w="5013"/>
        <w:gridCol w:w="1766"/>
      </w:tblGrid>
      <w:tr w:rsidR="00FD00CE" w:rsidRPr="007C425F" w14:paraId="3241B697" w14:textId="77777777" w:rsidTr="00480FED">
        <w:trPr>
          <w:cantSplit/>
          <w:trHeight w:val="596"/>
          <w:tblHeader/>
          <w:jc w:val="center"/>
        </w:trPr>
        <w:tc>
          <w:tcPr>
            <w:tcW w:w="2259" w:type="dxa"/>
            <w:shd w:val="clear" w:color="auto" w:fill="D9D9D9"/>
            <w:vAlign w:val="center"/>
          </w:tcPr>
          <w:p w14:paraId="03177696" w14:textId="77777777" w:rsidR="00FD00CE" w:rsidRPr="00AF2D5B" w:rsidRDefault="00FD00CE" w:rsidP="00480FED">
            <w:pPr>
              <w:pStyle w:val="Tittab6"/>
              <w:spacing w:before="0" w:after="120"/>
              <w:rPr>
                <w:rFonts w:ascii="Calibri" w:eastAsia="Arial Unicode MS" w:hAnsi="Calibri"/>
                <w:sz w:val="24"/>
                <w:szCs w:val="24"/>
              </w:rPr>
            </w:pPr>
            <w:r w:rsidRPr="00AF2D5B">
              <w:rPr>
                <w:rFonts w:ascii="Calibri" w:eastAsia="Arial Unicode MS" w:hAnsi="Calibri"/>
                <w:sz w:val="24"/>
                <w:szCs w:val="24"/>
              </w:rPr>
              <w:lastRenderedPageBreak/>
              <w:t xml:space="preserve">Aree intervento </w:t>
            </w:r>
            <w:r>
              <w:rPr>
                <w:rFonts w:ascii="Calibri" w:eastAsia="Arial Unicode MS" w:hAnsi="Calibri"/>
                <w:sz w:val="24"/>
                <w:szCs w:val="24"/>
              </w:rPr>
              <w:t>(Servizio)</w:t>
            </w:r>
          </w:p>
        </w:tc>
        <w:tc>
          <w:tcPr>
            <w:tcW w:w="5013" w:type="dxa"/>
            <w:shd w:val="clear" w:color="auto" w:fill="D9D9D9"/>
            <w:vAlign w:val="center"/>
          </w:tcPr>
          <w:p w14:paraId="362CFD95" w14:textId="77777777" w:rsidR="00FD00CE" w:rsidRPr="007C425F" w:rsidRDefault="00FD00CE" w:rsidP="00480FED">
            <w:pPr>
              <w:pStyle w:val="Tittab6"/>
              <w:spacing w:before="0" w:after="120"/>
              <w:rPr>
                <w:rFonts w:ascii="Calibri" w:eastAsia="Arial Unicode MS" w:hAnsi="Calibri"/>
                <w:sz w:val="24"/>
                <w:szCs w:val="24"/>
              </w:rPr>
            </w:pPr>
            <w:r w:rsidRPr="007C425F">
              <w:rPr>
                <w:rFonts w:ascii="Calibri" w:eastAsia="Arial Unicode MS" w:hAnsi="Calibri"/>
                <w:sz w:val="24"/>
                <w:szCs w:val="24"/>
              </w:rPr>
              <w:t>Descrizione</w:t>
            </w:r>
          </w:p>
        </w:tc>
        <w:tc>
          <w:tcPr>
            <w:tcW w:w="1766" w:type="dxa"/>
            <w:shd w:val="clear" w:color="auto" w:fill="D9D9D9"/>
            <w:vAlign w:val="center"/>
          </w:tcPr>
          <w:p w14:paraId="77091398" w14:textId="77777777" w:rsidR="00FD00CE" w:rsidRPr="007C425F" w:rsidRDefault="00FD00CE" w:rsidP="00480FED">
            <w:pPr>
              <w:pStyle w:val="Tittab6"/>
              <w:spacing w:before="0" w:after="120"/>
              <w:rPr>
                <w:rFonts w:ascii="Calibri" w:eastAsia="Arial Unicode MS" w:hAnsi="Calibri" w:cs="Times New Roman"/>
                <w:sz w:val="20"/>
              </w:rPr>
            </w:pPr>
            <w:r w:rsidRPr="007C425F">
              <w:rPr>
                <w:rFonts w:ascii="Calibri" w:eastAsia="Arial Unicode MS" w:hAnsi="Calibri"/>
                <w:sz w:val="24"/>
                <w:szCs w:val="24"/>
              </w:rPr>
              <w:t>Prodotti</w:t>
            </w:r>
          </w:p>
        </w:tc>
      </w:tr>
      <w:tr w:rsidR="00FD00CE" w:rsidRPr="00146317" w14:paraId="124225A1" w14:textId="77777777" w:rsidTr="00480FED">
        <w:trPr>
          <w:cantSplit/>
          <w:trHeight w:val="4320"/>
          <w:jc w:val="center"/>
        </w:trPr>
        <w:tc>
          <w:tcPr>
            <w:tcW w:w="2259" w:type="dxa"/>
            <w:shd w:val="clear" w:color="auto" w:fill="D9D9D9"/>
            <w:vAlign w:val="center"/>
          </w:tcPr>
          <w:p w14:paraId="1E0688D0" w14:textId="77777777" w:rsidR="00FD00CE" w:rsidRPr="00146317" w:rsidRDefault="00FD00CE" w:rsidP="00480FED">
            <w:pPr>
              <w:spacing w:after="120" w:line="240" w:lineRule="auto"/>
              <w:rPr>
                <w:b/>
                <w:sz w:val="20"/>
                <w:szCs w:val="20"/>
              </w:rPr>
            </w:pPr>
            <w:r w:rsidRPr="00146317">
              <w:rPr>
                <w:b/>
                <w:sz w:val="20"/>
                <w:szCs w:val="20"/>
              </w:rPr>
              <w:t>SCUOLA DELL’INFANZIA</w:t>
            </w:r>
          </w:p>
        </w:tc>
        <w:tc>
          <w:tcPr>
            <w:tcW w:w="5013" w:type="dxa"/>
            <w:vMerge w:val="restart"/>
          </w:tcPr>
          <w:p w14:paraId="7BBB51C0" w14:textId="5D9069D6" w:rsidR="00FD00CE" w:rsidRPr="00A2675A" w:rsidRDefault="00FD00CE" w:rsidP="00480FED">
            <w:pPr>
              <w:spacing w:after="120" w:line="240" w:lineRule="auto"/>
              <w:jc w:val="both"/>
              <w:rPr>
                <w:sz w:val="20"/>
                <w:szCs w:val="20"/>
              </w:rPr>
            </w:pPr>
            <w:r w:rsidRPr="00FD672B">
              <w:rPr>
                <w:rFonts w:eastAsia="Times New Roman" w:cs="Times New Roman"/>
                <w:sz w:val="20"/>
                <w:szCs w:val="20"/>
              </w:rPr>
              <w:t>Programmazione dell’edilizia scolastica</w:t>
            </w:r>
            <w:r>
              <w:rPr>
                <w:rFonts w:eastAsia="Times New Roman" w:cs="Times New Roman"/>
                <w:sz w:val="20"/>
                <w:szCs w:val="20"/>
              </w:rPr>
              <w:t xml:space="preserve"> di qualunque o</w:t>
            </w:r>
            <w:r w:rsidRPr="000F77B5">
              <w:rPr>
                <w:rFonts w:eastAsia="Times New Roman" w:cs="Times New Roman"/>
                <w:sz w:val="20"/>
                <w:szCs w:val="20"/>
              </w:rPr>
              <w:t>rdine</w:t>
            </w:r>
            <w:r w:rsidRPr="00FD672B">
              <w:rPr>
                <w:rFonts w:eastAsia="Times New Roman" w:cs="Times New Roman"/>
                <w:sz w:val="20"/>
                <w:szCs w:val="20"/>
              </w:rPr>
              <w:t xml:space="preserve"> mediante piani generali triennali e piani </w:t>
            </w:r>
            <w:r w:rsidRPr="001C0682">
              <w:rPr>
                <w:rFonts w:eastAsia="Times New Roman" w:cs="Times New Roman"/>
                <w:sz w:val="20"/>
                <w:szCs w:val="20"/>
              </w:rPr>
              <w:t xml:space="preserve">annuali </w:t>
            </w:r>
            <w:r>
              <w:rPr>
                <w:rFonts w:eastAsia="Times New Roman" w:cs="Times New Roman"/>
                <w:sz w:val="20"/>
                <w:szCs w:val="20"/>
              </w:rPr>
              <w:t>(come previsto dall’</w:t>
            </w:r>
            <w:r w:rsidR="00DA10F0">
              <w:rPr>
                <w:rFonts w:eastAsia="Times New Roman" w:cs="Times New Roman"/>
                <w:sz w:val="20"/>
                <w:szCs w:val="20"/>
              </w:rPr>
              <w:t>articolo</w:t>
            </w:r>
            <w:r w:rsidRPr="001C0682">
              <w:rPr>
                <w:rFonts w:eastAsia="Times New Roman" w:cs="Times New Roman"/>
                <w:sz w:val="20"/>
                <w:szCs w:val="20"/>
              </w:rPr>
              <w:t xml:space="preserve"> 4 della legge n. 23</w:t>
            </w:r>
            <w:r w:rsidR="000E05B5">
              <w:rPr>
                <w:rFonts w:eastAsia="Times New Roman" w:cs="Times New Roman"/>
                <w:sz w:val="20"/>
                <w:szCs w:val="20"/>
              </w:rPr>
              <w:t xml:space="preserve"> del </w:t>
            </w:r>
            <w:r w:rsidRPr="001C0682">
              <w:rPr>
                <w:rFonts w:eastAsia="Times New Roman" w:cs="Times New Roman"/>
                <w:sz w:val="20"/>
                <w:szCs w:val="20"/>
              </w:rPr>
              <w:t>1996),</w:t>
            </w:r>
            <w:r w:rsidRPr="00FD672B">
              <w:rPr>
                <w:rFonts w:eastAsia="Times New Roman" w:cs="Times New Roman"/>
                <w:sz w:val="20"/>
                <w:szCs w:val="20"/>
              </w:rPr>
              <w:t xml:space="preserve"> al fine di garantire agli utilizzatori: </w:t>
            </w:r>
            <w:r w:rsidRPr="00FD672B">
              <w:rPr>
                <w:rFonts w:cs="Arial"/>
                <w:sz w:val="20"/>
                <w:szCs w:val="20"/>
              </w:rPr>
              <w:t xml:space="preserve">il soddisfacimento del fabbisogno immediato di aule, la riqualificazione del patrimonio esistente, l'adeguamento alle norme vigenti in materia di agibilità, sicurezza e igiene; l’adeguamento delle strutture edilizie alle esigenze della scuola, ai processi di riforma degli ordinamenti e dei programmi, all’innovazione, ad una equilibrata organizzazione territoriale del sistema scolastico, anche con riferimento agli andamenti demografici; la disponibilità di palestre e impianti sportivi di base; la costruzione e il completamento </w:t>
            </w:r>
            <w:r w:rsidRPr="000F77B5">
              <w:rPr>
                <w:rFonts w:cs="Arial"/>
                <w:sz w:val="20"/>
                <w:szCs w:val="20"/>
              </w:rPr>
              <w:t xml:space="preserve">di edifici </w:t>
            </w:r>
            <w:r w:rsidRPr="000F77B5">
              <w:rPr>
                <w:sz w:val="20"/>
                <w:szCs w:val="20"/>
              </w:rPr>
              <w:t>scolastici, dei servizi di bidelleria, pulizia, per il s</w:t>
            </w:r>
            <w:r w:rsidRPr="00FD672B">
              <w:rPr>
                <w:sz w:val="20"/>
                <w:szCs w:val="20"/>
              </w:rPr>
              <w:t xml:space="preserve">ostegno familiare (compresi i Centri di Formazione Professionale). Attività svolte per garantire il coordinamento pedagogico ed il sostegno educativo presso tutte le scuole in cui sono </w:t>
            </w:r>
            <w:r w:rsidRPr="00A2675A">
              <w:rPr>
                <w:sz w:val="20"/>
                <w:szCs w:val="20"/>
              </w:rPr>
              <w:t xml:space="preserve">presenti alunni </w:t>
            </w:r>
            <w:r w:rsidR="00103738">
              <w:rPr>
                <w:sz w:val="20"/>
                <w:szCs w:val="20"/>
              </w:rPr>
              <w:t>con disabilità</w:t>
            </w:r>
            <w:r w:rsidRPr="00A2675A">
              <w:rPr>
                <w:sz w:val="20"/>
                <w:szCs w:val="20"/>
              </w:rPr>
              <w:t>. Integrazione dell’orario scolastico (pre-scuola e dopo scuola).</w:t>
            </w:r>
          </w:p>
          <w:p w14:paraId="5C3C29CF" w14:textId="77777777" w:rsidR="00FD00CE" w:rsidRPr="00FD672B" w:rsidRDefault="00FD00CE" w:rsidP="00480FED">
            <w:pPr>
              <w:spacing w:after="120" w:line="240" w:lineRule="auto"/>
              <w:jc w:val="both"/>
              <w:rPr>
                <w:sz w:val="20"/>
                <w:szCs w:val="20"/>
              </w:rPr>
            </w:pPr>
            <w:r w:rsidRPr="00A2675A">
              <w:rPr>
                <w:sz w:val="20"/>
                <w:szCs w:val="20"/>
              </w:rPr>
              <w:t>Iniziative educativo-culturali, gestione dei laboratori e delle ludoteche</w:t>
            </w:r>
            <w:r w:rsidRPr="00FD672B">
              <w:rPr>
                <w:sz w:val="20"/>
                <w:szCs w:val="20"/>
              </w:rPr>
              <w:t>. Erogazione dei pasti e delle derrate alimentari presso le mense scolastiche servite. Erogazione di contributi per progetti finalizzati allo svolgimento di attività sportive effettuate durante l’orario scola</w:t>
            </w:r>
            <w:r>
              <w:rPr>
                <w:sz w:val="20"/>
                <w:szCs w:val="20"/>
              </w:rPr>
              <w:t>stico.</w:t>
            </w:r>
          </w:p>
          <w:p w14:paraId="0B1CDC2B" w14:textId="77777777" w:rsidR="00FD00CE" w:rsidRPr="00FD672B" w:rsidRDefault="00FD00CE" w:rsidP="00480FED">
            <w:pPr>
              <w:spacing w:after="120" w:line="240" w:lineRule="auto"/>
              <w:jc w:val="both"/>
              <w:rPr>
                <w:sz w:val="20"/>
                <w:szCs w:val="20"/>
              </w:rPr>
            </w:pPr>
            <w:r w:rsidRPr="00FD672B">
              <w:rPr>
                <w:sz w:val="20"/>
                <w:szCs w:val="20"/>
              </w:rPr>
              <w:t>Amministrazione, gestione e funzionamento dei corsi di istruzione tecnica superiore finalizzati alla realizzazione di percorsi post-diploma e per la formazione professionale post-diploma alternativi alla formazione universitaria per un più rapido inserimento nel mondo del lavoro.</w:t>
            </w:r>
          </w:p>
          <w:p w14:paraId="6D371BA9" w14:textId="77777777" w:rsidR="00FD00CE" w:rsidRDefault="00FD00CE" w:rsidP="00480FED">
            <w:pPr>
              <w:spacing w:after="120" w:line="240" w:lineRule="auto"/>
              <w:jc w:val="both"/>
              <w:rPr>
                <w:sz w:val="20"/>
                <w:szCs w:val="20"/>
              </w:rPr>
            </w:pPr>
            <w:r w:rsidRPr="00FD672B">
              <w:rPr>
                <w:sz w:val="20"/>
                <w:szCs w:val="20"/>
              </w:rPr>
              <w:t>Amministrazione, gestione e funzionamento delle attività a sostegno delle università, degli istituti e delle accademie di formazione di livello universitario relative a interventi sugli edifici, gli spazi verdi, le infrastrutture anche tecnologiche.</w:t>
            </w:r>
          </w:p>
          <w:p w14:paraId="762D0B84" w14:textId="77777777" w:rsidR="00FD00CE" w:rsidRPr="009E24A4" w:rsidRDefault="00FD00CE" w:rsidP="00480FED">
            <w:pPr>
              <w:spacing w:after="120" w:line="240" w:lineRule="auto"/>
              <w:jc w:val="both"/>
              <w:rPr>
                <w:sz w:val="20"/>
                <w:szCs w:val="20"/>
              </w:rPr>
            </w:pPr>
            <w:r w:rsidRPr="009E24A4">
              <w:rPr>
                <w:sz w:val="20"/>
                <w:szCs w:val="20"/>
              </w:rPr>
              <w:t xml:space="preserve">Amministrazione e funzionamento dei servizi di trasporto compreso quello per gli alunni </w:t>
            </w:r>
            <w:r w:rsidR="00103738">
              <w:rPr>
                <w:sz w:val="20"/>
                <w:szCs w:val="20"/>
              </w:rPr>
              <w:t>con disabilità</w:t>
            </w:r>
            <w:r w:rsidRPr="009E24A4">
              <w:rPr>
                <w:sz w:val="20"/>
                <w:szCs w:val="20"/>
              </w:rPr>
              <w:t>, fornitura di vitto e alloggio, assistenza sanitaria, doposcuola e altri servizi ausiliari destinati agli studenti di ogni ordine e grado.</w:t>
            </w:r>
          </w:p>
        </w:tc>
        <w:tc>
          <w:tcPr>
            <w:tcW w:w="1766" w:type="dxa"/>
            <w:vAlign w:val="center"/>
          </w:tcPr>
          <w:p w14:paraId="391FC129" w14:textId="77777777" w:rsidR="00FD00CE" w:rsidRPr="00146317" w:rsidRDefault="00FD00CE" w:rsidP="00480FED">
            <w:pPr>
              <w:spacing w:after="120" w:line="240" w:lineRule="auto"/>
              <w:rPr>
                <w:sz w:val="20"/>
                <w:szCs w:val="20"/>
              </w:rPr>
            </w:pPr>
            <w:r w:rsidRPr="004D28A9">
              <w:rPr>
                <w:sz w:val="20"/>
                <w:szCs w:val="20"/>
              </w:rPr>
              <w:t>N. dipendenti comunali presso asili nido</w:t>
            </w:r>
          </w:p>
        </w:tc>
      </w:tr>
      <w:tr w:rsidR="00FD00CE" w:rsidRPr="00146317" w14:paraId="01E4A3E5" w14:textId="77777777" w:rsidTr="00480FED">
        <w:trPr>
          <w:cantSplit/>
          <w:trHeight w:val="648"/>
          <w:jc w:val="center"/>
        </w:trPr>
        <w:tc>
          <w:tcPr>
            <w:tcW w:w="2259" w:type="dxa"/>
            <w:shd w:val="clear" w:color="auto" w:fill="D9D9D9"/>
            <w:vAlign w:val="center"/>
          </w:tcPr>
          <w:p w14:paraId="0EAA3BE7" w14:textId="77777777" w:rsidR="00FD00CE" w:rsidRPr="00146317" w:rsidRDefault="00FD00CE" w:rsidP="00480FED">
            <w:pPr>
              <w:spacing w:after="120" w:line="240" w:lineRule="auto"/>
              <w:rPr>
                <w:b/>
                <w:sz w:val="20"/>
                <w:szCs w:val="20"/>
              </w:rPr>
            </w:pPr>
            <w:r w:rsidRPr="00146317">
              <w:rPr>
                <w:b/>
                <w:sz w:val="20"/>
                <w:szCs w:val="20"/>
              </w:rPr>
              <w:t>ISTRUZIONE PRIMARIA</w:t>
            </w:r>
          </w:p>
        </w:tc>
        <w:tc>
          <w:tcPr>
            <w:tcW w:w="5013" w:type="dxa"/>
            <w:vMerge/>
            <w:vAlign w:val="center"/>
          </w:tcPr>
          <w:p w14:paraId="33C8B90D" w14:textId="77777777" w:rsidR="00FD00CE" w:rsidRPr="00146317" w:rsidRDefault="00FD00CE" w:rsidP="00480FED">
            <w:pPr>
              <w:spacing w:after="120" w:line="240" w:lineRule="auto"/>
              <w:jc w:val="both"/>
              <w:rPr>
                <w:sz w:val="18"/>
                <w:szCs w:val="18"/>
              </w:rPr>
            </w:pPr>
          </w:p>
        </w:tc>
        <w:tc>
          <w:tcPr>
            <w:tcW w:w="1766" w:type="dxa"/>
            <w:vAlign w:val="center"/>
          </w:tcPr>
          <w:p w14:paraId="3670010A" w14:textId="77777777" w:rsidR="00FD00CE" w:rsidRPr="00146317" w:rsidRDefault="00FD00CE" w:rsidP="00480FED">
            <w:pPr>
              <w:spacing w:after="120" w:line="240" w:lineRule="auto"/>
              <w:rPr>
                <w:sz w:val="20"/>
                <w:szCs w:val="20"/>
              </w:rPr>
            </w:pPr>
          </w:p>
        </w:tc>
      </w:tr>
      <w:tr w:rsidR="00FD00CE" w:rsidRPr="00146317" w14:paraId="2CB9CB45" w14:textId="77777777" w:rsidTr="00480FED">
        <w:trPr>
          <w:cantSplit/>
          <w:trHeight w:val="20"/>
          <w:jc w:val="center"/>
        </w:trPr>
        <w:tc>
          <w:tcPr>
            <w:tcW w:w="2259" w:type="dxa"/>
            <w:shd w:val="clear" w:color="auto" w:fill="D9D9D9"/>
            <w:vAlign w:val="center"/>
          </w:tcPr>
          <w:p w14:paraId="3B7031B4" w14:textId="77777777" w:rsidR="00FD00CE" w:rsidRPr="00146317" w:rsidRDefault="00FD00CE" w:rsidP="00480FED">
            <w:pPr>
              <w:spacing w:after="120" w:line="240" w:lineRule="auto"/>
              <w:rPr>
                <w:b/>
                <w:sz w:val="20"/>
                <w:szCs w:val="20"/>
              </w:rPr>
            </w:pPr>
            <w:r w:rsidRPr="00146317">
              <w:rPr>
                <w:b/>
                <w:sz w:val="20"/>
                <w:szCs w:val="20"/>
              </w:rPr>
              <w:t>ISTRUZIONE SECONDARIA INFERIORE</w:t>
            </w:r>
          </w:p>
        </w:tc>
        <w:tc>
          <w:tcPr>
            <w:tcW w:w="5013" w:type="dxa"/>
            <w:vMerge/>
            <w:vAlign w:val="center"/>
          </w:tcPr>
          <w:p w14:paraId="5A2F91FF" w14:textId="77777777" w:rsidR="00FD00CE" w:rsidRPr="00146317" w:rsidRDefault="00FD00CE" w:rsidP="00480FED">
            <w:pPr>
              <w:spacing w:after="120" w:line="240" w:lineRule="auto"/>
              <w:jc w:val="both"/>
              <w:rPr>
                <w:sz w:val="18"/>
                <w:szCs w:val="18"/>
              </w:rPr>
            </w:pPr>
          </w:p>
        </w:tc>
        <w:tc>
          <w:tcPr>
            <w:tcW w:w="1766" w:type="dxa"/>
            <w:vAlign w:val="center"/>
          </w:tcPr>
          <w:p w14:paraId="6E00B8AE" w14:textId="77777777" w:rsidR="00FD00CE" w:rsidRPr="00146317" w:rsidRDefault="00FD00CE" w:rsidP="00480FED">
            <w:pPr>
              <w:spacing w:after="120" w:line="240" w:lineRule="auto"/>
              <w:rPr>
                <w:sz w:val="20"/>
                <w:szCs w:val="20"/>
              </w:rPr>
            </w:pPr>
          </w:p>
        </w:tc>
      </w:tr>
      <w:tr w:rsidR="00FD00CE" w:rsidRPr="00146317" w14:paraId="6F2A9D15" w14:textId="77777777" w:rsidTr="00480FED">
        <w:trPr>
          <w:cantSplit/>
          <w:trHeight w:val="690"/>
          <w:jc w:val="center"/>
        </w:trPr>
        <w:tc>
          <w:tcPr>
            <w:tcW w:w="2259" w:type="dxa"/>
            <w:shd w:val="clear" w:color="auto" w:fill="D9D9D9"/>
            <w:vAlign w:val="center"/>
          </w:tcPr>
          <w:p w14:paraId="6EB7EACF" w14:textId="77777777" w:rsidR="00FD00CE" w:rsidRPr="00356768" w:rsidRDefault="00FD00CE" w:rsidP="00480FED">
            <w:pPr>
              <w:spacing w:after="120" w:line="240" w:lineRule="auto"/>
              <w:rPr>
                <w:b/>
                <w:sz w:val="20"/>
                <w:szCs w:val="20"/>
              </w:rPr>
            </w:pPr>
            <w:r w:rsidRPr="00356768">
              <w:rPr>
                <w:b/>
                <w:sz w:val="20"/>
                <w:szCs w:val="20"/>
              </w:rPr>
              <w:t>ISTRUZIONE SECOND</w:t>
            </w:r>
            <w:r>
              <w:rPr>
                <w:b/>
                <w:sz w:val="20"/>
                <w:szCs w:val="20"/>
              </w:rPr>
              <w:t>A</w:t>
            </w:r>
            <w:r w:rsidRPr="00356768">
              <w:rPr>
                <w:b/>
                <w:sz w:val="20"/>
                <w:szCs w:val="20"/>
              </w:rPr>
              <w:t>RIA SUPERIORE</w:t>
            </w:r>
          </w:p>
        </w:tc>
        <w:tc>
          <w:tcPr>
            <w:tcW w:w="5013" w:type="dxa"/>
            <w:vMerge/>
            <w:vAlign w:val="center"/>
          </w:tcPr>
          <w:p w14:paraId="20B7F1C0" w14:textId="77777777" w:rsidR="00FD00CE" w:rsidRPr="00146317" w:rsidRDefault="00FD00CE" w:rsidP="00480FED">
            <w:pPr>
              <w:spacing w:after="120" w:line="240" w:lineRule="auto"/>
              <w:jc w:val="both"/>
              <w:rPr>
                <w:sz w:val="18"/>
                <w:szCs w:val="18"/>
              </w:rPr>
            </w:pPr>
          </w:p>
        </w:tc>
        <w:tc>
          <w:tcPr>
            <w:tcW w:w="1766" w:type="dxa"/>
            <w:vAlign w:val="center"/>
          </w:tcPr>
          <w:p w14:paraId="4BC2119D" w14:textId="77777777" w:rsidR="00FD00CE" w:rsidRPr="002D4020" w:rsidRDefault="00FD00CE" w:rsidP="00480FED">
            <w:pPr>
              <w:spacing w:after="120" w:line="240" w:lineRule="auto"/>
              <w:rPr>
                <w:sz w:val="20"/>
                <w:szCs w:val="20"/>
              </w:rPr>
            </w:pPr>
            <w:r w:rsidRPr="002D4020">
              <w:rPr>
                <w:sz w:val="20"/>
                <w:szCs w:val="20"/>
              </w:rPr>
              <w:t xml:space="preserve">N. dipendenti comunali in servizio presso Istituti di istruzione superiore </w:t>
            </w:r>
            <w:r w:rsidRPr="002D4020">
              <w:rPr>
                <w:sz w:val="20"/>
                <w:szCs w:val="20"/>
                <w:vertAlign w:val="superscript"/>
              </w:rPr>
              <w:t>(1)</w:t>
            </w:r>
          </w:p>
        </w:tc>
      </w:tr>
      <w:tr w:rsidR="00FD00CE" w:rsidRPr="00146317" w14:paraId="5CF8745E" w14:textId="77777777" w:rsidTr="00480FED">
        <w:trPr>
          <w:cantSplit/>
          <w:trHeight w:val="2058"/>
          <w:jc w:val="center"/>
        </w:trPr>
        <w:tc>
          <w:tcPr>
            <w:tcW w:w="2259" w:type="dxa"/>
            <w:shd w:val="clear" w:color="auto" w:fill="D9D9D9"/>
            <w:vAlign w:val="center"/>
          </w:tcPr>
          <w:p w14:paraId="50D921CB" w14:textId="77777777" w:rsidR="00FD00CE" w:rsidRPr="00146317" w:rsidRDefault="00FD00CE" w:rsidP="00480FED">
            <w:pPr>
              <w:spacing w:after="120" w:line="240" w:lineRule="auto"/>
              <w:rPr>
                <w:b/>
                <w:sz w:val="20"/>
                <w:szCs w:val="20"/>
              </w:rPr>
            </w:pPr>
            <w:r w:rsidRPr="00146317">
              <w:rPr>
                <w:b/>
                <w:sz w:val="20"/>
                <w:szCs w:val="20"/>
              </w:rPr>
              <w:t>SERVIZI AUSILIARI ALL’ISTRUZIONE</w:t>
            </w:r>
          </w:p>
        </w:tc>
        <w:tc>
          <w:tcPr>
            <w:tcW w:w="5013" w:type="dxa"/>
            <w:vMerge/>
            <w:vAlign w:val="center"/>
          </w:tcPr>
          <w:p w14:paraId="34F249A1" w14:textId="77777777" w:rsidR="00FD00CE" w:rsidRPr="00146317" w:rsidRDefault="00FD00CE" w:rsidP="00480FED">
            <w:pPr>
              <w:spacing w:after="120" w:line="240" w:lineRule="auto"/>
              <w:jc w:val="both"/>
              <w:rPr>
                <w:sz w:val="18"/>
                <w:szCs w:val="18"/>
              </w:rPr>
            </w:pPr>
          </w:p>
        </w:tc>
        <w:tc>
          <w:tcPr>
            <w:tcW w:w="1766" w:type="dxa"/>
            <w:vAlign w:val="center"/>
          </w:tcPr>
          <w:p w14:paraId="4DFF7A02" w14:textId="77777777" w:rsidR="00FD00CE" w:rsidRPr="009E24A4" w:rsidRDefault="00FD00CE" w:rsidP="00480FED">
            <w:pPr>
              <w:spacing w:after="120" w:line="240" w:lineRule="auto"/>
              <w:rPr>
                <w:sz w:val="20"/>
                <w:szCs w:val="20"/>
              </w:rPr>
            </w:pPr>
            <w:r w:rsidRPr="009E24A4">
              <w:rPr>
                <w:sz w:val="20"/>
                <w:szCs w:val="20"/>
              </w:rPr>
              <w:t xml:space="preserve">N. alunni </w:t>
            </w:r>
            <w:r w:rsidR="00103738">
              <w:rPr>
                <w:sz w:val="20"/>
                <w:szCs w:val="20"/>
              </w:rPr>
              <w:t>con disabilità</w:t>
            </w:r>
            <w:r w:rsidRPr="009E24A4">
              <w:rPr>
                <w:sz w:val="20"/>
                <w:szCs w:val="20"/>
              </w:rPr>
              <w:t xml:space="preserve"> assistiti</w:t>
            </w:r>
          </w:p>
        </w:tc>
      </w:tr>
      <w:tr w:rsidR="00FD00CE" w:rsidRPr="00146317" w14:paraId="7F21F769" w14:textId="77777777" w:rsidTr="00480FED">
        <w:trPr>
          <w:cantSplit/>
          <w:trHeight w:val="1191"/>
          <w:jc w:val="center"/>
        </w:trPr>
        <w:tc>
          <w:tcPr>
            <w:tcW w:w="2259" w:type="dxa"/>
            <w:shd w:val="clear" w:color="auto" w:fill="D9D9D9"/>
            <w:vAlign w:val="center"/>
          </w:tcPr>
          <w:p w14:paraId="42952B97" w14:textId="77777777" w:rsidR="00FD00CE" w:rsidRPr="00146317" w:rsidRDefault="00FD00CE" w:rsidP="00480FED">
            <w:pPr>
              <w:spacing w:after="120" w:line="240" w:lineRule="auto"/>
              <w:rPr>
                <w:b/>
                <w:sz w:val="20"/>
                <w:szCs w:val="20"/>
              </w:rPr>
            </w:pPr>
            <w:r w:rsidRPr="00146317">
              <w:rPr>
                <w:b/>
                <w:sz w:val="20"/>
                <w:szCs w:val="20"/>
              </w:rPr>
              <w:t>DIRITTO ALLO STUDIO</w:t>
            </w:r>
          </w:p>
        </w:tc>
        <w:tc>
          <w:tcPr>
            <w:tcW w:w="5013" w:type="dxa"/>
            <w:vAlign w:val="center"/>
          </w:tcPr>
          <w:p w14:paraId="6FB619D7" w14:textId="77777777" w:rsidR="00FD00CE" w:rsidRPr="00102A24" w:rsidRDefault="00FD00CE" w:rsidP="00480FED">
            <w:pPr>
              <w:spacing w:after="120" w:line="240" w:lineRule="auto"/>
              <w:jc w:val="both"/>
              <w:rPr>
                <w:sz w:val="18"/>
                <w:szCs w:val="18"/>
              </w:rPr>
            </w:pPr>
            <w:r w:rsidRPr="00102A24">
              <w:rPr>
                <w:sz w:val="20"/>
                <w:szCs w:val="18"/>
              </w:rPr>
              <w:t>Amministrazione e sostegno alle attività per garantire il diritto allo studio, anche mediante l’erogazione di fondi agli studenti e alle scuole di ogni ordine e grado. Sono comprese le spese per il sistema dote, borse di studio, buoni libro, sovvenzioni, presiti e indennità agli studenti.</w:t>
            </w:r>
          </w:p>
        </w:tc>
        <w:tc>
          <w:tcPr>
            <w:tcW w:w="1766" w:type="dxa"/>
            <w:vAlign w:val="center"/>
          </w:tcPr>
          <w:p w14:paraId="380A5314" w14:textId="77777777" w:rsidR="00FD00CE" w:rsidRPr="001442FF" w:rsidRDefault="00FD00CE" w:rsidP="00480FED">
            <w:pPr>
              <w:spacing w:after="120" w:line="240" w:lineRule="auto"/>
              <w:rPr>
                <w:sz w:val="20"/>
                <w:szCs w:val="20"/>
              </w:rPr>
            </w:pPr>
          </w:p>
        </w:tc>
      </w:tr>
    </w:tbl>
    <w:p w14:paraId="551D6C7B" w14:textId="77777777" w:rsidR="00FD00CE" w:rsidRPr="002D4020" w:rsidRDefault="00FD00CE" w:rsidP="002E62A4">
      <w:pPr>
        <w:pStyle w:val="Titolo3"/>
        <w:ind w:left="69"/>
      </w:pPr>
      <w:bookmarkStart w:id="126" w:name="_Toc506188240"/>
      <w:bookmarkStart w:id="127" w:name="_Toc67646055"/>
      <w:r w:rsidRPr="002D4020">
        <w:t>Approfondimenti</w:t>
      </w:r>
      <w:r>
        <w:t xml:space="preserve"> </w:t>
      </w:r>
      <w:r w:rsidRPr="00AF2D5B">
        <w:t>Area operativ</w:t>
      </w:r>
      <w:r>
        <w:t>a 8</w:t>
      </w:r>
      <w:bookmarkEnd w:id="126"/>
      <w:bookmarkEnd w:id="127"/>
    </w:p>
    <w:p w14:paraId="64D795E7" w14:textId="46E790E6" w:rsidR="00FD00CE" w:rsidRPr="00882A58" w:rsidRDefault="00FD00CE" w:rsidP="00ED0418">
      <w:pPr>
        <w:pStyle w:val="Paragrafoelenco"/>
        <w:numPr>
          <w:ilvl w:val="0"/>
          <w:numId w:val="37"/>
        </w:numPr>
        <w:spacing w:before="120" w:after="120" w:line="276" w:lineRule="auto"/>
        <w:ind w:left="782" w:hanging="357"/>
        <w:jc w:val="both"/>
        <w:rPr>
          <w:rFonts w:ascii="Garamond" w:hAnsi="Garamond"/>
        </w:rPr>
      </w:pPr>
      <w:r w:rsidRPr="00882A58">
        <w:rPr>
          <w:rFonts w:ascii="Garamond" w:hAnsi="Garamond"/>
          <w:b/>
        </w:rPr>
        <w:t>N. dipendenti comunali:</w:t>
      </w:r>
      <w:r w:rsidRPr="00882A58">
        <w:rPr>
          <w:rFonts w:ascii="Garamond" w:hAnsi="Garamond"/>
        </w:rPr>
        <w:t xml:space="preserve"> va indicato il solo personale dipendente del comune che presta servizio presso Istituti di istruzione superiore, come ad. </w:t>
      </w:r>
      <w:r w:rsidR="00CF47FA">
        <w:rPr>
          <w:rFonts w:ascii="Garamond" w:hAnsi="Garamond"/>
        </w:rPr>
        <w:t>esempio</w:t>
      </w:r>
      <w:r w:rsidRPr="00882A58">
        <w:rPr>
          <w:rFonts w:ascii="Garamond" w:hAnsi="Garamond"/>
        </w:rPr>
        <w:t xml:space="preserve"> negli Istituti musicali o presso le Accademie di Belle Arti, non va considerato il personale docente.</w:t>
      </w:r>
    </w:p>
    <w:p w14:paraId="3D9EBC59" w14:textId="77777777" w:rsidR="00FD00CE" w:rsidRPr="00E24C79" w:rsidRDefault="00FD00CE" w:rsidP="002E62A4">
      <w:pPr>
        <w:pStyle w:val="Titolo4"/>
      </w:pPr>
      <w:r w:rsidRPr="00FD672B">
        <w:lastRenderedPageBreak/>
        <w:t>9</w:t>
      </w:r>
      <w:r w:rsidRPr="00E24C79">
        <w:t>) Area operativa: Polizia municipale e polizia amministrativa locale</w:t>
      </w:r>
    </w:p>
    <w:p w14:paraId="0DAC7EB9" w14:textId="77777777" w:rsidR="00FD00CE" w:rsidRPr="00A656BE" w:rsidRDefault="00FD00CE" w:rsidP="002E62A4">
      <w:pPr>
        <w:spacing w:before="120" w:after="120"/>
        <w:ind w:left="68"/>
        <w:jc w:val="both"/>
        <w:rPr>
          <w:rFonts w:ascii="Garamond" w:hAnsi="Garamond" w:cs="Arial"/>
          <w:spacing w:val="-2"/>
          <w:sz w:val="24"/>
          <w:szCs w:val="24"/>
        </w:rPr>
      </w:pPr>
      <w:r w:rsidRPr="00A656BE">
        <w:rPr>
          <w:rFonts w:ascii="Garamond" w:hAnsi="Garamond" w:cs="Arial"/>
          <w:spacing w:val="-2"/>
          <w:sz w:val="24"/>
          <w:szCs w:val="24"/>
        </w:rPr>
        <w:t>Attività collegate all’ordine pubblico e a</w:t>
      </w:r>
      <w:r>
        <w:rPr>
          <w:rFonts w:ascii="Garamond" w:hAnsi="Garamond" w:cs="Arial"/>
          <w:spacing w:val="-2"/>
          <w:sz w:val="24"/>
          <w:szCs w:val="24"/>
        </w:rPr>
        <w:t>lla sicurezza a livello locale,</w:t>
      </w:r>
      <w:r w:rsidRPr="00A656BE">
        <w:rPr>
          <w:rFonts w:ascii="Garamond" w:hAnsi="Garamond" w:cs="Arial"/>
          <w:spacing w:val="-2"/>
          <w:sz w:val="24"/>
          <w:szCs w:val="24"/>
        </w:rPr>
        <w:t xml:space="preserve"> al servizio di polizia locale, commerciale e amministrativa. Sono comprese anche quelle attività svolte per la collaborazione con altre forze di polizia presenti sul territorio per favorire il mantenimento dell’ordine pubblico e la sicurezza dei cittadini. </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85" w:type="dxa"/>
        </w:tblCellMar>
        <w:tblLook w:val="01E0" w:firstRow="1" w:lastRow="1" w:firstColumn="1" w:lastColumn="1" w:noHBand="0" w:noVBand="0"/>
      </w:tblPr>
      <w:tblGrid>
        <w:gridCol w:w="2048"/>
        <w:gridCol w:w="5278"/>
        <w:gridCol w:w="1511"/>
      </w:tblGrid>
      <w:tr w:rsidR="00FD00CE" w:rsidRPr="007C425F" w14:paraId="4CF7FD2A" w14:textId="77777777" w:rsidTr="002E62A4">
        <w:trPr>
          <w:cantSplit/>
          <w:trHeight w:val="113"/>
          <w:tblHeader/>
          <w:jc w:val="center"/>
        </w:trPr>
        <w:tc>
          <w:tcPr>
            <w:tcW w:w="2048" w:type="dxa"/>
            <w:shd w:val="clear" w:color="auto" w:fill="D9D9D9"/>
            <w:vAlign w:val="center"/>
          </w:tcPr>
          <w:p w14:paraId="2D863143" w14:textId="77777777" w:rsidR="00FD00CE" w:rsidRPr="00AF2D5B" w:rsidRDefault="00FD00CE" w:rsidP="002E62A4">
            <w:pPr>
              <w:pStyle w:val="Tittab6"/>
              <w:spacing w:before="0" w:after="0"/>
              <w:rPr>
                <w:rFonts w:ascii="Calibri" w:eastAsia="Arial Unicode MS" w:hAnsi="Calibri"/>
                <w:sz w:val="24"/>
                <w:szCs w:val="24"/>
              </w:rPr>
            </w:pPr>
            <w:r w:rsidRPr="00AF2D5B">
              <w:rPr>
                <w:rFonts w:ascii="Calibri" w:eastAsia="Arial Unicode MS" w:hAnsi="Calibri"/>
                <w:sz w:val="24"/>
                <w:szCs w:val="24"/>
              </w:rPr>
              <w:t xml:space="preserve">Aree intervento </w:t>
            </w:r>
            <w:r>
              <w:rPr>
                <w:rFonts w:ascii="Calibri" w:eastAsia="Arial Unicode MS" w:hAnsi="Calibri"/>
                <w:sz w:val="24"/>
                <w:szCs w:val="24"/>
              </w:rPr>
              <w:t>(Servizio)</w:t>
            </w:r>
          </w:p>
        </w:tc>
        <w:tc>
          <w:tcPr>
            <w:tcW w:w="5278" w:type="dxa"/>
            <w:shd w:val="clear" w:color="auto" w:fill="D9D9D9"/>
            <w:vAlign w:val="center"/>
          </w:tcPr>
          <w:p w14:paraId="101C97B5" w14:textId="77777777" w:rsidR="00FD00CE" w:rsidRPr="007C425F" w:rsidRDefault="00FD00CE" w:rsidP="002E62A4">
            <w:pPr>
              <w:pStyle w:val="Tittab6"/>
              <w:spacing w:before="0" w:after="0"/>
              <w:rPr>
                <w:rFonts w:ascii="Calibri" w:eastAsia="Arial Unicode MS" w:hAnsi="Calibri"/>
                <w:sz w:val="24"/>
                <w:szCs w:val="24"/>
              </w:rPr>
            </w:pPr>
            <w:r w:rsidRPr="007C425F">
              <w:rPr>
                <w:rFonts w:ascii="Calibri" w:eastAsia="Arial Unicode MS" w:hAnsi="Calibri"/>
                <w:sz w:val="24"/>
                <w:szCs w:val="24"/>
              </w:rPr>
              <w:t>Descrizione</w:t>
            </w:r>
          </w:p>
        </w:tc>
        <w:tc>
          <w:tcPr>
            <w:tcW w:w="1511" w:type="dxa"/>
            <w:shd w:val="clear" w:color="auto" w:fill="D9D9D9"/>
            <w:vAlign w:val="center"/>
          </w:tcPr>
          <w:p w14:paraId="33F4AF5B" w14:textId="77777777" w:rsidR="00FD00CE" w:rsidRPr="007C425F" w:rsidRDefault="00FD00CE" w:rsidP="002E62A4">
            <w:pPr>
              <w:pStyle w:val="Tittab6"/>
              <w:spacing w:before="0" w:after="0"/>
              <w:rPr>
                <w:rFonts w:ascii="Calibri" w:eastAsia="Arial Unicode MS" w:hAnsi="Calibri" w:cs="Times New Roman"/>
                <w:sz w:val="20"/>
              </w:rPr>
            </w:pPr>
            <w:r w:rsidRPr="007C425F">
              <w:rPr>
                <w:rFonts w:ascii="Calibri" w:eastAsia="Arial Unicode MS" w:hAnsi="Calibri"/>
                <w:sz w:val="24"/>
                <w:szCs w:val="24"/>
              </w:rPr>
              <w:t>Prodotti</w:t>
            </w:r>
          </w:p>
        </w:tc>
      </w:tr>
      <w:tr w:rsidR="00FD00CE" w:rsidRPr="008540F6" w14:paraId="39B46A9E" w14:textId="77777777" w:rsidTr="002E62A4">
        <w:trPr>
          <w:cantSplit/>
          <w:trHeight w:val="2098"/>
          <w:jc w:val="center"/>
        </w:trPr>
        <w:tc>
          <w:tcPr>
            <w:tcW w:w="2048" w:type="dxa"/>
            <w:vMerge w:val="restart"/>
            <w:shd w:val="clear" w:color="auto" w:fill="D9D9D9"/>
            <w:vAlign w:val="center"/>
          </w:tcPr>
          <w:p w14:paraId="60B81C8E" w14:textId="77777777" w:rsidR="00FD00CE" w:rsidRPr="002874D7" w:rsidRDefault="00FD00CE" w:rsidP="002E62A4">
            <w:pPr>
              <w:spacing w:line="240" w:lineRule="auto"/>
              <w:rPr>
                <w:b/>
                <w:sz w:val="20"/>
                <w:szCs w:val="20"/>
              </w:rPr>
            </w:pPr>
            <w:r w:rsidRPr="002874D7">
              <w:rPr>
                <w:b/>
                <w:sz w:val="20"/>
                <w:szCs w:val="20"/>
              </w:rPr>
              <w:t>POLIZIA LOCALE</w:t>
            </w:r>
          </w:p>
        </w:tc>
        <w:tc>
          <w:tcPr>
            <w:tcW w:w="5278" w:type="dxa"/>
            <w:vMerge w:val="restart"/>
          </w:tcPr>
          <w:p w14:paraId="122C6DCC" w14:textId="77777777" w:rsidR="00FD00CE" w:rsidRPr="00FD672B" w:rsidRDefault="00FD00CE" w:rsidP="002E62A4">
            <w:pPr>
              <w:spacing w:line="240" w:lineRule="auto"/>
              <w:jc w:val="both"/>
              <w:rPr>
                <w:sz w:val="20"/>
                <w:szCs w:val="20"/>
              </w:rPr>
            </w:pPr>
            <w:r w:rsidRPr="00FD672B">
              <w:rPr>
                <w:sz w:val="20"/>
                <w:szCs w:val="20"/>
              </w:rPr>
              <w:t>Disciplina del traffico stradale, stesura di verbali e alla gestione amministrativa delle</w:t>
            </w:r>
            <w:r>
              <w:rPr>
                <w:sz w:val="20"/>
                <w:szCs w:val="20"/>
              </w:rPr>
              <w:t xml:space="preserve"> contravvenzioni e dei verbali.</w:t>
            </w:r>
          </w:p>
          <w:p w14:paraId="4D7CE866" w14:textId="4E9DB406" w:rsidR="00FD00CE" w:rsidRPr="00FD672B" w:rsidRDefault="00FD00CE" w:rsidP="002E62A4">
            <w:pPr>
              <w:spacing w:line="240" w:lineRule="auto"/>
              <w:jc w:val="both"/>
              <w:rPr>
                <w:sz w:val="20"/>
                <w:szCs w:val="20"/>
              </w:rPr>
            </w:pPr>
            <w:r w:rsidRPr="00FD672B">
              <w:rPr>
                <w:sz w:val="20"/>
                <w:szCs w:val="20"/>
              </w:rPr>
              <w:t>Attività svolte dalla polizia municipale per la stesura dei rapporti relativi agli incidenti stradali e per la rilevazione dei danni riportati ai veicoli e alle persone mediante perizie</w:t>
            </w:r>
            <w:r w:rsidR="008F0B96">
              <w:rPr>
                <w:sz w:val="20"/>
                <w:szCs w:val="20"/>
              </w:rPr>
              <w:t xml:space="preserve"> o</w:t>
            </w:r>
            <w:r w:rsidRPr="00FD672B">
              <w:rPr>
                <w:sz w:val="20"/>
                <w:szCs w:val="20"/>
              </w:rPr>
              <w:t xml:space="preserve"> testimonianze giudiziali.</w:t>
            </w:r>
          </w:p>
          <w:p w14:paraId="4BEC8139" w14:textId="77777777" w:rsidR="00FD00CE" w:rsidRPr="00FD672B" w:rsidRDefault="00FD00CE" w:rsidP="002E62A4">
            <w:pPr>
              <w:spacing w:line="240" w:lineRule="auto"/>
              <w:jc w:val="both"/>
              <w:rPr>
                <w:sz w:val="20"/>
                <w:szCs w:val="20"/>
              </w:rPr>
            </w:pPr>
            <w:r w:rsidRPr="00FD672B">
              <w:rPr>
                <w:sz w:val="20"/>
                <w:szCs w:val="20"/>
              </w:rPr>
              <w:t>Attività di supporto alle forze di polizia per la tutela della sicurezza urbana. Attività di polizia amministrativa, di polizia tributaria (attività ispettive di vigilanza relative ai tributi locali). Attività di polizia mortuaria.</w:t>
            </w:r>
          </w:p>
          <w:p w14:paraId="4B263E53" w14:textId="77777777" w:rsidR="00FD00CE" w:rsidRPr="00FD672B" w:rsidRDefault="00FD00CE" w:rsidP="002E62A4">
            <w:pPr>
              <w:spacing w:line="240" w:lineRule="auto"/>
              <w:jc w:val="both"/>
              <w:rPr>
                <w:sz w:val="20"/>
                <w:szCs w:val="20"/>
              </w:rPr>
            </w:pPr>
            <w:r w:rsidRPr="00FD672B">
              <w:rPr>
                <w:sz w:val="20"/>
                <w:szCs w:val="20"/>
              </w:rPr>
              <w:t>Controlli eseguiti da tecnici specializzati sugli abusivismi commerciali e di polizia sanitaria per la tutela degli alimenti e degli ambienti di lavoro; sui veicoli inquinanti, sull’inquinamento delle acque, sull’inquinamento acustico, sulle discariche abusive; sui terreni, i pascoli, i boschi, sugli armenti e sulla selvaggina, sull’abusivismo edilizio.</w:t>
            </w:r>
          </w:p>
          <w:p w14:paraId="1531CF18" w14:textId="77777777" w:rsidR="00FD00CE" w:rsidRPr="00FD672B" w:rsidRDefault="00FD00CE" w:rsidP="002E62A4">
            <w:pPr>
              <w:spacing w:line="240" w:lineRule="auto"/>
              <w:jc w:val="both"/>
              <w:rPr>
                <w:sz w:val="20"/>
                <w:szCs w:val="20"/>
              </w:rPr>
            </w:pPr>
            <w:r w:rsidRPr="00FD672B">
              <w:rPr>
                <w:sz w:val="20"/>
                <w:szCs w:val="20"/>
              </w:rPr>
              <w:t>Cooperazione nelle attività di interventi di soccorso in caso di calamità naturali, emergenze ambientali e disastri.</w:t>
            </w:r>
          </w:p>
        </w:tc>
        <w:tc>
          <w:tcPr>
            <w:tcW w:w="1511" w:type="dxa"/>
            <w:vAlign w:val="center"/>
          </w:tcPr>
          <w:p w14:paraId="32E29680" w14:textId="77777777" w:rsidR="00FD00CE" w:rsidRPr="00FB747B" w:rsidRDefault="00FD00CE" w:rsidP="002E62A4">
            <w:pPr>
              <w:spacing w:line="240" w:lineRule="auto"/>
              <w:rPr>
                <w:sz w:val="20"/>
                <w:szCs w:val="20"/>
              </w:rPr>
            </w:pPr>
            <w:r w:rsidRPr="00FB747B">
              <w:rPr>
                <w:sz w:val="20"/>
                <w:szCs w:val="20"/>
              </w:rPr>
              <w:t>N. verbali di contravvenzioni</w:t>
            </w:r>
          </w:p>
        </w:tc>
      </w:tr>
      <w:tr w:rsidR="00FD00CE" w:rsidRPr="008540F6" w14:paraId="68ABB658" w14:textId="77777777" w:rsidTr="002E62A4">
        <w:trPr>
          <w:cantSplit/>
          <w:trHeight w:val="2098"/>
          <w:jc w:val="center"/>
        </w:trPr>
        <w:tc>
          <w:tcPr>
            <w:tcW w:w="2048" w:type="dxa"/>
            <w:vMerge/>
            <w:shd w:val="clear" w:color="auto" w:fill="D9D9D9"/>
            <w:vAlign w:val="center"/>
          </w:tcPr>
          <w:p w14:paraId="596AF920" w14:textId="77777777" w:rsidR="00FD00CE" w:rsidRPr="002874D7" w:rsidRDefault="00FD00CE" w:rsidP="002E62A4">
            <w:pPr>
              <w:spacing w:line="240" w:lineRule="auto"/>
              <w:rPr>
                <w:b/>
                <w:sz w:val="20"/>
                <w:szCs w:val="20"/>
              </w:rPr>
            </w:pPr>
          </w:p>
        </w:tc>
        <w:tc>
          <w:tcPr>
            <w:tcW w:w="5278" w:type="dxa"/>
            <w:vMerge/>
            <w:vAlign w:val="center"/>
          </w:tcPr>
          <w:p w14:paraId="77E436A2" w14:textId="77777777" w:rsidR="00FD00CE" w:rsidRPr="00441A18" w:rsidRDefault="00FD00CE" w:rsidP="002E62A4">
            <w:pPr>
              <w:spacing w:line="240" w:lineRule="auto"/>
              <w:jc w:val="both"/>
              <w:rPr>
                <w:sz w:val="20"/>
                <w:szCs w:val="20"/>
              </w:rPr>
            </w:pPr>
          </w:p>
        </w:tc>
        <w:tc>
          <w:tcPr>
            <w:tcW w:w="1511" w:type="dxa"/>
            <w:vAlign w:val="center"/>
          </w:tcPr>
          <w:p w14:paraId="0910E848" w14:textId="77777777" w:rsidR="00FD00CE" w:rsidRPr="00FB747B" w:rsidRDefault="00FD00CE" w:rsidP="002E62A4">
            <w:pPr>
              <w:spacing w:line="240" w:lineRule="auto"/>
              <w:rPr>
                <w:sz w:val="20"/>
                <w:szCs w:val="20"/>
              </w:rPr>
            </w:pPr>
            <w:r w:rsidRPr="00FB747B">
              <w:rPr>
                <w:sz w:val="20"/>
                <w:szCs w:val="20"/>
              </w:rPr>
              <w:t>N. incidenti rilevati</w:t>
            </w:r>
          </w:p>
        </w:tc>
      </w:tr>
    </w:tbl>
    <w:p w14:paraId="1E7F43E9" w14:textId="77777777" w:rsidR="00FD00CE" w:rsidRPr="00E24C79" w:rsidRDefault="00FD00CE" w:rsidP="002E62A4">
      <w:pPr>
        <w:pStyle w:val="Titolo4"/>
      </w:pPr>
      <w:r w:rsidRPr="00E24C79">
        <w:t>10) Area operativa: Tenuta dei registri di stato civile e di popolazione</w:t>
      </w:r>
      <w:r>
        <w:t>,</w:t>
      </w:r>
      <w:r w:rsidRPr="00E24C79">
        <w:t xml:space="preserve"> servizi anagrafici</w:t>
      </w:r>
      <w:r>
        <w:t>,</w:t>
      </w:r>
      <w:r w:rsidRPr="00E24C79">
        <w:t xml:space="preserve"> elettorali e statistici, nell’esercizio delle funzioni di competenza statale</w:t>
      </w:r>
    </w:p>
    <w:p w14:paraId="135CF160" w14:textId="77777777" w:rsidR="00FD00CE" w:rsidRPr="00A656BE" w:rsidRDefault="00FD00CE" w:rsidP="002E62A4">
      <w:pPr>
        <w:spacing w:before="120" w:after="120"/>
        <w:ind w:left="69"/>
        <w:jc w:val="both"/>
        <w:rPr>
          <w:rFonts w:ascii="Garamond" w:hAnsi="Garamond" w:cs="Arial"/>
          <w:spacing w:val="-2"/>
          <w:sz w:val="24"/>
          <w:szCs w:val="24"/>
        </w:rPr>
      </w:pPr>
      <w:r>
        <w:rPr>
          <w:rFonts w:ascii="Garamond" w:hAnsi="Garamond" w:cs="Arial"/>
          <w:spacing w:val="-2"/>
          <w:sz w:val="24"/>
          <w:szCs w:val="24"/>
        </w:rPr>
        <w:t>Q</w:t>
      </w:r>
      <w:r w:rsidRPr="00A656BE">
        <w:rPr>
          <w:rFonts w:ascii="Garamond" w:hAnsi="Garamond" w:cs="Arial"/>
          <w:spacing w:val="-2"/>
          <w:sz w:val="24"/>
          <w:szCs w:val="24"/>
        </w:rPr>
        <w:t>uesta area</w:t>
      </w:r>
      <w:r>
        <w:rPr>
          <w:rFonts w:ascii="Garamond" w:hAnsi="Garamond" w:cs="Arial"/>
          <w:spacing w:val="-2"/>
          <w:sz w:val="24"/>
          <w:szCs w:val="24"/>
        </w:rPr>
        <w:t xml:space="preserve"> operativa </w:t>
      </w:r>
      <w:r w:rsidRPr="00A656BE">
        <w:rPr>
          <w:rFonts w:ascii="Garamond" w:hAnsi="Garamond" w:cs="Arial"/>
          <w:spacing w:val="-2"/>
          <w:sz w:val="24"/>
          <w:szCs w:val="24"/>
        </w:rPr>
        <w:t xml:space="preserve">non </w:t>
      </w:r>
      <w:r>
        <w:rPr>
          <w:rFonts w:ascii="Garamond" w:hAnsi="Garamond" w:cs="Arial"/>
          <w:spacing w:val="-2"/>
          <w:sz w:val="24"/>
          <w:szCs w:val="24"/>
        </w:rPr>
        <w:t xml:space="preserve">è </w:t>
      </w:r>
      <w:r w:rsidRPr="00A656BE">
        <w:rPr>
          <w:rFonts w:ascii="Garamond" w:hAnsi="Garamond" w:cs="Arial"/>
          <w:spacing w:val="-2"/>
          <w:sz w:val="24"/>
          <w:szCs w:val="24"/>
        </w:rPr>
        <w:t>soggetta all’obbligo di esercizio in forma associata</w:t>
      </w:r>
      <w:r>
        <w:rPr>
          <w:rFonts w:ascii="Garamond" w:hAnsi="Garamond" w:cs="Arial"/>
          <w:spacing w:val="-2"/>
          <w:sz w:val="24"/>
          <w:szCs w:val="24"/>
        </w:rPr>
        <w:t>.</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85" w:type="dxa"/>
        </w:tblCellMar>
        <w:tblLook w:val="01E0" w:firstRow="1" w:lastRow="1" w:firstColumn="1" w:lastColumn="1" w:noHBand="0" w:noVBand="0"/>
      </w:tblPr>
      <w:tblGrid>
        <w:gridCol w:w="2258"/>
        <w:gridCol w:w="5155"/>
        <w:gridCol w:w="1624"/>
      </w:tblGrid>
      <w:tr w:rsidR="00FD00CE" w:rsidRPr="007C425F" w14:paraId="25D0B56E" w14:textId="77777777" w:rsidTr="002E62A4">
        <w:trPr>
          <w:cantSplit/>
          <w:trHeight w:val="113"/>
          <w:tblHeader/>
          <w:jc w:val="center"/>
        </w:trPr>
        <w:tc>
          <w:tcPr>
            <w:tcW w:w="2258" w:type="dxa"/>
            <w:shd w:val="clear" w:color="auto" w:fill="D9D9D9"/>
            <w:vAlign w:val="center"/>
          </w:tcPr>
          <w:p w14:paraId="6FA4BE66" w14:textId="77777777" w:rsidR="00FD00CE" w:rsidRPr="00AF2D5B" w:rsidRDefault="00FD00CE" w:rsidP="002E62A4">
            <w:pPr>
              <w:pStyle w:val="Tittab6"/>
              <w:spacing w:before="0" w:after="0"/>
              <w:rPr>
                <w:rFonts w:ascii="Calibri" w:eastAsia="Arial Unicode MS" w:hAnsi="Calibri"/>
                <w:sz w:val="24"/>
                <w:szCs w:val="24"/>
              </w:rPr>
            </w:pPr>
            <w:r w:rsidRPr="00AF2D5B">
              <w:rPr>
                <w:rFonts w:ascii="Calibri" w:eastAsia="Arial Unicode MS" w:hAnsi="Calibri"/>
                <w:sz w:val="24"/>
                <w:szCs w:val="24"/>
              </w:rPr>
              <w:t xml:space="preserve">Aree intervento </w:t>
            </w:r>
            <w:r>
              <w:rPr>
                <w:rFonts w:ascii="Calibri" w:eastAsia="Arial Unicode MS" w:hAnsi="Calibri"/>
                <w:sz w:val="24"/>
                <w:szCs w:val="24"/>
              </w:rPr>
              <w:t>(Servizio)</w:t>
            </w:r>
          </w:p>
        </w:tc>
        <w:tc>
          <w:tcPr>
            <w:tcW w:w="5155" w:type="dxa"/>
            <w:shd w:val="clear" w:color="auto" w:fill="D9D9D9"/>
            <w:vAlign w:val="center"/>
          </w:tcPr>
          <w:p w14:paraId="1E2936AF" w14:textId="77777777" w:rsidR="00FD00CE" w:rsidRPr="007C425F" w:rsidRDefault="00FD00CE" w:rsidP="002E62A4">
            <w:pPr>
              <w:pStyle w:val="Tittab6"/>
              <w:spacing w:before="0" w:after="0"/>
              <w:rPr>
                <w:rFonts w:ascii="Calibri" w:eastAsia="Arial Unicode MS" w:hAnsi="Calibri"/>
                <w:sz w:val="24"/>
                <w:szCs w:val="24"/>
              </w:rPr>
            </w:pPr>
            <w:r w:rsidRPr="007C425F">
              <w:rPr>
                <w:rFonts w:ascii="Calibri" w:eastAsia="Arial Unicode MS" w:hAnsi="Calibri"/>
                <w:sz w:val="24"/>
                <w:szCs w:val="24"/>
              </w:rPr>
              <w:t>Descrizione</w:t>
            </w:r>
          </w:p>
        </w:tc>
        <w:tc>
          <w:tcPr>
            <w:tcW w:w="1624" w:type="dxa"/>
            <w:shd w:val="clear" w:color="auto" w:fill="D9D9D9"/>
            <w:vAlign w:val="center"/>
          </w:tcPr>
          <w:p w14:paraId="2E239325" w14:textId="77777777" w:rsidR="00FD00CE" w:rsidRPr="007C425F" w:rsidRDefault="00FD00CE" w:rsidP="002E62A4">
            <w:pPr>
              <w:pStyle w:val="Tittab6"/>
              <w:spacing w:before="0" w:after="0"/>
              <w:rPr>
                <w:rFonts w:ascii="Calibri" w:eastAsia="Arial Unicode MS" w:hAnsi="Calibri" w:cs="Times New Roman"/>
                <w:sz w:val="20"/>
              </w:rPr>
            </w:pPr>
            <w:r w:rsidRPr="007C425F">
              <w:rPr>
                <w:rFonts w:ascii="Calibri" w:eastAsia="Arial Unicode MS" w:hAnsi="Calibri"/>
                <w:sz w:val="24"/>
                <w:szCs w:val="24"/>
              </w:rPr>
              <w:t>Prodotti</w:t>
            </w:r>
          </w:p>
        </w:tc>
      </w:tr>
      <w:tr w:rsidR="00FD00CE" w:rsidRPr="008C3E4E" w14:paraId="14C83D33" w14:textId="77777777" w:rsidTr="002E62A4">
        <w:trPr>
          <w:cantSplit/>
          <w:trHeight w:val="3330"/>
          <w:jc w:val="center"/>
        </w:trPr>
        <w:tc>
          <w:tcPr>
            <w:tcW w:w="2258" w:type="dxa"/>
            <w:shd w:val="clear" w:color="auto" w:fill="D9D9D9"/>
            <w:vAlign w:val="center"/>
          </w:tcPr>
          <w:p w14:paraId="52CCFF46" w14:textId="77777777" w:rsidR="00FD00CE" w:rsidRPr="008C3E4E" w:rsidRDefault="00FD00CE" w:rsidP="002E62A4">
            <w:pPr>
              <w:spacing w:line="240" w:lineRule="auto"/>
              <w:rPr>
                <w:b/>
                <w:sz w:val="20"/>
                <w:szCs w:val="20"/>
              </w:rPr>
            </w:pPr>
            <w:r w:rsidRPr="008C3E4E">
              <w:rPr>
                <w:b/>
                <w:sz w:val="20"/>
                <w:szCs w:val="20"/>
              </w:rPr>
              <w:t>ANAGRAFE, STATO CIVILE, ELETTORALE, LEVA E SERVIZIO STATISTICO</w:t>
            </w:r>
          </w:p>
        </w:tc>
        <w:tc>
          <w:tcPr>
            <w:tcW w:w="5155" w:type="dxa"/>
            <w:vAlign w:val="center"/>
          </w:tcPr>
          <w:p w14:paraId="1D69F0C1" w14:textId="77777777" w:rsidR="00FD00CE" w:rsidRPr="008C3E4E" w:rsidRDefault="00FD00CE" w:rsidP="002E62A4">
            <w:pPr>
              <w:spacing w:line="240" w:lineRule="auto"/>
              <w:jc w:val="both"/>
              <w:rPr>
                <w:sz w:val="20"/>
                <w:szCs w:val="20"/>
              </w:rPr>
            </w:pPr>
            <w:r w:rsidRPr="008C3E4E">
              <w:rPr>
                <w:sz w:val="20"/>
                <w:szCs w:val="20"/>
              </w:rPr>
              <w:t>Attività connesse alla gestione dell’archivio anagrafico e dei registri dello stato civile, anche per il rilascio di estratti, certificazioni anagrafiche, carte d’identità</w:t>
            </w:r>
            <w:r>
              <w:rPr>
                <w:sz w:val="20"/>
                <w:szCs w:val="20"/>
              </w:rPr>
              <w:t>, autenticazioni e atti notori.</w:t>
            </w:r>
          </w:p>
          <w:p w14:paraId="0445EB2B" w14:textId="77777777" w:rsidR="00FD00CE" w:rsidRPr="008C3E4E" w:rsidRDefault="00FD00CE" w:rsidP="002E62A4">
            <w:pPr>
              <w:spacing w:line="240" w:lineRule="auto"/>
              <w:jc w:val="both"/>
              <w:rPr>
                <w:sz w:val="20"/>
                <w:szCs w:val="20"/>
              </w:rPr>
            </w:pPr>
            <w:r w:rsidRPr="008C3E4E">
              <w:rPr>
                <w:sz w:val="20"/>
                <w:szCs w:val="20"/>
              </w:rPr>
              <w:t>Comprende inoltre le attività svolte sulle liste di leva dei cittadini. Aggiornamento dell’elenco di tutti i cittadini con diritto di voto, assegnazione ai seggi in cui eserciteranno il diritto di voto ed invio dei certificati elettorali. Compilazione e aggiornamento degli albi dei cittadini per l’assegnazione degli incarichi di giudici popolari, di presidente e di scrutinatore presso i seggi elettorali. Allestimento e smantellamento delle sedi elettorali.</w:t>
            </w:r>
          </w:p>
        </w:tc>
        <w:tc>
          <w:tcPr>
            <w:tcW w:w="1624" w:type="dxa"/>
            <w:vAlign w:val="center"/>
          </w:tcPr>
          <w:p w14:paraId="095B75F0" w14:textId="77777777" w:rsidR="00FD00CE" w:rsidRPr="008C3E4E" w:rsidRDefault="00FD00CE" w:rsidP="002E62A4">
            <w:pPr>
              <w:spacing w:line="240" w:lineRule="auto"/>
              <w:rPr>
                <w:sz w:val="20"/>
                <w:szCs w:val="20"/>
              </w:rPr>
            </w:pPr>
          </w:p>
        </w:tc>
      </w:tr>
    </w:tbl>
    <w:p w14:paraId="60E08C2A" w14:textId="77777777" w:rsidR="00FD00CE" w:rsidRPr="00E24C79" w:rsidRDefault="00FD00CE" w:rsidP="002E62A4">
      <w:pPr>
        <w:pStyle w:val="Titolo4"/>
      </w:pPr>
      <w:r w:rsidRPr="00E24C79">
        <w:lastRenderedPageBreak/>
        <w:t>11) Area operativa: Giustizia</w:t>
      </w:r>
    </w:p>
    <w:p w14:paraId="216E21C5" w14:textId="77777777" w:rsidR="00FD00CE" w:rsidRPr="00A656BE" w:rsidRDefault="00FD00CE" w:rsidP="004D28A9">
      <w:pPr>
        <w:spacing w:before="120" w:after="120"/>
        <w:ind w:left="69"/>
        <w:jc w:val="both"/>
        <w:rPr>
          <w:rFonts w:ascii="Garamond" w:hAnsi="Garamond" w:cs="Arial"/>
          <w:spacing w:val="-2"/>
          <w:sz w:val="24"/>
          <w:szCs w:val="24"/>
        </w:rPr>
      </w:pPr>
      <w:r w:rsidRPr="00A656BE">
        <w:rPr>
          <w:rFonts w:ascii="Garamond" w:hAnsi="Garamond" w:cs="Arial"/>
          <w:spacing w:val="-2"/>
          <w:sz w:val="24"/>
          <w:szCs w:val="24"/>
        </w:rPr>
        <w:t>All’interno dell’area vanno elencate le attività di competenza locale necessarie al funzionamento e al mantenimento degli Uffici giudiziari cittadi</w:t>
      </w:r>
      <w:r>
        <w:rPr>
          <w:rFonts w:ascii="Garamond" w:hAnsi="Garamond" w:cs="Arial"/>
          <w:spacing w:val="-2"/>
          <w:sz w:val="24"/>
          <w:szCs w:val="24"/>
        </w:rPr>
        <w:t>ni e delle case circondariali.</w:t>
      </w: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85" w:type="dxa"/>
        </w:tblCellMar>
        <w:tblLook w:val="01E0" w:firstRow="1" w:lastRow="1" w:firstColumn="1" w:lastColumn="1" w:noHBand="0" w:noVBand="0"/>
      </w:tblPr>
      <w:tblGrid>
        <w:gridCol w:w="2259"/>
        <w:gridCol w:w="4829"/>
        <w:gridCol w:w="1950"/>
      </w:tblGrid>
      <w:tr w:rsidR="00FD00CE" w:rsidRPr="007C425F" w14:paraId="7F230FFD" w14:textId="77777777" w:rsidTr="002E62A4">
        <w:trPr>
          <w:cantSplit/>
          <w:trHeight w:val="113"/>
          <w:tblHeader/>
          <w:jc w:val="center"/>
        </w:trPr>
        <w:tc>
          <w:tcPr>
            <w:tcW w:w="2259" w:type="dxa"/>
            <w:shd w:val="clear" w:color="auto" w:fill="D9D9D9"/>
            <w:vAlign w:val="center"/>
          </w:tcPr>
          <w:p w14:paraId="1912355F" w14:textId="77777777" w:rsidR="00FD00CE" w:rsidRPr="00AF2D5B" w:rsidRDefault="00FD00CE" w:rsidP="002E62A4">
            <w:pPr>
              <w:pStyle w:val="Tittab6"/>
              <w:spacing w:before="0" w:after="0"/>
              <w:rPr>
                <w:rFonts w:ascii="Calibri" w:eastAsia="Arial Unicode MS" w:hAnsi="Calibri"/>
                <w:sz w:val="24"/>
                <w:szCs w:val="24"/>
              </w:rPr>
            </w:pPr>
            <w:r w:rsidRPr="00AF2D5B">
              <w:rPr>
                <w:rFonts w:ascii="Calibri" w:eastAsia="Arial Unicode MS" w:hAnsi="Calibri"/>
                <w:sz w:val="24"/>
                <w:szCs w:val="24"/>
              </w:rPr>
              <w:t xml:space="preserve">Aree intervento </w:t>
            </w:r>
            <w:r>
              <w:rPr>
                <w:rFonts w:ascii="Calibri" w:eastAsia="Arial Unicode MS" w:hAnsi="Calibri"/>
                <w:sz w:val="24"/>
                <w:szCs w:val="24"/>
              </w:rPr>
              <w:t>(Servizio)</w:t>
            </w:r>
          </w:p>
        </w:tc>
        <w:tc>
          <w:tcPr>
            <w:tcW w:w="4829" w:type="dxa"/>
            <w:shd w:val="clear" w:color="auto" w:fill="D9D9D9"/>
            <w:vAlign w:val="center"/>
          </w:tcPr>
          <w:p w14:paraId="6A9636D4" w14:textId="77777777" w:rsidR="00FD00CE" w:rsidRPr="007C425F" w:rsidRDefault="00FD00CE" w:rsidP="002E62A4">
            <w:pPr>
              <w:pStyle w:val="Tittab6"/>
              <w:spacing w:before="0" w:after="0"/>
              <w:rPr>
                <w:rFonts w:ascii="Calibri" w:eastAsia="Arial Unicode MS" w:hAnsi="Calibri"/>
                <w:sz w:val="24"/>
                <w:szCs w:val="24"/>
              </w:rPr>
            </w:pPr>
            <w:r w:rsidRPr="007C425F">
              <w:rPr>
                <w:rFonts w:ascii="Calibri" w:eastAsia="Arial Unicode MS" w:hAnsi="Calibri"/>
                <w:sz w:val="24"/>
                <w:szCs w:val="24"/>
              </w:rPr>
              <w:t>Descrizione</w:t>
            </w:r>
          </w:p>
        </w:tc>
        <w:tc>
          <w:tcPr>
            <w:tcW w:w="1950" w:type="dxa"/>
            <w:shd w:val="clear" w:color="auto" w:fill="D9D9D9"/>
            <w:vAlign w:val="center"/>
          </w:tcPr>
          <w:p w14:paraId="1FC2617F" w14:textId="77777777" w:rsidR="00FD00CE" w:rsidRPr="007C425F" w:rsidRDefault="00FD00CE" w:rsidP="002E62A4">
            <w:pPr>
              <w:pStyle w:val="Tittab6"/>
              <w:spacing w:before="0" w:after="0"/>
              <w:rPr>
                <w:rFonts w:ascii="Calibri" w:eastAsia="Arial Unicode MS" w:hAnsi="Calibri" w:cs="Times New Roman"/>
                <w:sz w:val="20"/>
              </w:rPr>
            </w:pPr>
            <w:r w:rsidRPr="007C425F">
              <w:rPr>
                <w:rFonts w:ascii="Calibri" w:eastAsia="Arial Unicode MS" w:hAnsi="Calibri"/>
                <w:sz w:val="24"/>
                <w:szCs w:val="24"/>
              </w:rPr>
              <w:t>Prodotti</w:t>
            </w:r>
          </w:p>
        </w:tc>
      </w:tr>
      <w:tr w:rsidR="00FD00CE" w:rsidRPr="008540F6" w14:paraId="089EA0BB" w14:textId="77777777" w:rsidTr="002E62A4">
        <w:trPr>
          <w:cantSplit/>
          <w:trHeight w:val="964"/>
          <w:jc w:val="center"/>
        </w:trPr>
        <w:tc>
          <w:tcPr>
            <w:tcW w:w="2259" w:type="dxa"/>
            <w:shd w:val="clear" w:color="auto" w:fill="D9D9D9"/>
            <w:vAlign w:val="center"/>
          </w:tcPr>
          <w:p w14:paraId="7F29485B" w14:textId="77777777" w:rsidR="00FD00CE" w:rsidRPr="008C3E4E" w:rsidRDefault="00FD00CE" w:rsidP="002E62A4">
            <w:pPr>
              <w:spacing w:line="240" w:lineRule="auto"/>
              <w:rPr>
                <w:b/>
                <w:sz w:val="20"/>
                <w:szCs w:val="20"/>
              </w:rPr>
            </w:pPr>
            <w:r w:rsidRPr="008C3E4E">
              <w:rPr>
                <w:b/>
                <w:sz w:val="20"/>
                <w:szCs w:val="20"/>
              </w:rPr>
              <w:t xml:space="preserve">UFFICI GIUDIZIARI, CASE CIRCONDARIALI E ALTRI SERVIZI </w:t>
            </w:r>
          </w:p>
        </w:tc>
        <w:tc>
          <w:tcPr>
            <w:tcW w:w="4829" w:type="dxa"/>
            <w:vAlign w:val="center"/>
          </w:tcPr>
          <w:p w14:paraId="6DC9B72D" w14:textId="77777777" w:rsidR="00FD00CE" w:rsidRPr="008C3E4E" w:rsidRDefault="00FD00CE" w:rsidP="002E62A4">
            <w:pPr>
              <w:spacing w:line="240" w:lineRule="auto"/>
              <w:jc w:val="both"/>
              <w:rPr>
                <w:sz w:val="20"/>
                <w:szCs w:val="20"/>
              </w:rPr>
            </w:pPr>
            <w:r w:rsidRPr="008C3E4E">
              <w:rPr>
                <w:sz w:val="20"/>
                <w:szCs w:val="20"/>
              </w:rPr>
              <w:t xml:space="preserve">Amministrazione e funzionamento dei servizi di supporto tecnico, e amministrativo per gli acquisti e la manutenzione di tutti gli Uffici giudiziari e delle Case circondariali ai sensi della normativa vigente </w:t>
            </w:r>
          </w:p>
        </w:tc>
        <w:tc>
          <w:tcPr>
            <w:tcW w:w="1950" w:type="dxa"/>
            <w:vAlign w:val="center"/>
          </w:tcPr>
          <w:p w14:paraId="6E853DBE" w14:textId="77777777" w:rsidR="00FD00CE" w:rsidRPr="00A6549F" w:rsidRDefault="00FD00CE" w:rsidP="002E62A4">
            <w:pPr>
              <w:spacing w:line="240" w:lineRule="auto"/>
              <w:rPr>
                <w:sz w:val="20"/>
                <w:szCs w:val="20"/>
                <w:highlight w:val="yellow"/>
                <w:vertAlign w:val="superscript"/>
              </w:rPr>
            </w:pPr>
            <w:r w:rsidRPr="008C3E4E">
              <w:rPr>
                <w:sz w:val="20"/>
                <w:szCs w:val="20"/>
              </w:rPr>
              <w:t xml:space="preserve">N. dipendenti del Comune assegnati agli Uffici </w:t>
            </w:r>
            <w:r w:rsidR="008F39C9" w:rsidRPr="008C3E4E">
              <w:rPr>
                <w:sz w:val="20"/>
                <w:szCs w:val="20"/>
              </w:rPr>
              <w:t>giudiziari</w:t>
            </w:r>
            <w:r w:rsidR="008F39C9">
              <w:rPr>
                <w:sz w:val="20"/>
                <w:szCs w:val="20"/>
                <w:vertAlign w:val="superscript"/>
              </w:rPr>
              <w:t xml:space="preserve"> (</w:t>
            </w:r>
            <w:r>
              <w:rPr>
                <w:sz w:val="20"/>
                <w:szCs w:val="20"/>
                <w:vertAlign w:val="superscript"/>
              </w:rPr>
              <w:t>1)</w:t>
            </w:r>
          </w:p>
        </w:tc>
      </w:tr>
    </w:tbl>
    <w:p w14:paraId="4888DF67" w14:textId="77777777" w:rsidR="00FD00CE" w:rsidRPr="00A6549F" w:rsidRDefault="00FD00CE" w:rsidP="002E62A4">
      <w:pPr>
        <w:pStyle w:val="Titolo3"/>
        <w:ind w:left="69"/>
      </w:pPr>
      <w:bookmarkStart w:id="128" w:name="_Toc67646057"/>
      <w:r w:rsidRPr="00A6549F">
        <w:t>Approfondimenti Area operativa 11</w:t>
      </w:r>
      <w:bookmarkEnd w:id="128"/>
    </w:p>
    <w:p w14:paraId="45EF5878" w14:textId="44942CFD" w:rsidR="00FD00CE" w:rsidRPr="00B770E7" w:rsidRDefault="00FD00CE" w:rsidP="00ED0418">
      <w:pPr>
        <w:pStyle w:val="Paragrafoelenco"/>
        <w:numPr>
          <w:ilvl w:val="0"/>
          <w:numId w:val="38"/>
        </w:numPr>
        <w:spacing w:before="120" w:after="120" w:line="276" w:lineRule="auto"/>
        <w:jc w:val="both"/>
        <w:rPr>
          <w:rFonts w:ascii="Garamond" w:hAnsi="Garamond"/>
        </w:rPr>
      </w:pPr>
      <w:r w:rsidRPr="00B770E7">
        <w:rPr>
          <w:rFonts w:ascii="Garamond" w:hAnsi="Garamond"/>
          <w:b/>
        </w:rPr>
        <w:t xml:space="preserve">N. dipendenti del Comune assegnati agli Uffici giudiziari: </w:t>
      </w:r>
      <w:r w:rsidRPr="00B770E7">
        <w:rPr>
          <w:rFonts w:ascii="Garamond" w:hAnsi="Garamond"/>
        </w:rPr>
        <w:t>i</w:t>
      </w:r>
      <w:r>
        <w:rPr>
          <w:rFonts w:ascii="Garamond" w:hAnsi="Garamond"/>
        </w:rPr>
        <w:t xml:space="preserve"> Comuni che ai sensi dell’</w:t>
      </w:r>
      <w:r w:rsidR="00DA10F0">
        <w:rPr>
          <w:rFonts w:ascii="Garamond" w:hAnsi="Garamond"/>
        </w:rPr>
        <w:t>articolo</w:t>
      </w:r>
      <w:r>
        <w:rPr>
          <w:rFonts w:ascii="Garamond" w:hAnsi="Garamond"/>
        </w:rPr>
        <w:t xml:space="preserve"> 3 del </w:t>
      </w:r>
      <w:r w:rsidR="00CF47FA">
        <w:rPr>
          <w:rFonts w:ascii="Garamond" w:hAnsi="Garamond"/>
        </w:rPr>
        <w:t xml:space="preserve">decreto legislativo </w:t>
      </w:r>
      <w:r w:rsidR="000E05B5">
        <w:rPr>
          <w:rFonts w:ascii="Garamond" w:hAnsi="Garamond"/>
        </w:rPr>
        <w:t xml:space="preserve">n. </w:t>
      </w:r>
      <w:r w:rsidRPr="00B770E7">
        <w:rPr>
          <w:rFonts w:ascii="Garamond" w:hAnsi="Garamond"/>
        </w:rPr>
        <w:t>156</w:t>
      </w:r>
      <w:r w:rsidR="000E05B5">
        <w:rPr>
          <w:rFonts w:ascii="Garamond" w:hAnsi="Garamond"/>
        </w:rPr>
        <w:t xml:space="preserve"> del </w:t>
      </w:r>
      <w:r w:rsidRPr="00B770E7">
        <w:rPr>
          <w:rFonts w:ascii="Garamond" w:hAnsi="Garamond"/>
        </w:rPr>
        <w:t>20</w:t>
      </w:r>
      <w:r>
        <w:rPr>
          <w:rFonts w:ascii="Garamond" w:hAnsi="Garamond"/>
        </w:rPr>
        <w:t>12 hanno mantenuto nel</w:t>
      </w:r>
      <w:r w:rsidRPr="00B770E7">
        <w:rPr>
          <w:rFonts w:ascii="Garamond" w:hAnsi="Garamond"/>
        </w:rPr>
        <w:t xml:space="preserve"> territorio di competenza gli uffici del giudice di pace, assegnando nelle relative sedi il proprio persona</w:t>
      </w:r>
      <w:r>
        <w:rPr>
          <w:rFonts w:ascii="Garamond" w:hAnsi="Garamond"/>
        </w:rPr>
        <w:t>le dipendente necessario per il</w:t>
      </w:r>
      <w:r w:rsidRPr="00B770E7">
        <w:rPr>
          <w:rFonts w:ascii="Garamond" w:hAnsi="Garamond"/>
        </w:rPr>
        <w:t xml:space="preserve"> funzionamento del servizio giustizia, dovranno rilevare </w:t>
      </w:r>
      <w:r>
        <w:rPr>
          <w:rFonts w:ascii="Garamond" w:hAnsi="Garamond"/>
        </w:rPr>
        <w:t xml:space="preserve">anche </w:t>
      </w:r>
      <w:r w:rsidRPr="00B770E7">
        <w:rPr>
          <w:rFonts w:ascii="Garamond" w:hAnsi="Garamond"/>
        </w:rPr>
        <w:t>nel conto annuale</w:t>
      </w:r>
      <w:r w:rsidR="00A6381C">
        <w:rPr>
          <w:rFonts w:ascii="Garamond" w:hAnsi="Garamond"/>
        </w:rPr>
        <w:t xml:space="preserve"> </w:t>
      </w:r>
      <w:r w:rsidR="00702C3A">
        <w:rPr>
          <w:rFonts w:ascii="Garamond" w:hAnsi="Garamond"/>
        </w:rPr>
        <w:t>2025</w:t>
      </w:r>
      <w:r w:rsidR="00F1510B">
        <w:rPr>
          <w:rFonts w:ascii="Garamond" w:hAnsi="Garamond"/>
        </w:rPr>
        <w:t xml:space="preserve"> </w:t>
      </w:r>
      <w:r w:rsidRPr="00B770E7">
        <w:rPr>
          <w:rFonts w:ascii="Garamond" w:hAnsi="Garamond"/>
        </w:rPr>
        <w:t xml:space="preserve">i dipendenti in questione come se fossero in posizione di distacco dalla sede di lavoro e, pertanto, indicheranno il numero delle unità interessate nella </w:t>
      </w:r>
      <w:r>
        <w:rPr>
          <w:rFonts w:ascii="Garamond" w:hAnsi="Garamond"/>
        </w:rPr>
        <w:t>t</w:t>
      </w:r>
      <w:r w:rsidRPr="00B770E7">
        <w:rPr>
          <w:rFonts w:ascii="Garamond" w:hAnsi="Garamond"/>
        </w:rPr>
        <w:t>abella 3</w:t>
      </w:r>
      <w:r>
        <w:rPr>
          <w:rFonts w:ascii="Garamond" w:hAnsi="Garamond"/>
        </w:rPr>
        <w:t xml:space="preserve"> del conto annuale</w:t>
      </w:r>
      <w:r w:rsidRPr="00B770E7">
        <w:rPr>
          <w:rFonts w:ascii="Garamond" w:hAnsi="Garamond"/>
        </w:rPr>
        <w:t>, sezione “</w:t>
      </w:r>
      <w:r w:rsidRPr="003044A4">
        <w:rPr>
          <w:rFonts w:ascii="Garamond" w:hAnsi="Garamond"/>
        </w:rPr>
        <w:t>Personale dell’Amministrazione</w:t>
      </w:r>
      <w:r>
        <w:rPr>
          <w:rFonts w:ascii="Garamond" w:hAnsi="Garamond"/>
        </w:rPr>
        <w:t xml:space="preserve">”, colonna “Convenzioni”, </w:t>
      </w:r>
      <w:r w:rsidRPr="00B770E7">
        <w:rPr>
          <w:rFonts w:ascii="Garamond" w:hAnsi="Garamond"/>
        </w:rPr>
        <w:t>qualora la posizione ricoperta dai dipendenti sia ancora attiva alla data del 31 dicembre</w:t>
      </w:r>
      <w:r>
        <w:rPr>
          <w:rFonts w:ascii="Garamond" w:hAnsi="Garamond"/>
        </w:rPr>
        <w:t>.</w:t>
      </w:r>
      <w:r w:rsidR="00C91209">
        <w:rPr>
          <w:rFonts w:ascii="Garamond" w:hAnsi="Garamond"/>
        </w:rPr>
        <w:t xml:space="preserve"> Allo stesso modo andranno rileva</w:t>
      </w:r>
      <w:r w:rsidR="001430D4">
        <w:rPr>
          <w:rFonts w:ascii="Garamond" w:hAnsi="Garamond"/>
        </w:rPr>
        <w:t>ti i dipendenti che operano presso gli altri Uffici giudiziari diversi da quello del giudice di pace.</w:t>
      </w:r>
    </w:p>
    <w:p w14:paraId="0A21DC92" w14:textId="77777777" w:rsidR="00FD00CE" w:rsidRPr="00E24C79" w:rsidRDefault="00FD00CE" w:rsidP="002E62A4">
      <w:pPr>
        <w:pStyle w:val="Titolo4"/>
      </w:pPr>
      <w:r w:rsidRPr="004B74BF">
        <w:t>12) Area operativa: Tutela e valorizzazione dei beni e delle attività culturali</w:t>
      </w:r>
    </w:p>
    <w:p w14:paraId="501792DF" w14:textId="77777777" w:rsidR="00FD00CE" w:rsidRPr="005E4D21" w:rsidRDefault="00FD00CE" w:rsidP="002E62A4">
      <w:pPr>
        <w:spacing w:before="120" w:after="120"/>
        <w:ind w:left="69"/>
        <w:jc w:val="both"/>
        <w:rPr>
          <w:rFonts w:ascii="Garamond" w:hAnsi="Garamond" w:cs="Arial"/>
          <w:spacing w:val="-2"/>
          <w:sz w:val="24"/>
          <w:szCs w:val="24"/>
        </w:rPr>
      </w:pPr>
      <w:r w:rsidRPr="00A656BE">
        <w:rPr>
          <w:rFonts w:ascii="Garamond" w:hAnsi="Garamond" w:cs="Arial"/>
          <w:spacing w:val="-2"/>
          <w:sz w:val="24"/>
          <w:szCs w:val="24"/>
        </w:rPr>
        <w:t xml:space="preserve">In quest’area vanno indicate le attività svolte </w:t>
      </w:r>
      <w:r>
        <w:rPr>
          <w:rFonts w:ascii="Garamond" w:hAnsi="Garamond" w:cs="Arial"/>
          <w:spacing w:val="-2"/>
          <w:sz w:val="24"/>
          <w:szCs w:val="24"/>
        </w:rPr>
        <w:t xml:space="preserve">per </w:t>
      </w:r>
      <w:r w:rsidRPr="00A656BE">
        <w:rPr>
          <w:rFonts w:ascii="Garamond" w:hAnsi="Garamond" w:cs="Arial"/>
          <w:spacing w:val="-2"/>
          <w:sz w:val="24"/>
          <w:szCs w:val="24"/>
        </w:rPr>
        <w:t>la tutela, il sostegno, la manutenzione, la conservazione, il restauro e la ristrutturazione dei beni di interesse storico, artistico</w:t>
      </w:r>
      <w:r w:rsidRPr="001C1C3B">
        <w:rPr>
          <w:rFonts w:ascii="Garamond" w:hAnsi="Garamond" w:cs="Arial"/>
          <w:spacing w:val="-2"/>
          <w:sz w:val="24"/>
          <w:szCs w:val="24"/>
        </w:rPr>
        <w:t xml:space="preserve">, </w:t>
      </w:r>
      <w:r w:rsidRPr="005E4D21">
        <w:rPr>
          <w:rFonts w:ascii="Garamond" w:hAnsi="Garamond" w:cs="Arial"/>
          <w:spacing w:val="-2"/>
          <w:sz w:val="24"/>
          <w:szCs w:val="24"/>
        </w:rPr>
        <w:t>culturale e del patrimonio archeologico e architettonico presenti nel territorio comunale.</w:t>
      </w: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85" w:type="dxa"/>
        </w:tblCellMar>
        <w:tblLook w:val="01E0" w:firstRow="1" w:lastRow="1" w:firstColumn="1" w:lastColumn="1" w:noHBand="0" w:noVBand="0"/>
      </w:tblPr>
      <w:tblGrid>
        <w:gridCol w:w="2259"/>
        <w:gridCol w:w="5043"/>
        <w:gridCol w:w="1736"/>
      </w:tblGrid>
      <w:tr w:rsidR="00FD00CE" w:rsidRPr="007C425F" w14:paraId="02A773DF" w14:textId="77777777" w:rsidTr="002E62A4">
        <w:trPr>
          <w:cantSplit/>
          <w:trHeight w:val="113"/>
          <w:tblHeader/>
          <w:jc w:val="center"/>
        </w:trPr>
        <w:tc>
          <w:tcPr>
            <w:tcW w:w="2259" w:type="dxa"/>
            <w:shd w:val="clear" w:color="auto" w:fill="D9D9D9"/>
            <w:vAlign w:val="center"/>
          </w:tcPr>
          <w:p w14:paraId="336A59F1" w14:textId="77777777" w:rsidR="00FD00CE" w:rsidRPr="00AF2D5B" w:rsidRDefault="00FD00CE" w:rsidP="002E62A4">
            <w:pPr>
              <w:pStyle w:val="Tittab6"/>
              <w:spacing w:before="0" w:after="0"/>
              <w:rPr>
                <w:rFonts w:ascii="Calibri" w:eastAsia="Arial Unicode MS" w:hAnsi="Calibri"/>
                <w:sz w:val="24"/>
                <w:szCs w:val="24"/>
              </w:rPr>
            </w:pPr>
            <w:r w:rsidRPr="00AF2D5B">
              <w:rPr>
                <w:rFonts w:ascii="Calibri" w:eastAsia="Arial Unicode MS" w:hAnsi="Calibri"/>
                <w:sz w:val="24"/>
                <w:szCs w:val="24"/>
              </w:rPr>
              <w:t xml:space="preserve">Aree intervento </w:t>
            </w:r>
            <w:r>
              <w:rPr>
                <w:rFonts w:ascii="Calibri" w:eastAsia="Arial Unicode MS" w:hAnsi="Calibri"/>
                <w:sz w:val="24"/>
                <w:szCs w:val="24"/>
              </w:rPr>
              <w:t>(Servizio)</w:t>
            </w:r>
          </w:p>
        </w:tc>
        <w:tc>
          <w:tcPr>
            <w:tcW w:w="5043" w:type="dxa"/>
            <w:shd w:val="clear" w:color="auto" w:fill="D9D9D9"/>
            <w:vAlign w:val="center"/>
          </w:tcPr>
          <w:p w14:paraId="12093FBB" w14:textId="77777777" w:rsidR="00FD00CE" w:rsidRPr="007C425F" w:rsidRDefault="00FD00CE" w:rsidP="002E62A4">
            <w:pPr>
              <w:pStyle w:val="Tittab6"/>
              <w:spacing w:before="0" w:after="0"/>
              <w:rPr>
                <w:rFonts w:ascii="Calibri" w:eastAsia="Arial Unicode MS" w:hAnsi="Calibri"/>
                <w:sz w:val="24"/>
                <w:szCs w:val="24"/>
              </w:rPr>
            </w:pPr>
            <w:r w:rsidRPr="007C425F">
              <w:rPr>
                <w:rFonts w:ascii="Calibri" w:eastAsia="Arial Unicode MS" w:hAnsi="Calibri"/>
                <w:sz w:val="24"/>
                <w:szCs w:val="24"/>
              </w:rPr>
              <w:t>Descrizione</w:t>
            </w:r>
          </w:p>
        </w:tc>
        <w:tc>
          <w:tcPr>
            <w:tcW w:w="1736" w:type="dxa"/>
            <w:shd w:val="clear" w:color="auto" w:fill="D9D9D9"/>
            <w:vAlign w:val="center"/>
          </w:tcPr>
          <w:p w14:paraId="07DE9FDC" w14:textId="77777777" w:rsidR="00FD00CE" w:rsidRPr="007C425F" w:rsidRDefault="00FD00CE" w:rsidP="002E62A4">
            <w:pPr>
              <w:pStyle w:val="Tittab6"/>
              <w:spacing w:before="0" w:after="0"/>
              <w:rPr>
                <w:rFonts w:ascii="Calibri" w:eastAsia="Arial Unicode MS" w:hAnsi="Calibri" w:cs="Times New Roman"/>
                <w:sz w:val="20"/>
              </w:rPr>
            </w:pPr>
            <w:r w:rsidRPr="007C425F">
              <w:rPr>
                <w:rFonts w:ascii="Calibri" w:eastAsia="Arial Unicode MS" w:hAnsi="Calibri"/>
                <w:sz w:val="24"/>
                <w:szCs w:val="24"/>
              </w:rPr>
              <w:t>Prodotti</w:t>
            </w:r>
          </w:p>
        </w:tc>
      </w:tr>
      <w:tr w:rsidR="00FD00CE" w:rsidRPr="004B74BF" w14:paraId="1F833C14" w14:textId="77777777" w:rsidTr="002E62A4">
        <w:trPr>
          <w:trHeight w:val="2371"/>
          <w:jc w:val="center"/>
        </w:trPr>
        <w:tc>
          <w:tcPr>
            <w:tcW w:w="2259" w:type="dxa"/>
            <w:shd w:val="clear" w:color="auto" w:fill="D9D9D9"/>
            <w:vAlign w:val="center"/>
          </w:tcPr>
          <w:p w14:paraId="6D14E749" w14:textId="77777777" w:rsidR="00FD00CE" w:rsidRPr="004B74BF" w:rsidRDefault="00FD00CE" w:rsidP="002E62A4">
            <w:pPr>
              <w:spacing w:line="240" w:lineRule="auto"/>
              <w:rPr>
                <w:b/>
                <w:sz w:val="20"/>
                <w:szCs w:val="20"/>
              </w:rPr>
            </w:pPr>
            <w:r w:rsidRPr="004B74BF">
              <w:rPr>
                <w:b/>
                <w:sz w:val="20"/>
                <w:szCs w:val="20"/>
              </w:rPr>
              <w:t>VALORIZZAZIONE DEI BENI DI INTERESSE STORICO E ARTISTICO</w:t>
            </w:r>
          </w:p>
        </w:tc>
        <w:tc>
          <w:tcPr>
            <w:tcW w:w="5043" w:type="dxa"/>
            <w:vAlign w:val="center"/>
          </w:tcPr>
          <w:p w14:paraId="55F9BAFB" w14:textId="77777777" w:rsidR="00FD00CE" w:rsidRPr="004B74BF" w:rsidRDefault="00FD00CE" w:rsidP="002E62A4">
            <w:pPr>
              <w:spacing w:line="240" w:lineRule="auto"/>
              <w:jc w:val="both"/>
              <w:rPr>
                <w:sz w:val="20"/>
                <w:szCs w:val="20"/>
              </w:rPr>
            </w:pPr>
            <w:r w:rsidRPr="004B74BF">
              <w:rPr>
                <w:sz w:val="20"/>
                <w:szCs w:val="20"/>
              </w:rPr>
              <w:t>Gestione delle attività per il sostegno, la ristrutturazione e la manutenzione di strutture di interesse storico e artistico (monumenti, edifici e luoghi di interesse storico, archeologico, architettonico, compresi i luoghi di culto se di interesse storico). Comprende anche le attività di ricerca storica e artistica correlate al patrimonio archeologico, storico, artistico dell’ente e le attività volte alla promozione, all’educazione e alla divulgazione del patrimonio stesso.</w:t>
            </w:r>
          </w:p>
        </w:tc>
        <w:tc>
          <w:tcPr>
            <w:tcW w:w="1736" w:type="dxa"/>
            <w:vAlign w:val="center"/>
          </w:tcPr>
          <w:p w14:paraId="68870978" w14:textId="77777777" w:rsidR="00FD00CE" w:rsidRPr="004B74BF" w:rsidRDefault="00FD00CE" w:rsidP="002E62A4">
            <w:pPr>
              <w:spacing w:line="240" w:lineRule="auto"/>
              <w:rPr>
                <w:sz w:val="20"/>
                <w:szCs w:val="20"/>
              </w:rPr>
            </w:pPr>
            <w:r w:rsidRPr="004B74BF">
              <w:rPr>
                <w:sz w:val="20"/>
                <w:szCs w:val="20"/>
              </w:rPr>
              <w:t>N. strutture musei, mostre permanenti, gallerie e pinacoteche</w:t>
            </w:r>
          </w:p>
        </w:tc>
      </w:tr>
      <w:tr w:rsidR="00F1510B" w:rsidRPr="008540F6" w14:paraId="27794900" w14:textId="77777777" w:rsidTr="00316C8E">
        <w:trPr>
          <w:cantSplit/>
          <w:trHeight w:val="5327"/>
          <w:jc w:val="center"/>
        </w:trPr>
        <w:tc>
          <w:tcPr>
            <w:tcW w:w="2259" w:type="dxa"/>
            <w:shd w:val="clear" w:color="auto" w:fill="D9D9D9"/>
            <w:vAlign w:val="center"/>
          </w:tcPr>
          <w:p w14:paraId="08A48BEF" w14:textId="77777777" w:rsidR="00F1510B" w:rsidRPr="002874D7" w:rsidRDefault="00F1510B" w:rsidP="002E62A4">
            <w:pPr>
              <w:spacing w:line="240" w:lineRule="auto"/>
              <w:rPr>
                <w:b/>
                <w:sz w:val="20"/>
                <w:szCs w:val="20"/>
              </w:rPr>
            </w:pPr>
            <w:r w:rsidRPr="002874D7">
              <w:rPr>
                <w:b/>
                <w:sz w:val="20"/>
                <w:szCs w:val="20"/>
              </w:rPr>
              <w:lastRenderedPageBreak/>
              <w:t>ATTIVITA’ CULTURALI E INTERVENTI DIVERSI NEL SETTORE CULTURALE</w:t>
            </w:r>
          </w:p>
        </w:tc>
        <w:tc>
          <w:tcPr>
            <w:tcW w:w="5043" w:type="dxa"/>
            <w:vAlign w:val="center"/>
          </w:tcPr>
          <w:p w14:paraId="2B98F9EF" w14:textId="7D2E7F1F" w:rsidR="00F1510B" w:rsidRPr="004B74BF" w:rsidRDefault="00F1510B" w:rsidP="002E62A4">
            <w:pPr>
              <w:spacing w:line="240" w:lineRule="auto"/>
              <w:jc w:val="both"/>
              <w:rPr>
                <w:sz w:val="20"/>
                <w:szCs w:val="20"/>
              </w:rPr>
            </w:pPr>
            <w:r w:rsidRPr="004B74BF">
              <w:rPr>
                <w:sz w:val="20"/>
                <w:szCs w:val="20"/>
              </w:rPr>
              <w:t>Amministrazione e funzionamento delle attività culturali, per la gestione e la vigilanza di strutture quali le biblioteche, i musei, le gallerie d’arte, i teatri, le sale per esposizione, i cinema, i giardini zoologici, gli orti botanici, gli acquari, gli arboreti</w:t>
            </w:r>
            <w:r w:rsidR="008473BA">
              <w:rPr>
                <w:sz w:val="20"/>
                <w:szCs w:val="20"/>
              </w:rPr>
              <w:t xml:space="preserve"> ed altri </w:t>
            </w:r>
            <w:r w:rsidRPr="004B74BF">
              <w:rPr>
                <w:sz w:val="20"/>
                <w:szCs w:val="20"/>
              </w:rPr>
              <w:t>e le attività di manutenzione straordinaria, ristrutturazione, restauro degli stessi spazi. Va considerata anche la gestione amministrativa dei finanziamenti per degli interventi a sostegno delle strutture dedicate al culto se non di valore e interesse storico. Attività a tutela delle minoranze linguistiche. Acquisizione, catalogazione, conservazione, esposizione e prestito dei beni librai, delle riviste, giornali, dischi, cd, dvd nonché i servizi per la custodia e la pulizia delle aree e delle strutture dedicate. Servizio di informazione culturale (compreso l’eventuale “informagiovani”), per gestire le manifestazioni culturali in termini di promozione, patrocinio, organizzazione, coordinamento dell’associa</w:t>
            </w:r>
            <w:r w:rsidR="00EA00FA">
              <w:rPr>
                <w:sz w:val="20"/>
                <w:szCs w:val="20"/>
              </w:rPr>
              <w:t>zion</w:t>
            </w:r>
            <w:r w:rsidRPr="004B74BF">
              <w:rPr>
                <w:sz w:val="20"/>
                <w:szCs w:val="20"/>
              </w:rPr>
              <w:t>ismo culturale; concessione delle sale per iniziative culturali e per gestire i rapporti con gli organi scolastici per l’organizzazione di rappresentazioni e visite culturali per le scolaresche.</w:t>
            </w:r>
          </w:p>
        </w:tc>
        <w:tc>
          <w:tcPr>
            <w:tcW w:w="1736" w:type="dxa"/>
            <w:vAlign w:val="center"/>
          </w:tcPr>
          <w:p w14:paraId="26B922D0" w14:textId="77777777" w:rsidR="00F1510B" w:rsidRPr="0085145B" w:rsidRDefault="00F1510B" w:rsidP="002E62A4">
            <w:pPr>
              <w:spacing w:line="240" w:lineRule="auto"/>
              <w:rPr>
                <w:sz w:val="20"/>
                <w:szCs w:val="20"/>
              </w:rPr>
            </w:pPr>
            <w:r w:rsidRPr="0085145B">
              <w:rPr>
                <w:sz w:val="20"/>
                <w:szCs w:val="20"/>
              </w:rPr>
              <w:t>N. biblioteche, mediateche ed emeroteche</w:t>
            </w:r>
          </w:p>
        </w:tc>
      </w:tr>
    </w:tbl>
    <w:p w14:paraId="72F24AC1" w14:textId="77777777" w:rsidR="00FD00CE" w:rsidRPr="00E24C79" w:rsidRDefault="00FD00CE" w:rsidP="002E62A4">
      <w:pPr>
        <w:pStyle w:val="Titolo4"/>
      </w:pPr>
      <w:r w:rsidRPr="00E24C79">
        <w:t>13) Area operativa: Politiche giovanili, sport e tempo libero</w:t>
      </w:r>
    </w:p>
    <w:p w14:paraId="542AD270" w14:textId="77777777" w:rsidR="00FD00CE" w:rsidRPr="00A656BE" w:rsidRDefault="00FD00CE" w:rsidP="002E62A4">
      <w:pPr>
        <w:spacing w:before="120" w:after="120"/>
        <w:ind w:left="69"/>
        <w:jc w:val="both"/>
        <w:rPr>
          <w:rFonts w:ascii="Garamond" w:hAnsi="Garamond" w:cs="Arial"/>
          <w:spacing w:val="-2"/>
          <w:sz w:val="24"/>
          <w:szCs w:val="24"/>
        </w:rPr>
      </w:pPr>
      <w:r w:rsidRPr="00A656BE">
        <w:rPr>
          <w:rFonts w:ascii="Garamond" w:hAnsi="Garamond" w:cs="Arial"/>
          <w:spacing w:val="-2"/>
          <w:sz w:val="24"/>
          <w:szCs w:val="24"/>
        </w:rPr>
        <w:t>In quest’area sono indicate le iniziative, le misure, le attività per promuovere le attività sportive e ricreative dedicate al mondo giovanile.</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58"/>
        <w:gridCol w:w="5043"/>
        <w:gridCol w:w="1736"/>
      </w:tblGrid>
      <w:tr w:rsidR="00FD00CE" w:rsidRPr="007C425F" w14:paraId="0E103B88" w14:textId="77777777" w:rsidTr="00F1510B">
        <w:trPr>
          <w:cantSplit/>
          <w:trHeight w:val="113"/>
          <w:tblHeader/>
          <w:jc w:val="center"/>
        </w:trPr>
        <w:tc>
          <w:tcPr>
            <w:tcW w:w="2258" w:type="dxa"/>
            <w:shd w:val="clear" w:color="auto" w:fill="D9D9D9"/>
            <w:vAlign w:val="center"/>
          </w:tcPr>
          <w:p w14:paraId="09D7E423" w14:textId="77777777" w:rsidR="00FD00CE" w:rsidRPr="00AF2D5B" w:rsidRDefault="00FD00CE" w:rsidP="00F1510B">
            <w:pPr>
              <w:pStyle w:val="Tittab6"/>
              <w:spacing w:before="0" w:after="120"/>
              <w:rPr>
                <w:rFonts w:ascii="Calibri" w:eastAsia="Arial Unicode MS" w:hAnsi="Calibri"/>
                <w:sz w:val="24"/>
                <w:szCs w:val="24"/>
              </w:rPr>
            </w:pPr>
            <w:r w:rsidRPr="00AF2D5B">
              <w:rPr>
                <w:rFonts w:ascii="Calibri" w:eastAsia="Arial Unicode MS" w:hAnsi="Calibri"/>
                <w:sz w:val="24"/>
                <w:szCs w:val="24"/>
              </w:rPr>
              <w:t xml:space="preserve">Aree intervento </w:t>
            </w:r>
            <w:r>
              <w:rPr>
                <w:rFonts w:ascii="Calibri" w:eastAsia="Arial Unicode MS" w:hAnsi="Calibri"/>
                <w:sz w:val="24"/>
                <w:szCs w:val="24"/>
              </w:rPr>
              <w:t>(Servizio)</w:t>
            </w:r>
          </w:p>
        </w:tc>
        <w:tc>
          <w:tcPr>
            <w:tcW w:w="5043" w:type="dxa"/>
            <w:shd w:val="clear" w:color="auto" w:fill="D9D9D9"/>
            <w:vAlign w:val="center"/>
          </w:tcPr>
          <w:p w14:paraId="3A57D733" w14:textId="77777777" w:rsidR="00FD00CE" w:rsidRPr="007C425F" w:rsidRDefault="00FD00CE" w:rsidP="00F1510B">
            <w:pPr>
              <w:pStyle w:val="Tittab6"/>
              <w:spacing w:before="0" w:after="120"/>
              <w:rPr>
                <w:rFonts w:ascii="Calibri" w:eastAsia="Arial Unicode MS" w:hAnsi="Calibri"/>
                <w:sz w:val="24"/>
                <w:szCs w:val="24"/>
              </w:rPr>
            </w:pPr>
            <w:r w:rsidRPr="007C425F">
              <w:rPr>
                <w:rFonts w:ascii="Calibri" w:eastAsia="Arial Unicode MS" w:hAnsi="Calibri"/>
                <w:sz w:val="24"/>
                <w:szCs w:val="24"/>
              </w:rPr>
              <w:t>Descrizione</w:t>
            </w:r>
          </w:p>
        </w:tc>
        <w:tc>
          <w:tcPr>
            <w:tcW w:w="1736" w:type="dxa"/>
            <w:shd w:val="clear" w:color="auto" w:fill="D9D9D9"/>
            <w:vAlign w:val="center"/>
          </w:tcPr>
          <w:p w14:paraId="56E79A1D" w14:textId="77777777" w:rsidR="00FD00CE" w:rsidRPr="007C425F" w:rsidRDefault="00FD00CE" w:rsidP="00F1510B">
            <w:pPr>
              <w:pStyle w:val="Tittab6"/>
              <w:spacing w:before="0" w:after="120"/>
              <w:rPr>
                <w:rFonts w:ascii="Calibri" w:eastAsia="Arial Unicode MS" w:hAnsi="Calibri" w:cs="Times New Roman"/>
                <w:sz w:val="20"/>
              </w:rPr>
            </w:pPr>
            <w:r w:rsidRPr="007C425F">
              <w:rPr>
                <w:rFonts w:ascii="Calibri" w:eastAsia="Arial Unicode MS" w:hAnsi="Calibri"/>
                <w:sz w:val="24"/>
                <w:szCs w:val="24"/>
              </w:rPr>
              <w:t>Prodotti</w:t>
            </w:r>
          </w:p>
        </w:tc>
      </w:tr>
      <w:tr w:rsidR="00FD00CE" w:rsidRPr="008540F6" w14:paraId="56489617" w14:textId="77777777" w:rsidTr="00F1510B">
        <w:trPr>
          <w:cantSplit/>
          <w:trHeight w:val="2154"/>
          <w:jc w:val="center"/>
        </w:trPr>
        <w:tc>
          <w:tcPr>
            <w:tcW w:w="2258" w:type="dxa"/>
            <w:shd w:val="clear" w:color="auto" w:fill="D9D9D9"/>
            <w:vAlign w:val="center"/>
          </w:tcPr>
          <w:p w14:paraId="1FC88096" w14:textId="77777777" w:rsidR="00FD00CE" w:rsidRPr="002874D7" w:rsidRDefault="00FD00CE" w:rsidP="00F1510B">
            <w:pPr>
              <w:spacing w:after="120" w:line="240" w:lineRule="auto"/>
              <w:rPr>
                <w:b/>
                <w:sz w:val="20"/>
                <w:szCs w:val="20"/>
              </w:rPr>
            </w:pPr>
            <w:r w:rsidRPr="00D117BA">
              <w:rPr>
                <w:b/>
                <w:sz w:val="20"/>
                <w:szCs w:val="20"/>
              </w:rPr>
              <w:t>SPORT E TEMPO LIBERO</w:t>
            </w:r>
          </w:p>
        </w:tc>
        <w:tc>
          <w:tcPr>
            <w:tcW w:w="5043" w:type="dxa"/>
            <w:vAlign w:val="center"/>
          </w:tcPr>
          <w:p w14:paraId="69F9CC76" w14:textId="30858CE7" w:rsidR="00FD00CE" w:rsidRPr="004B74BF" w:rsidRDefault="00FD00CE" w:rsidP="00F1510B">
            <w:pPr>
              <w:spacing w:after="120" w:line="240" w:lineRule="auto"/>
              <w:jc w:val="both"/>
              <w:rPr>
                <w:sz w:val="20"/>
                <w:szCs w:val="20"/>
              </w:rPr>
            </w:pPr>
            <w:r w:rsidRPr="004B74BF">
              <w:rPr>
                <w:sz w:val="20"/>
                <w:szCs w:val="20"/>
              </w:rPr>
              <w:t xml:space="preserve">Gestione degli impianti sportivi e ricreativi (stadi, palasport, palaghiaccio, palestre, velodromi, autodromi, piscine, campi da calcio, rugby, atletica leggera, tennis, golf, stabilimenti balneari), in termini di conduzione e concessione degli impianti, servizi di custodia e di pulizia. Promozione e organizzazione di manifestazioni sportive agonistiche e </w:t>
            </w:r>
            <w:proofErr w:type="gramStart"/>
            <w:r w:rsidRPr="004B74BF">
              <w:rPr>
                <w:sz w:val="20"/>
                <w:szCs w:val="20"/>
              </w:rPr>
              <w:t>non</w:t>
            </w:r>
            <w:proofErr w:type="gramEnd"/>
            <w:r w:rsidRPr="004B74BF">
              <w:rPr>
                <w:sz w:val="20"/>
                <w:szCs w:val="20"/>
              </w:rPr>
              <w:t>, dei centri di formazione sportiva, patrocinio e coordinamento delle iniziative dell’associa</w:t>
            </w:r>
            <w:r w:rsidR="00EA00FA">
              <w:rPr>
                <w:sz w:val="20"/>
                <w:szCs w:val="20"/>
              </w:rPr>
              <w:t>zion</w:t>
            </w:r>
            <w:r w:rsidRPr="004B74BF">
              <w:rPr>
                <w:sz w:val="20"/>
                <w:szCs w:val="20"/>
              </w:rPr>
              <w:t>ismo sportivo.</w:t>
            </w:r>
          </w:p>
        </w:tc>
        <w:tc>
          <w:tcPr>
            <w:tcW w:w="1736" w:type="dxa"/>
            <w:vAlign w:val="center"/>
          </w:tcPr>
          <w:p w14:paraId="2F25C022" w14:textId="77777777" w:rsidR="00FD00CE" w:rsidRPr="002874D7" w:rsidRDefault="00FD00CE" w:rsidP="00F1510B">
            <w:pPr>
              <w:spacing w:after="120" w:line="240" w:lineRule="auto"/>
              <w:rPr>
                <w:sz w:val="20"/>
                <w:szCs w:val="20"/>
              </w:rPr>
            </w:pPr>
          </w:p>
        </w:tc>
      </w:tr>
      <w:tr w:rsidR="00FD00CE" w:rsidRPr="004B74BF" w14:paraId="12640455" w14:textId="77777777" w:rsidTr="00F1510B">
        <w:trPr>
          <w:cantSplit/>
          <w:trHeight w:val="223"/>
          <w:jc w:val="center"/>
        </w:trPr>
        <w:tc>
          <w:tcPr>
            <w:tcW w:w="2258" w:type="dxa"/>
            <w:tcBorders>
              <w:bottom w:val="single" w:sz="4" w:space="0" w:color="auto"/>
            </w:tcBorders>
            <w:shd w:val="clear" w:color="auto" w:fill="D9D9D9"/>
            <w:vAlign w:val="center"/>
          </w:tcPr>
          <w:p w14:paraId="39B2E3F8" w14:textId="77777777" w:rsidR="00FD00CE" w:rsidRPr="004B74BF" w:rsidRDefault="00FD00CE" w:rsidP="00F1510B">
            <w:pPr>
              <w:spacing w:after="120" w:line="240" w:lineRule="auto"/>
              <w:rPr>
                <w:b/>
                <w:sz w:val="20"/>
                <w:szCs w:val="20"/>
              </w:rPr>
            </w:pPr>
            <w:r w:rsidRPr="004B74BF">
              <w:rPr>
                <w:b/>
                <w:sz w:val="20"/>
                <w:szCs w:val="20"/>
              </w:rPr>
              <w:t>GIOVANI</w:t>
            </w:r>
          </w:p>
        </w:tc>
        <w:tc>
          <w:tcPr>
            <w:tcW w:w="5043" w:type="dxa"/>
            <w:tcBorders>
              <w:bottom w:val="single" w:sz="4" w:space="0" w:color="auto"/>
            </w:tcBorders>
            <w:vAlign w:val="center"/>
          </w:tcPr>
          <w:p w14:paraId="1EE0855A" w14:textId="10D2A194" w:rsidR="00FD00CE" w:rsidRPr="004B74BF" w:rsidRDefault="00FD00CE" w:rsidP="00F1510B">
            <w:pPr>
              <w:spacing w:after="120" w:line="240" w:lineRule="auto"/>
              <w:jc w:val="both"/>
              <w:rPr>
                <w:sz w:val="20"/>
                <w:szCs w:val="20"/>
              </w:rPr>
            </w:pPr>
            <w:r w:rsidRPr="004B74BF">
              <w:rPr>
                <w:sz w:val="20"/>
                <w:szCs w:val="20"/>
              </w:rPr>
              <w:t>Organizzazione delle manifestazioni ricreative (iniziative per il tempo libero, gite scolastiche, soggiorni climatici, attività di centri estivi e colonie, attività di centri di aggregazione</w:t>
            </w:r>
            <w:r w:rsidR="008473BA">
              <w:rPr>
                <w:sz w:val="20"/>
                <w:szCs w:val="20"/>
              </w:rPr>
              <w:t xml:space="preserve"> ed altri</w:t>
            </w:r>
            <w:r w:rsidRPr="004B74BF">
              <w:rPr>
                <w:sz w:val="20"/>
                <w:szCs w:val="20"/>
              </w:rPr>
              <w:t>), promozione ed il patrocinio di manifestazioni organizzate da altri ed il coordinamento dell’associazionismo a scopo ricreativo. Attività destinate ai giovani e alle politiche giovanili. Iniziative per la conoscenza dell’associazionismo e del volontariato. Produzione di informazione di sportello, di seminari e di iniziative divulgative a sostegno dei giovani</w:t>
            </w:r>
          </w:p>
        </w:tc>
        <w:tc>
          <w:tcPr>
            <w:tcW w:w="1736" w:type="dxa"/>
            <w:tcBorders>
              <w:bottom w:val="single" w:sz="4" w:space="0" w:color="auto"/>
            </w:tcBorders>
            <w:vAlign w:val="center"/>
          </w:tcPr>
          <w:p w14:paraId="26688286" w14:textId="77777777" w:rsidR="00FD00CE" w:rsidRPr="004B74BF" w:rsidRDefault="00FD00CE" w:rsidP="00F1510B">
            <w:pPr>
              <w:spacing w:after="120" w:line="240" w:lineRule="auto"/>
              <w:rPr>
                <w:sz w:val="20"/>
                <w:szCs w:val="20"/>
              </w:rPr>
            </w:pPr>
          </w:p>
        </w:tc>
      </w:tr>
    </w:tbl>
    <w:p w14:paraId="2206E674" w14:textId="77777777" w:rsidR="00FD00CE" w:rsidRPr="0029720A" w:rsidRDefault="00FD00CE" w:rsidP="002E62A4"/>
    <w:p w14:paraId="7DC3C51B" w14:textId="77777777" w:rsidR="00FD00CE" w:rsidRPr="001C1F09" w:rsidRDefault="00FD00CE" w:rsidP="002E62A4">
      <w:pPr>
        <w:pStyle w:val="Titolo4"/>
      </w:pPr>
      <w:r w:rsidRPr="001C1F09">
        <w:lastRenderedPageBreak/>
        <w:t>14) Area operativa: Turismo</w:t>
      </w:r>
    </w:p>
    <w:p w14:paraId="5A6D9C43" w14:textId="77777777" w:rsidR="00FD00CE" w:rsidRPr="00A656BE" w:rsidRDefault="00FD00CE" w:rsidP="002E62A4">
      <w:pPr>
        <w:spacing w:before="120" w:after="120"/>
        <w:ind w:left="69"/>
        <w:jc w:val="both"/>
        <w:rPr>
          <w:rFonts w:ascii="Garamond" w:hAnsi="Garamond" w:cs="Arial"/>
          <w:spacing w:val="-2"/>
          <w:sz w:val="24"/>
          <w:szCs w:val="24"/>
        </w:rPr>
      </w:pPr>
      <w:r w:rsidRPr="00A656BE">
        <w:rPr>
          <w:rFonts w:ascii="Garamond" w:hAnsi="Garamond" w:cs="Arial"/>
          <w:spacing w:val="-2"/>
          <w:sz w:val="24"/>
          <w:szCs w:val="24"/>
        </w:rPr>
        <w:t>Attività e servizi relativi al turismo, alla promozione e allo sviluppo del turismo sul territorio</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85" w:type="dxa"/>
        </w:tblCellMar>
        <w:tblLook w:val="01E0" w:firstRow="1" w:lastRow="1" w:firstColumn="1" w:lastColumn="1" w:noHBand="0" w:noVBand="0"/>
      </w:tblPr>
      <w:tblGrid>
        <w:gridCol w:w="2258"/>
        <w:gridCol w:w="5043"/>
        <w:gridCol w:w="1736"/>
      </w:tblGrid>
      <w:tr w:rsidR="00FD00CE" w:rsidRPr="007C425F" w14:paraId="38E199A9" w14:textId="77777777" w:rsidTr="002E62A4">
        <w:trPr>
          <w:cantSplit/>
          <w:trHeight w:val="113"/>
          <w:tblHeader/>
          <w:jc w:val="center"/>
        </w:trPr>
        <w:tc>
          <w:tcPr>
            <w:tcW w:w="2258" w:type="dxa"/>
            <w:shd w:val="clear" w:color="auto" w:fill="D9D9D9"/>
            <w:vAlign w:val="center"/>
          </w:tcPr>
          <w:p w14:paraId="3A108F21" w14:textId="77777777" w:rsidR="00FD00CE" w:rsidRPr="00AF2D5B" w:rsidRDefault="00FD00CE" w:rsidP="002E62A4">
            <w:pPr>
              <w:pStyle w:val="Tittab6"/>
              <w:spacing w:before="0" w:after="0"/>
              <w:rPr>
                <w:rFonts w:ascii="Calibri" w:eastAsia="Arial Unicode MS" w:hAnsi="Calibri"/>
                <w:sz w:val="24"/>
                <w:szCs w:val="24"/>
              </w:rPr>
            </w:pPr>
            <w:r w:rsidRPr="00AF2D5B">
              <w:rPr>
                <w:rFonts w:ascii="Calibri" w:eastAsia="Arial Unicode MS" w:hAnsi="Calibri"/>
                <w:sz w:val="24"/>
                <w:szCs w:val="24"/>
              </w:rPr>
              <w:t xml:space="preserve">Aree intervento </w:t>
            </w:r>
            <w:r>
              <w:rPr>
                <w:rFonts w:ascii="Calibri" w:eastAsia="Arial Unicode MS" w:hAnsi="Calibri"/>
                <w:sz w:val="24"/>
                <w:szCs w:val="24"/>
              </w:rPr>
              <w:t>(Servizio)</w:t>
            </w:r>
          </w:p>
        </w:tc>
        <w:tc>
          <w:tcPr>
            <w:tcW w:w="5043" w:type="dxa"/>
            <w:shd w:val="clear" w:color="auto" w:fill="D9D9D9"/>
            <w:vAlign w:val="center"/>
          </w:tcPr>
          <w:p w14:paraId="284FC832" w14:textId="77777777" w:rsidR="00FD00CE" w:rsidRPr="007C425F" w:rsidRDefault="00FD00CE" w:rsidP="002E62A4">
            <w:pPr>
              <w:pStyle w:val="Tittab6"/>
              <w:spacing w:before="0" w:after="0"/>
              <w:rPr>
                <w:rFonts w:ascii="Calibri" w:eastAsia="Arial Unicode MS" w:hAnsi="Calibri"/>
                <w:sz w:val="24"/>
                <w:szCs w:val="24"/>
              </w:rPr>
            </w:pPr>
            <w:r w:rsidRPr="007C425F">
              <w:rPr>
                <w:rFonts w:ascii="Calibri" w:eastAsia="Arial Unicode MS" w:hAnsi="Calibri"/>
                <w:sz w:val="24"/>
                <w:szCs w:val="24"/>
              </w:rPr>
              <w:t>Descrizione</w:t>
            </w:r>
          </w:p>
        </w:tc>
        <w:tc>
          <w:tcPr>
            <w:tcW w:w="1736" w:type="dxa"/>
            <w:shd w:val="clear" w:color="auto" w:fill="D9D9D9"/>
            <w:vAlign w:val="center"/>
          </w:tcPr>
          <w:p w14:paraId="17BFEC86" w14:textId="77777777" w:rsidR="00FD00CE" w:rsidRPr="007C425F" w:rsidRDefault="00FD00CE" w:rsidP="002E62A4">
            <w:pPr>
              <w:pStyle w:val="Tittab6"/>
              <w:spacing w:before="0" w:after="0"/>
              <w:rPr>
                <w:rFonts w:ascii="Calibri" w:eastAsia="Arial Unicode MS" w:hAnsi="Calibri" w:cs="Times New Roman"/>
                <w:sz w:val="20"/>
              </w:rPr>
            </w:pPr>
            <w:r w:rsidRPr="007C425F">
              <w:rPr>
                <w:rFonts w:ascii="Calibri" w:eastAsia="Arial Unicode MS" w:hAnsi="Calibri"/>
                <w:sz w:val="24"/>
                <w:szCs w:val="24"/>
              </w:rPr>
              <w:t>Prodotti</w:t>
            </w:r>
          </w:p>
        </w:tc>
      </w:tr>
      <w:tr w:rsidR="00FD00CE" w:rsidRPr="008540F6" w14:paraId="7C6CC3A6" w14:textId="77777777" w:rsidTr="002E62A4">
        <w:trPr>
          <w:cantSplit/>
          <w:trHeight w:val="2816"/>
          <w:jc w:val="center"/>
        </w:trPr>
        <w:tc>
          <w:tcPr>
            <w:tcW w:w="2258" w:type="dxa"/>
            <w:shd w:val="clear" w:color="auto" w:fill="D9D9D9"/>
            <w:vAlign w:val="center"/>
          </w:tcPr>
          <w:p w14:paraId="41D0BF16" w14:textId="77777777" w:rsidR="00FD00CE" w:rsidRPr="002874D7" w:rsidRDefault="00FD00CE" w:rsidP="002E62A4">
            <w:pPr>
              <w:spacing w:line="240" w:lineRule="auto"/>
              <w:rPr>
                <w:b/>
                <w:sz w:val="20"/>
                <w:szCs w:val="20"/>
              </w:rPr>
            </w:pPr>
            <w:r w:rsidRPr="002874D7">
              <w:rPr>
                <w:b/>
                <w:sz w:val="20"/>
                <w:szCs w:val="20"/>
              </w:rPr>
              <w:t>SERVIZI TURISTICI E MANIFESTAZIONI TURISTICHE</w:t>
            </w:r>
          </w:p>
        </w:tc>
        <w:tc>
          <w:tcPr>
            <w:tcW w:w="5043" w:type="dxa"/>
            <w:vAlign w:val="center"/>
          </w:tcPr>
          <w:p w14:paraId="003F8EE8" w14:textId="77777777" w:rsidR="00FD00CE" w:rsidRDefault="00FD00CE" w:rsidP="002E62A4">
            <w:pPr>
              <w:spacing w:line="240" w:lineRule="auto"/>
              <w:jc w:val="both"/>
              <w:rPr>
                <w:sz w:val="20"/>
                <w:szCs w:val="20"/>
              </w:rPr>
            </w:pPr>
            <w:r w:rsidRPr="008540F6">
              <w:rPr>
                <w:sz w:val="20"/>
                <w:szCs w:val="20"/>
              </w:rPr>
              <w:t xml:space="preserve">Attività svolte per produrre i pacchetti delle offerte turistiche, per effettuare le indagini di </w:t>
            </w:r>
            <w:r w:rsidRPr="00EA00FA">
              <w:rPr>
                <w:i/>
                <w:iCs/>
                <w:sz w:val="20"/>
                <w:szCs w:val="20"/>
              </w:rPr>
              <w:t>marketing</w:t>
            </w:r>
            <w:r w:rsidRPr="008540F6">
              <w:rPr>
                <w:sz w:val="20"/>
                <w:szCs w:val="20"/>
              </w:rPr>
              <w:t xml:space="preserve">, coordinare </w:t>
            </w:r>
            <w:r w:rsidRPr="002874D7">
              <w:rPr>
                <w:sz w:val="20"/>
                <w:szCs w:val="20"/>
              </w:rPr>
              <w:t>le proposte</w:t>
            </w:r>
            <w:r>
              <w:rPr>
                <w:sz w:val="20"/>
                <w:szCs w:val="20"/>
              </w:rPr>
              <w:t xml:space="preserve"> </w:t>
            </w:r>
            <w:r w:rsidRPr="008540F6">
              <w:rPr>
                <w:sz w:val="20"/>
                <w:szCs w:val="20"/>
              </w:rPr>
              <w:t>degli operatori turistici, gestire i contributi economici, le spese e la distribuzione delle pubblicazioni.</w:t>
            </w:r>
          </w:p>
          <w:p w14:paraId="2159FA94" w14:textId="77777777" w:rsidR="00FD00CE" w:rsidRPr="00B124C7" w:rsidRDefault="00FD00CE" w:rsidP="002E62A4">
            <w:pPr>
              <w:spacing w:line="240" w:lineRule="auto"/>
              <w:jc w:val="both"/>
              <w:rPr>
                <w:sz w:val="20"/>
                <w:szCs w:val="20"/>
              </w:rPr>
            </w:pPr>
            <w:r w:rsidRPr="00B124C7">
              <w:rPr>
                <w:sz w:val="20"/>
                <w:szCs w:val="20"/>
              </w:rPr>
              <w:t>Attività svolte per la gestione dello sportello informativo turistico, per garantire l’informazione turistica e per effettuare l’invio della documentazione turistica.</w:t>
            </w:r>
          </w:p>
          <w:p w14:paraId="13EEBE43" w14:textId="77777777" w:rsidR="00FD00CE" w:rsidRPr="00B800D9" w:rsidRDefault="00FD00CE" w:rsidP="002E62A4">
            <w:pPr>
              <w:spacing w:line="240" w:lineRule="auto"/>
              <w:jc w:val="both"/>
              <w:rPr>
                <w:sz w:val="20"/>
                <w:szCs w:val="20"/>
              </w:rPr>
            </w:pPr>
            <w:r>
              <w:rPr>
                <w:sz w:val="20"/>
                <w:szCs w:val="20"/>
              </w:rPr>
              <w:t>Comprende, inoltre, le altre attività svolte per favorire la costruzione, l’ammodernamento e l’ampliamento delle strutture dedicate alla ricezione turistica (alberghi, pensioni, villaggi turistici, ostelli per la gioventù).</w:t>
            </w:r>
          </w:p>
        </w:tc>
        <w:tc>
          <w:tcPr>
            <w:tcW w:w="1736" w:type="dxa"/>
            <w:vAlign w:val="center"/>
          </w:tcPr>
          <w:p w14:paraId="4905BE92" w14:textId="77777777" w:rsidR="00FD00CE" w:rsidRPr="002874D7" w:rsidRDefault="00FD00CE" w:rsidP="002E62A4">
            <w:pPr>
              <w:spacing w:line="240" w:lineRule="auto"/>
              <w:rPr>
                <w:sz w:val="20"/>
                <w:szCs w:val="20"/>
              </w:rPr>
            </w:pPr>
            <w:r w:rsidRPr="002874D7">
              <w:rPr>
                <w:sz w:val="20"/>
                <w:szCs w:val="20"/>
              </w:rPr>
              <w:t>N. punti di servizio e di informazione turistica</w:t>
            </w:r>
          </w:p>
        </w:tc>
      </w:tr>
    </w:tbl>
    <w:p w14:paraId="739AA49F" w14:textId="77777777" w:rsidR="00FD00CE" w:rsidRPr="001C1F09" w:rsidRDefault="00FD00CE" w:rsidP="002E62A4">
      <w:pPr>
        <w:pStyle w:val="Titolo4"/>
      </w:pPr>
      <w:r w:rsidRPr="001C1F09">
        <w:t>15) Area operativa: Sviluppo economico e competitività</w:t>
      </w:r>
    </w:p>
    <w:p w14:paraId="0EAA6891" w14:textId="77777777" w:rsidR="00FD00CE" w:rsidRPr="00A656BE" w:rsidRDefault="00FD00CE" w:rsidP="002E62A4">
      <w:pPr>
        <w:spacing w:before="120" w:after="120"/>
        <w:ind w:left="69"/>
        <w:jc w:val="both"/>
        <w:rPr>
          <w:rFonts w:ascii="Garamond" w:hAnsi="Garamond" w:cs="Arial"/>
          <w:spacing w:val="-2"/>
          <w:sz w:val="24"/>
          <w:szCs w:val="24"/>
        </w:rPr>
      </w:pPr>
      <w:r w:rsidRPr="00A656BE">
        <w:rPr>
          <w:rFonts w:ascii="Garamond" w:hAnsi="Garamond" w:cs="Arial"/>
          <w:spacing w:val="-2"/>
          <w:sz w:val="24"/>
          <w:szCs w:val="24"/>
        </w:rPr>
        <w:t>Attività per la promozione dello sviluppo e della competitivit</w:t>
      </w:r>
      <w:r>
        <w:rPr>
          <w:rFonts w:ascii="Garamond" w:hAnsi="Garamond" w:cs="Arial"/>
          <w:spacing w:val="-2"/>
          <w:sz w:val="24"/>
          <w:szCs w:val="24"/>
        </w:rPr>
        <w:t>à del sistema economico locale.</w:t>
      </w: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38"/>
        <w:gridCol w:w="5034"/>
        <w:gridCol w:w="1766"/>
      </w:tblGrid>
      <w:tr w:rsidR="00FD00CE" w:rsidRPr="00D22A32" w14:paraId="03FA9B95" w14:textId="77777777" w:rsidTr="008D3238">
        <w:trPr>
          <w:cantSplit/>
          <w:trHeight w:val="113"/>
          <w:tblHeader/>
          <w:jc w:val="center"/>
        </w:trPr>
        <w:tc>
          <w:tcPr>
            <w:tcW w:w="2238" w:type="dxa"/>
            <w:shd w:val="clear" w:color="auto" w:fill="D9D9D9"/>
            <w:vAlign w:val="center"/>
          </w:tcPr>
          <w:p w14:paraId="3A7A3F71" w14:textId="77777777" w:rsidR="00FD00CE" w:rsidRPr="00D22A32" w:rsidRDefault="00FD00CE" w:rsidP="008D3238">
            <w:pPr>
              <w:pStyle w:val="Tittab6"/>
              <w:spacing w:before="0" w:after="120"/>
              <w:rPr>
                <w:rFonts w:ascii="Calibri" w:eastAsia="Arial Unicode MS" w:hAnsi="Calibri"/>
                <w:sz w:val="24"/>
                <w:szCs w:val="24"/>
              </w:rPr>
            </w:pPr>
            <w:r w:rsidRPr="00D22A32">
              <w:rPr>
                <w:rFonts w:ascii="Calibri" w:eastAsia="Arial Unicode MS" w:hAnsi="Calibri"/>
                <w:sz w:val="24"/>
                <w:szCs w:val="24"/>
              </w:rPr>
              <w:t>Aree intervento (Servizio)</w:t>
            </w:r>
          </w:p>
        </w:tc>
        <w:tc>
          <w:tcPr>
            <w:tcW w:w="5034" w:type="dxa"/>
            <w:shd w:val="clear" w:color="auto" w:fill="D9D9D9"/>
            <w:vAlign w:val="center"/>
          </w:tcPr>
          <w:p w14:paraId="7EE0B7CD" w14:textId="77777777" w:rsidR="00FD00CE" w:rsidRPr="00D22A32" w:rsidRDefault="00FD00CE" w:rsidP="008D3238">
            <w:pPr>
              <w:pStyle w:val="Tittab6"/>
              <w:spacing w:before="0" w:after="120"/>
              <w:rPr>
                <w:rFonts w:ascii="Calibri" w:eastAsia="Arial Unicode MS" w:hAnsi="Calibri"/>
                <w:sz w:val="24"/>
                <w:szCs w:val="24"/>
              </w:rPr>
            </w:pPr>
            <w:r w:rsidRPr="00D22A32">
              <w:rPr>
                <w:rFonts w:ascii="Calibri" w:eastAsia="Arial Unicode MS" w:hAnsi="Calibri"/>
                <w:sz w:val="24"/>
                <w:szCs w:val="24"/>
              </w:rPr>
              <w:t>Descrizione</w:t>
            </w:r>
          </w:p>
        </w:tc>
        <w:tc>
          <w:tcPr>
            <w:tcW w:w="1766" w:type="dxa"/>
            <w:shd w:val="clear" w:color="auto" w:fill="D9D9D9"/>
            <w:vAlign w:val="center"/>
          </w:tcPr>
          <w:p w14:paraId="0DF826F1" w14:textId="77777777" w:rsidR="00FD00CE" w:rsidRPr="00D22A32" w:rsidRDefault="00FD00CE" w:rsidP="008D3238">
            <w:pPr>
              <w:pStyle w:val="Tittab6"/>
              <w:spacing w:before="0" w:after="120"/>
              <w:rPr>
                <w:rFonts w:ascii="Calibri" w:eastAsia="Arial Unicode MS" w:hAnsi="Calibri" w:cs="Times New Roman"/>
                <w:sz w:val="20"/>
              </w:rPr>
            </w:pPr>
            <w:r w:rsidRPr="00D22A32">
              <w:rPr>
                <w:rFonts w:ascii="Calibri" w:eastAsia="Arial Unicode MS" w:hAnsi="Calibri"/>
                <w:sz w:val="24"/>
                <w:szCs w:val="24"/>
              </w:rPr>
              <w:t>Prodotti</w:t>
            </w:r>
          </w:p>
        </w:tc>
      </w:tr>
      <w:tr w:rsidR="00FD00CE" w:rsidRPr="00D22A32" w14:paraId="74920C87" w14:textId="77777777" w:rsidTr="008D3238">
        <w:trPr>
          <w:cantSplit/>
          <w:trHeight w:val="4139"/>
          <w:jc w:val="center"/>
        </w:trPr>
        <w:tc>
          <w:tcPr>
            <w:tcW w:w="2238" w:type="dxa"/>
            <w:shd w:val="clear" w:color="auto" w:fill="D9D9D9"/>
            <w:vAlign w:val="center"/>
          </w:tcPr>
          <w:p w14:paraId="402F672A" w14:textId="77777777" w:rsidR="00FD00CE" w:rsidRPr="00D22A32" w:rsidRDefault="00FD00CE" w:rsidP="008D3238">
            <w:pPr>
              <w:spacing w:after="120"/>
              <w:rPr>
                <w:b/>
                <w:sz w:val="20"/>
                <w:szCs w:val="20"/>
              </w:rPr>
            </w:pPr>
            <w:r w:rsidRPr="00D22A32">
              <w:rPr>
                <w:rFonts w:cs="Arial"/>
                <w:b/>
                <w:sz w:val="20"/>
                <w:szCs w:val="20"/>
              </w:rPr>
              <w:t>AFFISSIONI E PUBBLICITA', FIERE, MERCATI, MATTATOIO E SERVIZI CONNESSI</w:t>
            </w:r>
            <w:r>
              <w:rPr>
                <w:rFonts w:cs="Arial"/>
                <w:b/>
                <w:sz w:val="20"/>
                <w:szCs w:val="20"/>
              </w:rPr>
              <w:t xml:space="preserve"> </w:t>
            </w:r>
            <w:r w:rsidRPr="00FB06F9">
              <w:rPr>
                <w:rFonts w:cs="Arial"/>
                <w:b/>
                <w:sz w:val="20"/>
                <w:szCs w:val="20"/>
              </w:rPr>
              <w:t>E SUAP</w:t>
            </w:r>
          </w:p>
        </w:tc>
        <w:tc>
          <w:tcPr>
            <w:tcW w:w="5034" w:type="dxa"/>
            <w:vAlign w:val="center"/>
          </w:tcPr>
          <w:p w14:paraId="75958D65" w14:textId="77777777" w:rsidR="00FD00CE" w:rsidRPr="00FB06F9" w:rsidRDefault="00FD00CE" w:rsidP="008D3238">
            <w:pPr>
              <w:spacing w:after="120" w:line="240" w:lineRule="auto"/>
              <w:jc w:val="both"/>
              <w:rPr>
                <w:sz w:val="20"/>
                <w:szCs w:val="20"/>
              </w:rPr>
            </w:pPr>
            <w:r w:rsidRPr="00FB06F9">
              <w:rPr>
                <w:sz w:val="20"/>
                <w:szCs w:val="20"/>
              </w:rPr>
              <w:t>Attività legate alla gestione delle esposizioni pubblicitarie e alle affissioni di carattere commerciale.</w:t>
            </w:r>
          </w:p>
          <w:p w14:paraId="055E656A" w14:textId="373D9732" w:rsidR="00FD00CE" w:rsidRPr="00FB06F9" w:rsidRDefault="00FD00CE" w:rsidP="008D3238">
            <w:pPr>
              <w:spacing w:after="120" w:line="240" w:lineRule="auto"/>
              <w:jc w:val="both"/>
              <w:rPr>
                <w:sz w:val="20"/>
                <w:szCs w:val="20"/>
              </w:rPr>
            </w:pPr>
            <w:r w:rsidRPr="00FB06F9">
              <w:rPr>
                <w:sz w:val="20"/>
                <w:szCs w:val="20"/>
              </w:rPr>
              <w:t>Organizzazione, costruzione e gestione dei mercati rionali e delle fiere cittadine (periodici e/o occasionali, per manufatti industriali e artigianali), mercati all’ingrosso di ortofrutta, pesce, bestiame, mercato dell’antiquariato. Gestione del macello intercomunale. Gestione delle attività per la programmazione e lo sviluppo delle piccole e medie imprese che operano sul territorio locale. Attività legate all’accoglimento e alla gestione di tutte le richieste per l’avvio di attività imprenditoriali e produttive (artigianali, industriali, agricole, turistiche</w:t>
            </w:r>
            <w:r w:rsidR="008473BA">
              <w:rPr>
                <w:sz w:val="20"/>
                <w:szCs w:val="20"/>
              </w:rPr>
              <w:t xml:space="preserve"> o altre</w:t>
            </w:r>
            <w:r w:rsidRPr="00FB06F9">
              <w:rPr>
                <w:sz w:val="20"/>
                <w:szCs w:val="20"/>
              </w:rPr>
              <w:t xml:space="preserve">) territorio locale. Comprende, inoltre, tutte le attività volte all’assistenza legale, fiscale e amministrativa in materia commercio (interno </w:t>
            </w:r>
            <w:r w:rsidR="00C04353" w:rsidRPr="00FB06F9">
              <w:rPr>
                <w:sz w:val="20"/>
                <w:szCs w:val="20"/>
              </w:rPr>
              <w:t>ed</w:t>
            </w:r>
            <w:r w:rsidRPr="00FB06F9">
              <w:rPr>
                <w:sz w:val="20"/>
                <w:szCs w:val="20"/>
              </w:rPr>
              <w:t xml:space="preserve"> estero) al fine di rendere più competitivo il territorio locale (attrattività).</w:t>
            </w:r>
          </w:p>
        </w:tc>
        <w:tc>
          <w:tcPr>
            <w:tcW w:w="1766" w:type="dxa"/>
            <w:vAlign w:val="center"/>
          </w:tcPr>
          <w:p w14:paraId="11654198" w14:textId="77777777" w:rsidR="00FD00CE" w:rsidRPr="00D22A32" w:rsidRDefault="00FD00CE" w:rsidP="008D3238">
            <w:pPr>
              <w:spacing w:after="120"/>
              <w:rPr>
                <w:sz w:val="20"/>
                <w:szCs w:val="20"/>
              </w:rPr>
            </w:pPr>
          </w:p>
        </w:tc>
      </w:tr>
      <w:tr w:rsidR="00FD00CE" w:rsidRPr="00D22A32" w14:paraId="250B54EE" w14:textId="77777777" w:rsidTr="008D3238">
        <w:trPr>
          <w:cantSplit/>
          <w:trHeight w:val="964"/>
          <w:jc w:val="center"/>
        </w:trPr>
        <w:tc>
          <w:tcPr>
            <w:tcW w:w="2238" w:type="dxa"/>
            <w:shd w:val="clear" w:color="auto" w:fill="D9D9D9"/>
            <w:vAlign w:val="center"/>
          </w:tcPr>
          <w:p w14:paraId="21F78C9C" w14:textId="77777777" w:rsidR="00FD00CE" w:rsidRPr="00D22A32" w:rsidRDefault="00FD00CE" w:rsidP="008D3238">
            <w:pPr>
              <w:spacing w:after="120"/>
              <w:rPr>
                <w:rFonts w:cs="Arial"/>
                <w:b/>
                <w:sz w:val="20"/>
                <w:szCs w:val="20"/>
              </w:rPr>
            </w:pPr>
            <w:r w:rsidRPr="00D22A32">
              <w:rPr>
                <w:rFonts w:cs="Arial"/>
                <w:b/>
                <w:sz w:val="20"/>
                <w:szCs w:val="20"/>
              </w:rPr>
              <w:t>FARMACIE COMUNALI</w:t>
            </w:r>
          </w:p>
        </w:tc>
        <w:tc>
          <w:tcPr>
            <w:tcW w:w="5034" w:type="dxa"/>
            <w:vAlign w:val="center"/>
          </w:tcPr>
          <w:p w14:paraId="30D9F000" w14:textId="77777777" w:rsidR="00FD00CE" w:rsidRPr="00D22A32" w:rsidRDefault="00FD00CE" w:rsidP="008D3238">
            <w:pPr>
              <w:spacing w:after="120" w:line="240" w:lineRule="auto"/>
              <w:jc w:val="both"/>
              <w:rPr>
                <w:sz w:val="20"/>
                <w:szCs w:val="20"/>
              </w:rPr>
            </w:pPr>
            <w:r w:rsidRPr="00D22A32">
              <w:rPr>
                <w:sz w:val="20"/>
                <w:szCs w:val="20"/>
              </w:rPr>
              <w:t>Funzionamento delle farmacie comunali in termini di gestione amministrativo-contabile, approvvigionamento e vendita di farmaci e del materiale igienico-sanitario e consulenza farmaceutica.</w:t>
            </w:r>
          </w:p>
        </w:tc>
        <w:tc>
          <w:tcPr>
            <w:tcW w:w="1766" w:type="dxa"/>
            <w:vAlign w:val="center"/>
          </w:tcPr>
          <w:p w14:paraId="33D8F3BC" w14:textId="77777777" w:rsidR="00FD00CE" w:rsidRPr="00D22A32" w:rsidRDefault="00FD00CE" w:rsidP="008D3238">
            <w:pPr>
              <w:spacing w:after="120"/>
              <w:rPr>
                <w:rFonts w:cs="Arial"/>
                <w:sz w:val="20"/>
                <w:szCs w:val="20"/>
                <w:vertAlign w:val="superscript"/>
              </w:rPr>
            </w:pPr>
          </w:p>
        </w:tc>
      </w:tr>
    </w:tbl>
    <w:p w14:paraId="3EC5FBF0" w14:textId="77777777" w:rsidR="00FD00CE" w:rsidRPr="001C1F09" w:rsidRDefault="00FD00CE" w:rsidP="002E62A4">
      <w:pPr>
        <w:pStyle w:val="Titolo4"/>
      </w:pPr>
      <w:r w:rsidRPr="001C1F09">
        <w:lastRenderedPageBreak/>
        <w:t>16) Area operativa: Politiche per il lavoro e la formazione professionale</w:t>
      </w:r>
    </w:p>
    <w:p w14:paraId="4C5EF8FC" w14:textId="77777777" w:rsidR="00FD00CE" w:rsidRDefault="00FD00CE" w:rsidP="002E62A4">
      <w:pPr>
        <w:spacing w:before="120" w:after="120"/>
        <w:ind w:left="69"/>
        <w:jc w:val="both"/>
        <w:rPr>
          <w:rFonts w:ascii="Garamond" w:hAnsi="Garamond" w:cs="Arial"/>
          <w:spacing w:val="-2"/>
          <w:sz w:val="24"/>
          <w:szCs w:val="24"/>
        </w:rPr>
      </w:pPr>
      <w:r w:rsidRPr="00A656BE">
        <w:rPr>
          <w:rFonts w:ascii="Garamond" w:hAnsi="Garamond" w:cs="Arial"/>
          <w:spacing w:val="-2"/>
          <w:sz w:val="24"/>
          <w:szCs w:val="24"/>
        </w:rPr>
        <w:t>Attività di supporto locale alle politiche di promozione, programmazione ed inserimento nel mercato del lavoro; politiche volte a prevenire il rischio disoccupazione; realizzazione di una rete di servizi per favorire la formazione e l’orientamento professionale.</w:t>
      </w: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42"/>
        <w:gridCol w:w="4421"/>
        <w:gridCol w:w="2375"/>
      </w:tblGrid>
      <w:tr w:rsidR="00FD00CE" w:rsidRPr="007C425F" w14:paraId="7039F098" w14:textId="77777777" w:rsidTr="008D3238">
        <w:trPr>
          <w:cantSplit/>
          <w:trHeight w:val="113"/>
          <w:tblHeader/>
          <w:jc w:val="center"/>
        </w:trPr>
        <w:tc>
          <w:tcPr>
            <w:tcW w:w="2242" w:type="dxa"/>
            <w:shd w:val="clear" w:color="auto" w:fill="D9D9D9"/>
            <w:vAlign w:val="center"/>
          </w:tcPr>
          <w:p w14:paraId="7282AA5E" w14:textId="77777777" w:rsidR="00FD00CE" w:rsidRPr="00AF2D5B" w:rsidRDefault="00FD00CE" w:rsidP="008D3238">
            <w:pPr>
              <w:pStyle w:val="Tittab6"/>
              <w:spacing w:before="0" w:after="120"/>
              <w:rPr>
                <w:rFonts w:ascii="Calibri" w:eastAsia="Arial Unicode MS" w:hAnsi="Calibri"/>
                <w:sz w:val="24"/>
                <w:szCs w:val="24"/>
              </w:rPr>
            </w:pPr>
            <w:r w:rsidRPr="00AF2D5B">
              <w:rPr>
                <w:rFonts w:ascii="Calibri" w:eastAsia="Arial Unicode MS" w:hAnsi="Calibri"/>
                <w:sz w:val="24"/>
                <w:szCs w:val="24"/>
              </w:rPr>
              <w:t xml:space="preserve">Aree intervento </w:t>
            </w:r>
            <w:r>
              <w:rPr>
                <w:rFonts w:ascii="Calibri" w:eastAsia="Arial Unicode MS" w:hAnsi="Calibri"/>
                <w:sz w:val="24"/>
                <w:szCs w:val="24"/>
              </w:rPr>
              <w:t>(Servizio)</w:t>
            </w:r>
          </w:p>
        </w:tc>
        <w:tc>
          <w:tcPr>
            <w:tcW w:w="4421" w:type="dxa"/>
            <w:shd w:val="clear" w:color="auto" w:fill="D9D9D9"/>
            <w:vAlign w:val="center"/>
          </w:tcPr>
          <w:p w14:paraId="19CEDBA6" w14:textId="77777777" w:rsidR="00FD00CE" w:rsidRPr="007C425F" w:rsidRDefault="00FD00CE" w:rsidP="008D3238">
            <w:pPr>
              <w:pStyle w:val="Tittab6"/>
              <w:spacing w:before="0" w:after="120"/>
              <w:rPr>
                <w:rFonts w:ascii="Calibri" w:eastAsia="Arial Unicode MS" w:hAnsi="Calibri"/>
                <w:sz w:val="24"/>
                <w:szCs w:val="24"/>
              </w:rPr>
            </w:pPr>
            <w:r w:rsidRPr="007C425F">
              <w:rPr>
                <w:rFonts w:ascii="Calibri" w:eastAsia="Arial Unicode MS" w:hAnsi="Calibri"/>
                <w:sz w:val="24"/>
                <w:szCs w:val="24"/>
              </w:rPr>
              <w:t>Descrizione</w:t>
            </w:r>
          </w:p>
        </w:tc>
        <w:tc>
          <w:tcPr>
            <w:tcW w:w="2375" w:type="dxa"/>
            <w:shd w:val="clear" w:color="auto" w:fill="D9D9D9"/>
            <w:vAlign w:val="center"/>
          </w:tcPr>
          <w:p w14:paraId="2FCD40C1" w14:textId="77777777" w:rsidR="00FD00CE" w:rsidRPr="007C425F" w:rsidRDefault="00FD00CE" w:rsidP="008D3238">
            <w:pPr>
              <w:pStyle w:val="Tittab6"/>
              <w:spacing w:before="0" w:after="120"/>
              <w:rPr>
                <w:rFonts w:ascii="Calibri" w:eastAsia="Arial Unicode MS" w:hAnsi="Calibri" w:cs="Times New Roman"/>
                <w:sz w:val="20"/>
              </w:rPr>
            </w:pPr>
            <w:r w:rsidRPr="007C425F">
              <w:rPr>
                <w:rFonts w:ascii="Calibri" w:eastAsia="Arial Unicode MS" w:hAnsi="Calibri"/>
                <w:sz w:val="24"/>
                <w:szCs w:val="24"/>
              </w:rPr>
              <w:t>Prodotti</w:t>
            </w:r>
          </w:p>
        </w:tc>
      </w:tr>
      <w:tr w:rsidR="00FD00CE" w:rsidRPr="00FB06F9" w14:paraId="3DD1DC80" w14:textId="77777777" w:rsidTr="008D3238">
        <w:trPr>
          <w:cantSplit/>
          <w:trHeight w:val="1928"/>
          <w:jc w:val="center"/>
        </w:trPr>
        <w:tc>
          <w:tcPr>
            <w:tcW w:w="2242" w:type="dxa"/>
            <w:shd w:val="clear" w:color="auto" w:fill="D9D9D9"/>
            <w:vAlign w:val="center"/>
          </w:tcPr>
          <w:p w14:paraId="79CFF82B" w14:textId="77777777" w:rsidR="00FD00CE" w:rsidRPr="00FB06F9" w:rsidRDefault="00FD00CE" w:rsidP="008D3238">
            <w:pPr>
              <w:spacing w:after="120"/>
              <w:rPr>
                <w:b/>
                <w:sz w:val="20"/>
                <w:szCs w:val="20"/>
              </w:rPr>
            </w:pPr>
            <w:r w:rsidRPr="00FB06F9">
              <w:rPr>
                <w:b/>
                <w:sz w:val="20"/>
                <w:szCs w:val="20"/>
              </w:rPr>
              <w:t>SERVIZI PER LO SVILUPPO DEL MERCATO DEL LAVORO</w:t>
            </w:r>
          </w:p>
        </w:tc>
        <w:tc>
          <w:tcPr>
            <w:tcW w:w="4421" w:type="dxa"/>
            <w:vAlign w:val="center"/>
          </w:tcPr>
          <w:p w14:paraId="3A707AB0" w14:textId="77777777" w:rsidR="00FD00CE" w:rsidRPr="00FB06F9" w:rsidRDefault="00FD00CE" w:rsidP="008D3238">
            <w:pPr>
              <w:spacing w:after="120" w:line="240" w:lineRule="auto"/>
              <w:jc w:val="both"/>
              <w:rPr>
                <w:sz w:val="20"/>
                <w:szCs w:val="20"/>
              </w:rPr>
            </w:pPr>
            <w:r w:rsidRPr="00FB06F9">
              <w:rPr>
                <w:sz w:val="20"/>
                <w:szCs w:val="20"/>
              </w:rPr>
              <w:t>Amministrazione e funzionamento dei servizi per lo sviluppo del mercato del lavoro. Organizzazione, gestione, vigilanza dei centri per l’impiego e dei relativi servizi offerti. Vigilanza e regolamentazione delle condizioni lavorative. Attività per l’emersione del lavoro irregolare ed iniziative per la diffusione delle informazioni sul diritto alla salute e alla sicurezza nei luoghi di lavoro.</w:t>
            </w:r>
          </w:p>
        </w:tc>
        <w:tc>
          <w:tcPr>
            <w:tcW w:w="2375" w:type="dxa"/>
            <w:vAlign w:val="center"/>
          </w:tcPr>
          <w:p w14:paraId="081F8F87" w14:textId="77777777" w:rsidR="00FD00CE" w:rsidRPr="00FB06F9" w:rsidRDefault="00FD00CE" w:rsidP="008D3238">
            <w:pPr>
              <w:spacing w:after="120" w:line="240" w:lineRule="auto"/>
              <w:rPr>
                <w:sz w:val="20"/>
                <w:szCs w:val="20"/>
              </w:rPr>
            </w:pPr>
          </w:p>
        </w:tc>
      </w:tr>
      <w:tr w:rsidR="00FD00CE" w:rsidRPr="008540F6" w14:paraId="3971918F" w14:textId="77777777" w:rsidTr="008D3238">
        <w:trPr>
          <w:cantSplit/>
          <w:trHeight w:val="1417"/>
          <w:jc w:val="center"/>
        </w:trPr>
        <w:tc>
          <w:tcPr>
            <w:tcW w:w="2242" w:type="dxa"/>
            <w:shd w:val="clear" w:color="auto" w:fill="D9D9D9"/>
            <w:vAlign w:val="center"/>
          </w:tcPr>
          <w:p w14:paraId="3704E5A7" w14:textId="77777777" w:rsidR="00FD00CE" w:rsidRPr="00BF2927" w:rsidRDefault="00FD00CE" w:rsidP="008D3238">
            <w:pPr>
              <w:spacing w:after="120"/>
              <w:rPr>
                <w:b/>
                <w:sz w:val="20"/>
                <w:szCs w:val="20"/>
              </w:rPr>
            </w:pPr>
            <w:r w:rsidRPr="00BF2927">
              <w:rPr>
                <w:b/>
                <w:sz w:val="20"/>
                <w:szCs w:val="20"/>
              </w:rPr>
              <w:t>FORMAZIONE PROFESSIONALE</w:t>
            </w:r>
          </w:p>
        </w:tc>
        <w:tc>
          <w:tcPr>
            <w:tcW w:w="4421" w:type="dxa"/>
            <w:vAlign w:val="center"/>
          </w:tcPr>
          <w:p w14:paraId="51EB18A0" w14:textId="77777777" w:rsidR="00FD00CE" w:rsidRPr="00FB06F9" w:rsidRDefault="00FD00CE" w:rsidP="008D3238">
            <w:pPr>
              <w:spacing w:after="120" w:line="240" w:lineRule="auto"/>
              <w:jc w:val="both"/>
              <w:rPr>
                <w:sz w:val="20"/>
                <w:szCs w:val="20"/>
              </w:rPr>
            </w:pPr>
            <w:r w:rsidRPr="00FB06F9">
              <w:rPr>
                <w:sz w:val="20"/>
                <w:szCs w:val="20"/>
              </w:rPr>
              <w:t xml:space="preserve">Attività per la formazione, gli </w:t>
            </w:r>
            <w:r w:rsidRPr="00EA00FA">
              <w:rPr>
                <w:i/>
                <w:iCs/>
                <w:sz w:val="20"/>
                <w:szCs w:val="20"/>
              </w:rPr>
              <w:t>stages</w:t>
            </w:r>
            <w:r w:rsidRPr="00FB06F9">
              <w:rPr>
                <w:sz w:val="20"/>
                <w:szCs w:val="20"/>
              </w:rPr>
              <w:t xml:space="preserve">, l’apprendistato e l’abilitazione in settori specifici, organizzazione e attuazione di tirocini formativi, corsi per qualificazione professionale destinati </w:t>
            </w:r>
            <w:r w:rsidR="00C04353" w:rsidRPr="00FB06F9">
              <w:rPr>
                <w:sz w:val="20"/>
                <w:szCs w:val="20"/>
              </w:rPr>
              <w:t>a</w:t>
            </w:r>
            <w:r w:rsidRPr="00FB06F9">
              <w:rPr>
                <w:sz w:val="20"/>
                <w:szCs w:val="20"/>
              </w:rPr>
              <w:t xml:space="preserve"> adulti, occupati e inoccupati al fine di favorirne l’inserimento nel mercato del lavoro.</w:t>
            </w:r>
          </w:p>
        </w:tc>
        <w:tc>
          <w:tcPr>
            <w:tcW w:w="2375" w:type="dxa"/>
            <w:vAlign w:val="center"/>
          </w:tcPr>
          <w:p w14:paraId="431C8D9D" w14:textId="77777777" w:rsidR="00FD00CE" w:rsidRPr="00FB06F9" w:rsidRDefault="00FD00CE" w:rsidP="008D3238">
            <w:pPr>
              <w:spacing w:after="120" w:line="240" w:lineRule="auto"/>
              <w:rPr>
                <w:sz w:val="20"/>
                <w:szCs w:val="20"/>
              </w:rPr>
            </w:pPr>
          </w:p>
        </w:tc>
      </w:tr>
      <w:tr w:rsidR="00FD00CE" w:rsidRPr="008540F6" w14:paraId="073EAC9E" w14:textId="77777777" w:rsidTr="008D3238">
        <w:trPr>
          <w:cantSplit/>
          <w:trHeight w:val="3175"/>
          <w:jc w:val="center"/>
        </w:trPr>
        <w:tc>
          <w:tcPr>
            <w:tcW w:w="2242" w:type="dxa"/>
            <w:shd w:val="clear" w:color="auto" w:fill="D9D9D9"/>
            <w:vAlign w:val="center"/>
          </w:tcPr>
          <w:p w14:paraId="54E9E667" w14:textId="77777777" w:rsidR="00FD00CE" w:rsidRPr="00BF2927" w:rsidRDefault="00FD00CE" w:rsidP="008D3238">
            <w:pPr>
              <w:spacing w:after="120"/>
              <w:rPr>
                <w:b/>
                <w:sz w:val="20"/>
                <w:szCs w:val="20"/>
              </w:rPr>
            </w:pPr>
            <w:r w:rsidRPr="00BF2927">
              <w:rPr>
                <w:b/>
                <w:sz w:val="20"/>
                <w:szCs w:val="20"/>
              </w:rPr>
              <w:t>SOSTEGNO ALL'OCCUPAZIONE</w:t>
            </w:r>
          </w:p>
        </w:tc>
        <w:tc>
          <w:tcPr>
            <w:tcW w:w="4421" w:type="dxa"/>
            <w:vAlign w:val="center"/>
          </w:tcPr>
          <w:p w14:paraId="2C38D3E3" w14:textId="77777777" w:rsidR="00FD00CE" w:rsidRPr="00FB06F9" w:rsidRDefault="00FD00CE" w:rsidP="008D3238">
            <w:pPr>
              <w:spacing w:after="120" w:line="240" w:lineRule="auto"/>
              <w:jc w:val="both"/>
              <w:rPr>
                <w:sz w:val="20"/>
                <w:szCs w:val="20"/>
              </w:rPr>
            </w:pPr>
            <w:r w:rsidRPr="00FB06F9">
              <w:rPr>
                <w:sz w:val="20"/>
                <w:szCs w:val="20"/>
              </w:rPr>
              <w:t>Attività per il sostegno economico agli adulti, occupati e inoccupati, per l’aggiornamento, la riqualificazione e il ricollocamento dei lavoratori in casi di crisi economiche, reinserimento di lavoratori espulsi dal mercato del lavoro, attività che favoriscono l’autoimprenditorialità e il lavoro autonomo. Iniziative per ridurre il tasso di disoccupazione anche mediante l’utilizzo di lavoratori socialmente utili. Attuazione di programmi o progetti destinati a facilitare la mobilità del lavoro, per combattere le discriminazioni di sesso, razza, età o di altro genere.</w:t>
            </w:r>
          </w:p>
        </w:tc>
        <w:tc>
          <w:tcPr>
            <w:tcW w:w="2375" w:type="dxa"/>
            <w:vAlign w:val="center"/>
          </w:tcPr>
          <w:p w14:paraId="1B257678" w14:textId="77777777" w:rsidR="00FD00CE" w:rsidRPr="00FB06F9" w:rsidRDefault="00FD00CE" w:rsidP="008D3238">
            <w:pPr>
              <w:spacing w:after="120" w:line="240" w:lineRule="auto"/>
              <w:rPr>
                <w:sz w:val="20"/>
                <w:szCs w:val="20"/>
              </w:rPr>
            </w:pPr>
          </w:p>
        </w:tc>
      </w:tr>
    </w:tbl>
    <w:p w14:paraId="0A70E6C5" w14:textId="77777777" w:rsidR="00FD00CE" w:rsidRDefault="00FD00CE" w:rsidP="002E62A4">
      <w:pPr>
        <w:spacing w:before="120" w:after="120"/>
        <w:ind w:left="69"/>
        <w:rPr>
          <w:rFonts w:ascii="Garamond" w:hAnsi="Garamond" w:cs="Arial"/>
          <w:spacing w:val="-2"/>
          <w:sz w:val="24"/>
          <w:szCs w:val="24"/>
        </w:rPr>
      </w:pPr>
    </w:p>
    <w:p w14:paraId="2851BDFA" w14:textId="77777777" w:rsidR="00FD00CE" w:rsidRDefault="00FD00CE">
      <w:pPr>
        <w:rPr>
          <w:rFonts w:ascii="Garamond" w:hAnsi="Garamond" w:cs="Arial"/>
          <w:spacing w:val="-2"/>
          <w:sz w:val="24"/>
          <w:szCs w:val="24"/>
        </w:rPr>
      </w:pPr>
      <w:r>
        <w:rPr>
          <w:rFonts w:ascii="Garamond" w:hAnsi="Garamond" w:cs="Arial"/>
          <w:spacing w:val="-2"/>
          <w:sz w:val="24"/>
          <w:szCs w:val="24"/>
        </w:rPr>
        <w:br w:type="page"/>
      </w:r>
    </w:p>
    <w:p w14:paraId="62F1F251" w14:textId="77777777" w:rsidR="00FD00CE" w:rsidRDefault="00FD00CE" w:rsidP="004D4815">
      <w:pPr>
        <w:pStyle w:val="Titolo3"/>
        <w:rPr>
          <w:sz w:val="28"/>
          <w:szCs w:val="28"/>
        </w:rPr>
      </w:pPr>
      <w:bookmarkStart w:id="129" w:name="_Toc506188243"/>
      <w:bookmarkStart w:id="130" w:name="_Toc67646059"/>
      <w:r>
        <w:rPr>
          <w:sz w:val="28"/>
          <w:szCs w:val="28"/>
        </w:rPr>
        <w:lastRenderedPageBreak/>
        <w:t xml:space="preserve">Città metropolitane e </w:t>
      </w:r>
      <w:r w:rsidRPr="00406BC8">
        <w:rPr>
          <w:sz w:val="28"/>
          <w:szCs w:val="28"/>
        </w:rPr>
        <w:t>Province</w:t>
      </w:r>
      <w:bookmarkEnd w:id="125"/>
      <w:bookmarkEnd w:id="129"/>
      <w:bookmarkEnd w:id="130"/>
    </w:p>
    <w:p w14:paraId="76E9E6BD" w14:textId="54304228" w:rsidR="00FD00CE" w:rsidRPr="00FB4604" w:rsidRDefault="00FD00CE" w:rsidP="002E62A4">
      <w:pPr>
        <w:pStyle w:val="Corpo6"/>
        <w:spacing w:line="276" w:lineRule="auto"/>
      </w:pPr>
      <w:r w:rsidRPr="00FB4604">
        <w:t>Le Città metropolitane e le Province compila</w:t>
      </w:r>
      <w:r>
        <w:t>no</w:t>
      </w:r>
      <w:r w:rsidRPr="00FB4604">
        <w:t xml:space="preserve"> la relazione allegata utilizzando l’impianto organizzato in funzioni fondamentali e non fondamentali (Aree operative), servizi (Aree di intervento) e prodotti</w:t>
      </w:r>
      <w:r>
        <w:t>.</w:t>
      </w:r>
      <w:r w:rsidRPr="00FB4604">
        <w:t xml:space="preserve"> Le funzioni fondamentali sono quelle previste dalla legge n. 56 del 7 aprile 2014</w:t>
      </w:r>
      <w:r w:rsidR="00EA00FA">
        <w:t>,</w:t>
      </w:r>
      <w:r w:rsidRPr="00FB4604">
        <w:t xml:space="preserve"> </w:t>
      </w:r>
      <w:r w:rsidR="00DA10F0">
        <w:t>articolo</w:t>
      </w:r>
      <w:r w:rsidRPr="00FB4604">
        <w:t xml:space="preserve"> 1</w:t>
      </w:r>
      <w:r w:rsidR="00EA00FA">
        <w:t>,</w:t>
      </w:r>
      <w:r w:rsidRPr="00FB4604">
        <w:t xml:space="preserve"> </w:t>
      </w:r>
      <w:r w:rsidR="00895979">
        <w:t>commi da 44 a 46 e da 51 a 100.</w:t>
      </w:r>
    </w:p>
    <w:p w14:paraId="0645CE49" w14:textId="77777777" w:rsidR="00FD00CE" w:rsidRDefault="00FD00CE" w:rsidP="004D4815">
      <w:pPr>
        <w:pStyle w:val="Titolo4"/>
      </w:pPr>
      <w:r>
        <w:t>1) Area operativa: Indirizzo politico – istituzionale</w:t>
      </w:r>
    </w:p>
    <w:p w14:paraId="3F07701B" w14:textId="77777777" w:rsidR="00FD00CE" w:rsidRDefault="00FD00CE" w:rsidP="004D4815">
      <w:pPr>
        <w:pStyle w:val="Corpo6"/>
        <w:spacing w:line="276" w:lineRule="auto"/>
      </w:pPr>
      <w:r>
        <w:t>Rientrano in questa Area operativa tutte le attività attraverso le quali gli organi di vertice definiscono gli indirizzi e le politiche di ogni singola Istituzione.</w:t>
      </w:r>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925"/>
        <w:gridCol w:w="5103"/>
        <w:gridCol w:w="2268"/>
      </w:tblGrid>
      <w:tr w:rsidR="00FD00CE" w:rsidRPr="008540F6" w14:paraId="53F5742C" w14:textId="77777777" w:rsidTr="00155D63">
        <w:trPr>
          <w:cantSplit/>
          <w:tblHeader/>
          <w:jc w:val="center"/>
        </w:trPr>
        <w:tc>
          <w:tcPr>
            <w:tcW w:w="1925" w:type="dxa"/>
            <w:shd w:val="clear" w:color="auto" w:fill="D9D9D9"/>
            <w:tcMar>
              <w:top w:w="57" w:type="dxa"/>
              <w:bottom w:w="57" w:type="dxa"/>
            </w:tcMar>
            <w:vAlign w:val="center"/>
          </w:tcPr>
          <w:p w14:paraId="1B648E62" w14:textId="77777777" w:rsidR="00FD00CE" w:rsidRPr="0098153C" w:rsidRDefault="00FD00CE" w:rsidP="00155D63">
            <w:pPr>
              <w:pStyle w:val="Tittab6"/>
              <w:spacing w:before="0" w:after="120"/>
              <w:rPr>
                <w:rFonts w:ascii="Calibri" w:eastAsia="Arial Unicode MS" w:hAnsi="Calibri"/>
                <w:sz w:val="24"/>
                <w:szCs w:val="24"/>
              </w:rPr>
            </w:pPr>
            <w:r w:rsidRPr="0098153C">
              <w:rPr>
                <w:rFonts w:ascii="Calibri" w:eastAsia="Arial Unicode MS" w:hAnsi="Calibri"/>
                <w:sz w:val="24"/>
                <w:szCs w:val="24"/>
              </w:rPr>
              <w:t>Aree intervento</w:t>
            </w:r>
          </w:p>
        </w:tc>
        <w:tc>
          <w:tcPr>
            <w:tcW w:w="5103" w:type="dxa"/>
            <w:shd w:val="clear" w:color="auto" w:fill="D9D9D9"/>
            <w:tcMar>
              <w:top w:w="57" w:type="dxa"/>
              <w:bottom w:w="57" w:type="dxa"/>
            </w:tcMar>
            <w:vAlign w:val="center"/>
          </w:tcPr>
          <w:p w14:paraId="7BB6FF85" w14:textId="77777777" w:rsidR="00FD00CE" w:rsidRPr="0098153C" w:rsidRDefault="00FD00CE" w:rsidP="00155D63">
            <w:pPr>
              <w:pStyle w:val="Tittab6"/>
              <w:spacing w:before="0" w:after="120"/>
              <w:rPr>
                <w:rFonts w:ascii="Calibri" w:eastAsia="Arial Unicode MS" w:hAnsi="Calibri"/>
                <w:sz w:val="24"/>
                <w:szCs w:val="24"/>
              </w:rPr>
            </w:pPr>
            <w:r w:rsidRPr="0098153C">
              <w:rPr>
                <w:rFonts w:ascii="Calibri" w:eastAsia="Arial Unicode MS" w:hAnsi="Calibri"/>
                <w:sz w:val="24"/>
                <w:szCs w:val="24"/>
              </w:rPr>
              <w:t>Descrizione</w:t>
            </w:r>
          </w:p>
        </w:tc>
        <w:tc>
          <w:tcPr>
            <w:tcW w:w="2268" w:type="dxa"/>
            <w:shd w:val="clear" w:color="auto" w:fill="D9D9D9"/>
          </w:tcPr>
          <w:p w14:paraId="36757AD1" w14:textId="77777777" w:rsidR="00FD00CE" w:rsidRPr="0098153C" w:rsidRDefault="00FD00CE" w:rsidP="00155D63">
            <w:pPr>
              <w:pStyle w:val="Tittab6"/>
              <w:spacing w:before="0" w:after="120"/>
              <w:rPr>
                <w:rFonts w:ascii="Calibri" w:eastAsia="Arial Unicode MS" w:hAnsi="Calibri"/>
                <w:sz w:val="24"/>
                <w:szCs w:val="24"/>
              </w:rPr>
            </w:pPr>
            <w:r w:rsidRPr="0098153C">
              <w:rPr>
                <w:rFonts w:ascii="Calibri" w:eastAsia="Arial Unicode MS" w:hAnsi="Calibri"/>
                <w:sz w:val="24"/>
                <w:szCs w:val="24"/>
              </w:rPr>
              <w:t>Prodotti</w:t>
            </w:r>
          </w:p>
        </w:tc>
      </w:tr>
      <w:tr w:rsidR="00FB34A2" w:rsidRPr="008540F6" w14:paraId="1B6E287C" w14:textId="77777777" w:rsidTr="00E8796E">
        <w:trPr>
          <w:cantSplit/>
          <w:trHeight w:val="1585"/>
          <w:jc w:val="center"/>
        </w:trPr>
        <w:tc>
          <w:tcPr>
            <w:tcW w:w="1925" w:type="dxa"/>
            <w:shd w:val="clear" w:color="auto" w:fill="D9D9D9"/>
            <w:tcMar>
              <w:top w:w="57" w:type="dxa"/>
              <w:bottom w:w="57" w:type="dxa"/>
            </w:tcMar>
            <w:vAlign w:val="center"/>
          </w:tcPr>
          <w:p w14:paraId="0A76AA6F" w14:textId="77777777" w:rsidR="00FB34A2" w:rsidRPr="008540F6" w:rsidRDefault="00FB34A2" w:rsidP="00155D63">
            <w:pPr>
              <w:spacing w:after="120" w:line="240" w:lineRule="auto"/>
              <w:rPr>
                <w:b/>
                <w:sz w:val="20"/>
                <w:szCs w:val="20"/>
              </w:rPr>
            </w:pPr>
            <w:r w:rsidRPr="008540F6">
              <w:rPr>
                <w:b/>
                <w:sz w:val="20"/>
                <w:szCs w:val="20"/>
              </w:rPr>
              <w:t>INDIRIZZO POLITICO</w:t>
            </w:r>
          </w:p>
        </w:tc>
        <w:tc>
          <w:tcPr>
            <w:tcW w:w="5103" w:type="dxa"/>
            <w:tcMar>
              <w:top w:w="57" w:type="dxa"/>
              <w:bottom w:w="57" w:type="dxa"/>
            </w:tcMar>
            <w:vAlign w:val="center"/>
          </w:tcPr>
          <w:p w14:paraId="05750DC3" w14:textId="77777777" w:rsidR="00FB34A2" w:rsidRPr="008540F6" w:rsidRDefault="00FB34A2" w:rsidP="00155D63">
            <w:pPr>
              <w:spacing w:after="120" w:line="240" w:lineRule="auto"/>
              <w:jc w:val="both"/>
              <w:rPr>
                <w:rFonts w:eastAsia="Arial Unicode MS"/>
                <w:sz w:val="20"/>
                <w:szCs w:val="20"/>
              </w:rPr>
            </w:pPr>
            <w:r w:rsidRPr="008540F6">
              <w:rPr>
                <w:sz w:val="20"/>
                <w:szCs w:val="20"/>
              </w:rPr>
              <w:t xml:space="preserve">Raccolta, catalogazione e pubblicazione di atti e delibere adottati dagli organi di governo </w:t>
            </w:r>
            <w:r w:rsidRPr="005F0D28">
              <w:rPr>
                <w:sz w:val="20"/>
                <w:szCs w:val="20"/>
              </w:rPr>
              <w:t xml:space="preserve">dell’Ente e dagli organi politici. Non vanno rilevate le attività (e corrispondenti prodotti) svolte </w:t>
            </w:r>
            <w:r w:rsidRPr="006F7D7C">
              <w:rPr>
                <w:sz w:val="20"/>
                <w:szCs w:val="20"/>
              </w:rPr>
              <w:t>da altri settori dell’Ente. Attività per l’adozione e l’aggiornamento annuale di un piano strategico triennale del territorio metropolitano.</w:t>
            </w:r>
          </w:p>
        </w:tc>
        <w:tc>
          <w:tcPr>
            <w:tcW w:w="2268" w:type="dxa"/>
            <w:vAlign w:val="center"/>
          </w:tcPr>
          <w:p w14:paraId="769DB679" w14:textId="77777777" w:rsidR="00FB34A2" w:rsidRPr="008540F6" w:rsidRDefault="00FB34A2" w:rsidP="00155D63">
            <w:pPr>
              <w:spacing w:after="120" w:line="240" w:lineRule="auto"/>
              <w:rPr>
                <w:sz w:val="20"/>
                <w:szCs w:val="20"/>
              </w:rPr>
            </w:pPr>
            <w:r>
              <w:rPr>
                <w:sz w:val="20"/>
                <w:szCs w:val="20"/>
              </w:rPr>
              <w:t>N. delibere, decreti</w:t>
            </w:r>
            <w:r w:rsidRPr="008540F6">
              <w:rPr>
                <w:sz w:val="20"/>
                <w:szCs w:val="20"/>
              </w:rPr>
              <w:t xml:space="preserve"> </w:t>
            </w:r>
            <w:r>
              <w:rPr>
                <w:sz w:val="20"/>
                <w:szCs w:val="20"/>
              </w:rPr>
              <w:t>ed ordinanze</w:t>
            </w:r>
            <w:r w:rsidRPr="008540F6">
              <w:rPr>
                <w:sz w:val="20"/>
                <w:szCs w:val="20"/>
              </w:rPr>
              <w:t xml:space="preserve"> adottati</w:t>
            </w:r>
            <w:r>
              <w:rPr>
                <w:sz w:val="20"/>
                <w:szCs w:val="20"/>
              </w:rPr>
              <w:t xml:space="preserve"> </w:t>
            </w:r>
            <w:r w:rsidRPr="005B0224">
              <w:rPr>
                <w:sz w:val="20"/>
                <w:szCs w:val="20"/>
                <w:vertAlign w:val="superscript"/>
              </w:rPr>
              <w:t>(1)</w:t>
            </w:r>
          </w:p>
        </w:tc>
      </w:tr>
      <w:tr w:rsidR="00FD00CE" w:rsidRPr="008540F6" w14:paraId="42F540D5" w14:textId="77777777" w:rsidTr="00155D63">
        <w:trPr>
          <w:cantSplit/>
          <w:trHeight w:val="1030"/>
          <w:jc w:val="center"/>
        </w:trPr>
        <w:tc>
          <w:tcPr>
            <w:tcW w:w="1925" w:type="dxa"/>
            <w:shd w:val="clear" w:color="auto" w:fill="D9D9D9"/>
            <w:tcMar>
              <w:top w:w="57" w:type="dxa"/>
              <w:bottom w:w="57" w:type="dxa"/>
            </w:tcMar>
            <w:vAlign w:val="center"/>
          </w:tcPr>
          <w:p w14:paraId="435C8BAD" w14:textId="77777777" w:rsidR="00FD00CE" w:rsidRPr="008540F6" w:rsidRDefault="00FD00CE" w:rsidP="00155D63">
            <w:pPr>
              <w:spacing w:after="120" w:line="240" w:lineRule="auto"/>
              <w:rPr>
                <w:sz w:val="20"/>
                <w:szCs w:val="20"/>
              </w:rPr>
            </w:pPr>
            <w:r w:rsidRPr="008540F6">
              <w:rPr>
                <w:sz w:val="20"/>
                <w:szCs w:val="20"/>
              </w:rPr>
              <w:br w:type="page"/>
            </w:r>
            <w:r w:rsidRPr="008540F6">
              <w:rPr>
                <w:b/>
                <w:sz w:val="20"/>
                <w:szCs w:val="20"/>
              </w:rPr>
              <w:t>RELAZIONI CON ALTRI SOGGETTI PUBBLICI E PRIVATI</w:t>
            </w:r>
          </w:p>
        </w:tc>
        <w:tc>
          <w:tcPr>
            <w:tcW w:w="5103" w:type="dxa"/>
            <w:tcMar>
              <w:top w:w="57" w:type="dxa"/>
              <w:bottom w:w="57" w:type="dxa"/>
            </w:tcMar>
            <w:vAlign w:val="center"/>
          </w:tcPr>
          <w:p w14:paraId="50674EC1" w14:textId="77777777" w:rsidR="00FD00CE" w:rsidRPr="008540F6" w:rsidRDefault="00FD00CE" w:rsidP="00155D63">
            <w:pPr>
              <w:spacing w:after="120" w:line="240" w:lineRule="auto"/>
              <w:jc w:val="both"/>
              <w:rPr>
                <w:sz w:val="20"/>
                <w:szCs w:val="20"/>
              </w:rPr>
            </w:pPr>
            <w:r w:rsidRPr="008540F6">
              <w:rPr>
                <w:sz w:val="20"/>
                <w:szCs w:val="20"/>
              </w:rPr>
              <w:t xml:space="preserve">Controllo degli atti e della gestione economica ed operativa delle Aziende, delle partecipazioni, delle convenzioni e degli accordi di programma </w:t>
            </w:r>
            <w:r w:rsidRPr="005F0D28">
              <w:rPr>
                <w:sz w:val="20"/>
                <w:szCs w:val="20"/>
              </w:rPr>
              <w:t>stipulati nell’anno</w:t>
            </w:r>
            <w:r>
              <w:rPr>
                <w:sz w:val="20"/>
                <w:szCs w:val="20"/>
              </w:rPr>
              <w:t xml:space="preserve"> </w:t>
            </w:r>
            <w:r w:rsidRPr="008540F6">
              <w:rPr>
                <w:sz w:val="20"/>
                <w:szCs w:val="20"/>
              </w:rPr>
              <w:t>dal</w:t>
            </w:r>
            <w:r>
              <w:rPr>
                <w:sz w:val="20"/>
                <w:szCs w:val="20"/>
              </w:rPr>
              <w:t>la Provincia</w:t>
            </w:r>
            <w:r w:rsidRPr="008540F6">
              <w:rPr>
                <w:sz w:val="20"/>
                <w:szCs w:val="20"/>
              </w:rPr>
              <w:t xml:space="preserve"> per l’esercizio di funzioni pubbliche</w:t>
            </w:r>
            <w:r>
              <w:rPr>
                <w:sz w:val="20"/>
                <w:szCs w:val="20"/>
              </w:rPr>
              <w:t>.</w:t>
            </w:r>
          </w:p>
        </w:tc>
        <w:tc>
          <w:tcPr>
            <w:tcW w:w="2268" w:type="dxa"/>
            <w:vAlign w:val="center"/>
          </w:tcPr>
          <w:p w14:paraId="264512F6" w14:textId="77777777" w:rsidR="00FD00CE" w:rsidRPr="008540F6" w:rsidRDefault="00FD00CE" w:rsidP="00155D63">
            <w:pPr>
              <w:spacing w:after="120" w:line="240" w:lineRule="auto"/>
              <w:rPr>
                <w:sz w:val="20"/>
                <w:szCs w:val="20"/>
              </w:rPr>
            </w:pPr>
          </w:p>
        </w:tc>
      </w:tr>
      <w:tr w:rsidR="00FD00CE" w:rsidRPr="008540F6" w14:paraId="0FC6A921" w14:textId="77777777" w:rsidTr="00155D63">
        <w:trPr>
          <w:cantSplit/>
          <w:trHeight w:val="920"/>
          <w:jc w:val="center"/>
        </w:trPr>
        <w:tc>
          <w:tcPr>
            <w:tcW w:w="1925" w:type="dxa"/>
            <w:tcBorders>
              <w:top w:val="single" w:sz="4" w:space="0" w:color="auto"/>
              <w:left w:val="single" w:sz="4" w:space="0" w:color="auto"/>
              <w:right w:val="single" w:sz="4" w:space="0" w:color="auto"/>
            </w:tcBorders>
            <w:shd w:val="clear" w:color="auto" w:fill="D9D9D9"/>
            <w:tcMar>
              <w:top w:w="57" w:type="dxa"/>
              <w:bottom w:w="57" w:type="dxa"/>
            </w:tcMar>
            <w:vAlign w:val="center"/>
          </w:tcPr>
          <w:p w14:paraId="55C50092" w14:textId="77777777" w:rsidR="00FD00CE" w:rsidRPr="008540F6" w:rsidRDefault="00FD00CE" w:rsidP="00155D63">
            <w:pPr>
              <w:spacing w:after="120" w:line="240" w:lineRule="auto"/>
              <w:rPr>
                <w:sz w:val="20"/>
                <w:szCs w:val="20"/>
              </w:rPr>
            </w:pPr>
            <w:r w:rsidRPr="00AF132D">
              <w:rPr>
                <w:b/>
                <w:sz w:val="20"/>
                <w:szCs w:val="20"/>
              </w:rPr>
              <w:t>RAPPORTI CON L’ESTERNO</w:t>
            </w:r>
          </w:p>
        </w:tc>
        <w:tc>
          <w:tcPr>
            <w:tcW w:w="5103" w:type="dxa"/>
            <w:tcBorders>
              <w:top w:val="single" w:sz="4" w:space="0" w:color="auto"/>
              <w:left w:val="single" w:sz="4" w:space="0" w:color="auto"/>
              <w:right w:val="single" w:sz="4" w:space="0" w:color="auto"/>
            </w:tcBorders>
            <w:tcMar>
              <w:top w:w="57" w:type="dxa"/>
              <w:bottom w:w="57" w:type="dxa"/>
            </w:tcMar>
            <w:vAlign w:val="center"/>
          </w:tcPr>
          <w:p w14:paraId="01B3CF0A" w14:textId="77777777" w:rsidR="00FD00CE" w:rsidRPr="008540F6" w:rsidRDefault="00FD00CE" w:rsidP="00155D63">
            <w:pPr>
              <w:spacing w:after="120" w:line="240" w:lineRule="auto"/>
              <w:jc w:val="both"/>
              <w:rPr>
                <w:sz w:val="20"/>
                <w:szCs w:val="20"/>
              </w:rPr>
            </w:pPr>
            <w:r w:rsidRPr="008540F6">
              <w:rPr>
                <w:sz w:val="20"/>
                <w:szCs w:val="20"/>
              </w:rPr>
              <w:t>Attività finalizzate all’offerta di informazioni ad altri interlocutori al di fuori della P.A., in particolare al cittadino; gestione dei rapporti con i media e organizzazione di incontri ufficiali a livello loca</w:t>
            </w:r>
            <w:r>
              <w:rPr>
                <w:sz w:val="20"/>
                <w:szCs w:val="20"/>
              </w:rPr>
              <w:t>le, nazionale ed internazionale.</w:t>
            </w:r>
          </w:p>
        </w:tc>
        <w:tc>
          <w:tcPr>
            <w:tcW w:w="2268" w:type="dxa"/>
            <w:tcBorders>
              <w:top w:val="single" w:sz="4" w:space="0" w:color="auto"/>
              <w:left w:val="single" w:sz="4" w:space="0" w:color="auto"/>
              <w:right w:val="single" w:sz="4" w:space="0" w:color="auto"/>
            </w:tcBorders>
          </w:tcPr>
          <w:p w14:paraId="6A1A589F" w14:textId="77777777" w:rsidR="00FD00CE" w:rsidRPr="00EC386A" w:rsidRDefault="00FD00CE" w:rsidP="00155D63">
            <w:pPr>
              <w:spacing w:after="120" w:line="240" w:lineRule="auto"/>
              <w:rPr>
                <w:sz w:val="20"/>
                <w:szCs w:val="20"/>
                <w:vertAlign w:val="superscript"/>
              </w:rPr>
            </w:pPr>
          </w:p>
        </w:tc>
      </w:tr>
    </w:tbl>
    <w:p w14:paraId="5353078A" w14:textId="77777777" w:rsidR="00FD00CE" w:rsidRDefault="00FD00CE" w:rsidP="004D4815">
      <w:pPr>
        <w:pStyle w:val="Titolo3"/>
      </w:pPr>
      <w:bookmarkStart w:id="131" w:name="_Toc383755515"/>
      <w:bookmarkStart w:id="132" w:name="_Toc506188244"/>
      <w:bookmarkStart w:id="133" w:name="_Toc67646060"/>
      <w:r>
        <w:t>Approfondimenti</w:t>
      </w:r>
      <w:bookmarkEnd w:id="131"/>
      <w:r>
        <w:t xml:space="preserve"> </w:t>
      </w:r>
      <w:r w:rsidRPr="00AF2D5B">
        <w:t>Area operativ</w:t>
      </w:r>
      <w:r>
        <w:t xml:space="preserve">a </w:t>
      </w:r>
      <w:r w:rsidRPr="00AF2D5B">
        <w:t>1</w:t>
      </w:r>
      <w:bookmarkEnd w:id="132"/>
      <w:bookmarkEnd w:id="133"/>
    </w:p>
    <w:p w14:paraId="33552DF2" w14:textId="77777777" w:rsidR="00FD00CE" w:rsidRDefault="00FD00CE" w:rsidP="00FD00CE">
      <w:pPr>
        <w:numPr>
          <w:ilvl w:val="0"/>
          <w:numId w:val="27"/>
        </w:numPr>
        <w:spacing w:before="120" w:after="120"/>
        <w:ind w:left="426"/>
        <w:jc w:val="both"/>
        <w:rPr>
          <w:rFonts w:ascii="Garamond" w:hAnsi="Garamond" w:cs="Arial"/>
          <w:spacing w:val="-2"/>
          <w:sz w:val="24"/>
          <w:szCs w:val="24"/>
        </w:rPr>
      </w:pPr>
      <w:r w:rsidRPr="006D7CC9">
        <w:rPr>
          <w:rFonts w:ascii="Garamond" w:hAnsi="Garamond" w:cs="Arial"/>
          <w:b/>
          <w:spacing w:val="-2"/>
          <w:sz w:val="24"/>
          <w:szCs w:val="24"/>
        </w:rPr>
        <w:t>N. delibere, ordinanze e decreti adottati</w:t>
      </w:r>
      <w:r>
        <w:rPr>
          <w:rFonts w:ascii="Garamond" w:hAnsi="Garamond" w:cs="Arial"/>
          <w:spacing w:val="-2"/>
          <w:sz w:val="24"/>
          <w:szCs w:val="24"/>
        </w:rPr>
        <w:t>:</w:t>
      </w:r>
      <w:r w:rsidRPr="00355FCE">
        <w:rPr>
          <w:rFonts w:ascii="Garamond" w:hAnsi="Garamond" w:cs="Arial"/>
          <w:spacing w:val="-2"/>
          <w:sz w:val="24"/>
          <w:szCs w:val="24"/>
        </w:rPr>
        <w:t xml:space="preserve"> non vanno inserite le determine dirigenziali.</w:t>
      </w:r>
    </w:p>
    <w:p w14:paraId="65D07D92" w14:textId="77777777" w:rsidR="00FD00CE" w:rsidRPr="002E7D29" w:rsidRDefault="00FD00CE" w:rsidP="004D4815">
      <w:pPr>
        <w:pStyle w:val="Titolo4"/>
      </w:pPr>
      <w:r>
        <w:t>2) Area operativa: F</w:t>
      </w:r>
      <w:r w:rsidRPr="002E7D29">
        <w:t>unzionamento</w:t>
      </w:r>
    </w:p>
    <w:p w14:paraId="0A6E3005" w14:textId="77777777" w:rsidR="00FD00CE" w:rsidRDefault="00FD00CE" w:rsidP="004D4815">
      <w:pPr>
        <w:pStyle w:val="Corpo6"/>
        <w:spacing w:line="276" w:lineRule="auto"/>
      </w:pPr>
      <w:r>
        <w:t xml:space="preserve">Rientrano in </w:t>
      </w:r>
      <w:r w:rsidRPr="005F0D28">
        <w:t xml:space="preserve">questa area operativa tutte le attività necessarie per il mantenimento dell’apparato organizzativo di ogni singola Istituzione </w:t>
      </w:r>
      <w:r>
        <w:t>e per lo svolgimento de</w:t>
      </w:r>
      <w:r w:rsidRPr="005F0D28">
        <w:t>i pr</w:t>
      </w:r>
      <w:r>
        <w:t>opri compiti istituzionali. Le a</w:t>
      </w:r>
      <w:r w:rsidRPr="005F0D28">
        <w:t>ree di inter</w:t>
      </w:r>
      <w:r>
        <w:t>vento contenute nella presente a</w:t>
      </w:r>
      <w:r w:rsidRPr="005F0D28">
        <w:t>rea operativa sono trasversali a tutta la struttura organizzativo-gestionale dell’ente e raccolgono prevalentemente quelle attività che permettono di svolgere i compiti istituzionali cui l’ente stesso è preposto.</w:t>
      </w:r>
    </w:p>
    <w:p w14:paraId="4034EB76" w14:textId="77777777" w:rsidR="00FD00CE" w:rsidRPr="005F0D28" w:rsidRDefault="00FD00CE" w:rsidP="004D4815">
      <w:pPr>
        <w:pStyle w:val="Corpo6"/>
        <w:spacing w:line="276"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890"/>
        <w:gridCol w:w="5263"/>
        <w:gridCol w:w="2203"/>
      </w:tblGrid>
      <w:tr w:rsidR="00FD00CE" w:rsidRPr="008540F6" w14:paraId="3C50BF26" w14:textId="77777777" w:rsidTr="00865279">
        <w:trPr>
          <w:cantSplit/>
          <w:trHeight w:val="340"/>
          <w:tblHeader/>
          <w:jc w:val="center"/>
        </w:trPr>
        <w:tc>
          <w:tcPr>
            <w:tcW w:w="0" w:type="auto"/>
            <w:shd w:val="clear" w:color="auto" w:fill="D9D9D9"/>
            <w:tcMar>
              <w:top w:w="57" w:type="dxa"/>
              <w:bottom w:w="57" w:type="dxa"/>
            </w:tcMar>
            <w:vAlign w:val="center"/>
          </w:tcPr>
          <w:p w14:paraId="4939D7D2" w14:textId="77777777" w:rsidR="00FD00CE" w:rsidRPr="0098153C" w:rsidRDefault="00FD00CE" w:rsidP="00155D63">
            <w:pPr>
              <w:pStyle w:val="Tittab6"/>
              <w:spacing w:before="0" w:after="120"/>
              <w:rPr>
                <w:rFonts w:ascii="Calibri" w:eastAsia="Arial Unicode MS" w:hAnsi="Calibri"/>
                <w:sz w:val="24"/>
                <w:szCs w:val="24"/>
              </w:rPr>
            </w:pPr>
            <w:r w:rsidRPr="0098153C">
              <w:rPr>
                <w:rFonts w:ascii="Calibri" w:eastAsia="Arial Unicode MS" w:hAnsi="Calibri"/>
                <w:sz w:val="24"/>
                <w:szCs w:val="24"/>
              </w:rPr>
              <w:t>Aree intervento</w:t>
            </w:r>
          </w:p>
        </w:tc>
        <w:tc>
          <w:tcPr>
            <w:tcW w:w="0" w:type="auto"/>
            <w:shd w:val="clear" w:color="auto" w:fill="D9D9D9"/>
            <w:tcMar>
              <w:top w:w="57" w:type="dxa"/>
              <w:bottom w:w="57" w:type="dxa"/>
            </w:tcMar>
            <w:vAlign w:val="center"/>
          </w:tcPr>
          <w:p w14:paraId="4B1977D8" w14:textId="77777777" w:rsidR="00FD00CE" w:rsidRPr="0098153C" w:rsidRDefault="00FD00CE" w:rsidP="00155D63">
            <w:pPr>
              <w:pStyle w:val="Tittab6"/>
              <w:spacing w:before="0" w:after="120"/>
              <w:rPr>
                <w:rFonts w:ascii="Calibri" w:eastAsia="Arial Unicode MS" w:hAnsi="Calibri"/>
                <w:sz w:val="24"/>
                <w:szCs w:val="24"/>
              </w:rPr>
            </w:pPr>
            <w:r w:rsidRPr="0098153C">
              <w:rPr>
                <w:rFonts w:ascii="Calibri" w:hAnsi="Calibri"/>
                <w:sz w:val="24"/>
                <w:szCs w:val="24"/>
              </w:rPr>
              <w:t>Descrizione</w:t>
            </w:r>
          </w:p>
        </w:tc>
        <w:tc>
          <w:tcPr>
            <w:tcW w:w="0" w:type="auto"/>
            <w:shd w:val="clear" w:color="auto" w:fill="D9D9D9"/>
            <w:vAlign w:val="center"/>
          </w:tcPr>
          <w:p w14:paraId="2B176A2B" w14:textId="77777777" w:rsidR="00FD00CE" w:rsidRPr="0098153C" w:rsidRDefault="00FD00CE" w:rsidP="00155D63">
            <w:pPr>
              <w:pStyle w:val="Tittab6"/>
              <w:spacing w:before="0" w:after="120"/>
              <w:rPr>
                <w:rFonts w:ascii="Calibri" w:hAnsi="Calibri"/>
                <w:sz w:val="24"/>
                <w:szCs w:val="24"/>
              </w:rPr>
            </w:pPr>
            <w:r w:rsidRPr="0098153C">
              <w:rPr>
                <w:rFonts w:ascii="Calibri" w:hAnsi="Calibri"/>
                <w:sz w:val="24"/>
                <w:szCs w:val="24"/>
              </w:rPr>
              <w:t>Prodotti</w:t>
            </w:r>
          </w:p>
        </w:tc>
      </w:tr>
      <w:tr w:rsidR="00FD00CE" w:rsidRPr="008540F6" w14:paraId="68B5E20E" w14:textId="77777777" w:rsidTr="00865279">
        <w:trPr>
          <w:cantSplit/>
          <w:trHeight w:val="340"/>
          <w:jc w:val="center"/>
        </w:trPr>
        <w:tc>
          <w:tcPr>
            <w:tcW w:w="0" w:type="auto"/>
            <w:vMerge w:val="restart"/>
            <w:shd w:val="clear" w:color="auto" w:fill="D9D9D9"/>
            <w:tcMar>
              <w:top w:w="57" w:type="dxa"/>
              <w:bottom w:w="57" w:type="dxa"/>
            </w:tcMar>
            <w:vAlign w:val="center"/>
          </w:tcPr>
          <w:p w14:paraId="00C1F23F" w14:textId="77777777" w:rsidR="00FD00CE" w:rsidRPr="008540F6" w:rsidRDefault="00FD00CE" w:rsidP="00155D63">
            <w:pPr>
              <w:spacing w:after="120" w:line="240" w:lineRule="auto"/>
              <w:rPr>
                <w:b/>
                <w:sz w:val="20"/>
                <w:szCs w:val="20"/>
              </w:rPr>
            </w:pPr>
            <w:r w:rsidRPr="008540F6">
              <w:rPr>
                <w:rFonts w:eastAsia="Arial Unicode MS"/>
                <w:b/>
                <w:sz w:val="20"/>
                <w:szCs w:val="20"/>
              </w:rPr>
              <w:t>SERVIZI LEGALI</w:t>
            </w:r>
          </w:p>
        </w:tc>
        <w:tc>
          <w:tcPr>
            <w:tcW w:w="0" w:type="auto"/>
            <w:vMerge w:val="restart"/>
            <w:tcMar>
              <w:top w:w="57" w:type="dxa"/>
              <w:bottom w:w="57" w:type="dxa"/>
            </w:tcMar>
            <w:vAlign w:val="center"/>
          </w:tcPr>
          <w:p w14:paraId="2B76FB68" w14:textId="77777777" w:rsidR="00FD00CE" w:rsidRPr="008540F6" w:rsidRDefault="00FD00CE" w:rsidP="00155D63">
            <w:pPr>
              <w:spacing w:after="120" w:line="240" w:lineRule="auto"/>
              <w:jc w:val="both"/>
              <w:rPr>
                <w:rFonts w:eastAsia="Arial Unicode MS"/>
                <w:sz w:val="20"/>
                <w:szCs w:val="20"/>
              </w:rPr>
            </w:pPr>
            <w:r w:rsidRPr="008540F6">
              <w:rPr>
                <w:sz w:val="20"/>
                <w:szCs w:val="20"/>
              </w:rPr>
              <w:t>Attività volta ad assicurare la tutela dei diritti dell’Amministrazione presso l’autorità giurisdizionale</w:t>
            </w:r>
            <w:r w:rsidRPr="008540F6">
              <w:rPr>
                <w:rFonts w:eastAsia="Arial Unicode MS"/>
                <w:sz w:val="20"/>
                <w:szCs w:val="20"/>
              </w:rPr>
              <w:t>, l’assistenza e il supporto nel trattamento di questioni giuridiche, ne</w:t>
            </w:r>
            <w:r w:rsidRPr="008540F6">
              <w:rPr>
                <w:sz w:val="20"/>
                <w:szCs w:val="20"/>
              </w:rPr>
              <w:t>lla verifica tecnica ed amministrativa del rispetto di norme e leggi nell’attività amministrativa svolta</w:t>
            </w:r>
          </w:p>
        </w:tc>
        <w:tc>
          <w:tcPr>
            <w:tcW w:w="0" w:type="auto"/>
            <w:vAlign w:val="center"/>
          </w:tcPr>
          <w:p w14:paraId="0E97982E" w14:textId="77777777" w:rsidR="00FD00CE" w:rsidRPr="008540F6" w:rsidRDefault="00FD00CE" w:rsidP="00155D63">
            <w:pPr>
              <w:spacing w:after="120" w:line="240" w:lineRule="auto"/>
              <w:rPr>
                <w:sz w:val="20"/>
                <w:szCs w:val="20"/>
              </w:rPr>
            </w:pPr>
            <w:r w:rsidRPr="00204E75">
              <w:rPr>
                <w:sz w:val="20"/>
                <w:szCs w:val="20"/>
              </w:rPr>
              <w:t>N. pareri legali espressi</w:t>
            </w:r>
          </w:p>
        </w:tc>
      </w:tr>
      <w:tr w:rsidR="00FD00CE" w:rsidRPr="008540F6" w14:paraId="45827056" w14:textId="77777777" w:rsidTr="00865279">
        <w:trPr>
          <w:cantSplit/>
          <w:trHeight w:val="340"/>
          <w:jc w:val="center"/>
        </w:trPr>
        <w:tc>
          <w:tcPr>
            <w:tcW w:w="0" w:type="auto"/>
            <w:vMerge/>
            <w:shd w:val="clear" w:color="auto" w:fill="D9D9D9"/>
            <w:tcMar>
              <w:top w:w="57" w:type="dxa"/>
              <w:bottom w:w="57" w:type="dxa"/>
            </w:tcMar>
            <w:vAlign w:val="center"/>
          </w:tcPr>
          <w:p w14:paraId="24AE2444" w14:textId="77777777" w:rsidR="00FD00CE" w:rsidRPr="008540F6" w:rsidRDefault="00FD00CE" w:rsidP="00155D63">
            <w:pPr>
              <w:spacing w:after="120" w:line="240" w:lineRule="auto"/>
              <w:rPr>
                <w:rFonts w:eastAsia="Arial Unicode MS"/>
                <w:b/>
                <w:sz w:val="20"/>
                <w:szCs w:val="20"/>
              </w:rPr>
            </w:pPr>
          </w:p>
        </w:tc>
        <w:tc>
          <w:tcPr>
            <w:tcW w:w="0" w:type="auto"/>
            <w:vMerge/>
            <w:tcMar>
              <w:top w:w="57" w:type="dxa"/>
              <w:bottom w:w="57" w:type="dxa"/>
            </w:tcMar>
            <w:vAlign w:val="center"/>
          </w:tcPr>
          <w:p w14:paraId="47B21986" w14:textId="77777777" w:rsidR="00FD00CE" w:rsidRPr="008540F6" w:rsidRDefault="00FD00CE" w:rsidP="00155D63">
            <w:pPr>
              <w:spacing w:after="120" w:line="240" w:lineRule="auto"/>
              <w:jc w:val="both"/>
              <w:rPr>
                <w:sz w:val="20"/>
                <w:szCs w:val="20"/>
              </w:rPr>
            </w:pPr>
          </w:p>
        </w:tc>
        <w:tc>
          <w:tcPr>
            <w:tcW w:w="0" w:type="auto"/>
            <w:vAlign w:val="center"/>
          </w:tcPr>
          <w:p w14:paraId="1689F4D6" w14:textId="77777777" w:rsidR="00FD00CE" w:rsidRPr="008540F6" w:rsidRDefault="00FD00CE" w:rsidP="00155D63">
            <w:pPr>
              <w:spacing w:after="120" w:line="240" w:lineRule="auto"/>
              <w:rPr>
                <w:sz w:val="20"/>
                <w:szCs w:val="20"/>
              </w:rPr>
            </w:pPr>
            <w:r w:rsidRPr="008540F6">
              <w:rPr>
                <w:sz w:val="20"/>
                <w:szCs w:val="20"/>
              </w:rPr>
              <w:t>N. contenziosi avviati nell’anno</w:t>
            </w:r>
          </w:p>
        </w:tc>
      </w:tr>
      <w:tr w:rsidR="00FD00CE" w:rsidRPr="008540F6" w14:paraId="50D1A978" w14:textId="77777777" w:rsidTr="00865279">
        <w:trPr>
          <w:cantSplit/>
          <w:trHeight w:val="340"/>
          <w:jc w:val="center"/>
        </w:trPr>
        <w:tc>
          <w:tcPr>
            <w:tcW w:w="0" w:type="auto"/>
            <w:shd w:val="clear" w:color="auto" w:fill="D9D9D9"/>
            <w:tcMar>
              <w:top w:w="57" w:type="dxa"/>
              <w:bottom w:w="57" w:type="dxa"/>
            </w:tcMar>
            <w:vAlign w:val="center"/>
          </w:tcPr>
          <w:p w14:paraId="381C6EBB" w14:textId="77777777" w:rsidR="00FD00CE" w:rsidRPr="008540F6" w:rsidRDefault="00FD00CE" w:rsidP="00155D63">
            <w:pPr>
              <w:spacing w:after="120" w:line="240" w:lineRule="auto"/>
              <w:rPr>
                <w:sz w:val="20"/>
                <w:szCs w:val="20"/>
              </w:rPr>
            </w:pPr>
            <w:r w:rsidRPr="008540F6">
              <w:rPr>
                <w:rFonts w:eastAsia="Arial Unicode MS"/>
                <w:b/>
                <w:sz w:val="20"/>
                <w:szCs w:val="20"/>
              </w:rPr>
              <w:lastRenderedPageBreak/>
              <w:t>SERVIZI ECONOMICO FINANZIARI</w:t>
            </w:r>
          </w:p>
        </w:tc>
        <w:tc>
          <w:tcPr>
            <w:tcW w:w="0" w:type="auto"/>
            <w:tcMar>
              <w:top w:w="57" w:type="dxa"/>
              <w:bottom w:w="57" w:type="dxa"/>
            </w:tcMar>
            <w:vAlign w:val="center"/>
          </w:tcPr>
          <w:p w14:paraId="35D0CD75" w14:textId="77777777" w:rsidR="00FD00CE" w:rsidRPr="008540F6" w:rsidRDefault="00FD00CE" w:rsidP="00155D63">
            <w:pPr>
              <w:spacing w:after="120" w:line="240" w:lineRule="auto"/>
              <w:jc w:val="both"/>
              <w:rPr>
                <w:sz w:val="20"/>
                <w:szCs w:val="20"/>
              </w:rPr>
            </w:pPr>
            <w:r w:rsidRPr="008540F6">
              <w:rPr>
                <w:sz w:val="20"/>
                <w:szCs w:val="20"/>
              </w:rPr>
              <w:t>Formazione e gestione del bilancio e del conto del patrimonio, nonché rilevazione e registrazione dei dati di natura economico-finanziaria. Acquisizione, mantenimento ed alienazione di beni patrimoniali e gestione delle modifiche del loro stato giuridico. Gestione dei rapporti con i fornitori e del processo di acquisizione dei beni, attrezzature e prestazioni necessarie al funzionamento del</w:t>
            </w:r>
            <w:r>
              <w:rPr>
                <w:sz w:val="20"/>
                <w:szCs w:val="20"/>
              </w:rPr>
              <w:t xml:space="preserve">la Provincia </w:t>
            </w:r>
            <w:r w:rsidRPr="008540F6">
              <w:rPr>
                <w:sz w:val="20"/>
                <w:szCs w:val="20"/>
              </w:rPr>
              <w:t>quali: determinazione di fabbisogni e piani di approvvigionamento, stipula e approvazione contratti d’acquisto, gestione convenzioni, appalti e gare.</w:t>
            </w:r>
          </w:p>
        </w:tc>
        <w:tc>
          <w:tcPr>
            <w:tcW w:w="0" w:type="auto"/>
            <w:vAlign w:val="center"/>
          </w:tcPr>
          <w:p w14:paraId="2666CCF5" w14:textId="77777777" w:rsidR="00FD00CE" w:rsidRPr="005F0D28" w:rsidRDefault="00FD00CE" w:rsidP="00155D63">
            <w:pPr>
              <w:spacing w:after="120" w:line="240" w:lineRule="auto"/>
              <w:rPr>
                <w:sz w:val="20"/>
                <w:szCs w:val="20"/>
              </w:rPr>
            </w:pPr>
          </w:p>
        </w:tc>
      </w:tr>
      <w:tr w:rsidR="00FD00CE" w:rsidRPr="008540F6" w14:paraId="364EA264" w14:textId="77777777" w:rsidTr="00865279">
        <w:trPr>
          <w:cantSplit/>
          <w:trHeight w:val="340"/>
          <w:jc w:val="center"/>
        </w:trPr>
        <w:tc>
          <w:tcPr>
            <w:tcW w:w="0" w:type="auto"/>
            <w:vMerge w:val="restart"/>
            <w:shd w:val="clear" w:color="auto" w:fill="D9D9D9"/>
            <w:tcMar>
              <w:top w:w="57" w:type="dxa"/>
              <w:bottom w:w="57" w:type="dxa"/>
            </w:tcMar>
            <w:vAlign w:val="center"/>
          </w:tcPr>
          <w:p w14:paraId="165F51F7" w14:textId="77777777" w:rsidR="00FD00CE" w:rsidRPr="008540F6" w:rsidRDefault="00FD00CE" w:rsidP="00155D63">
            <w:pPr>
              <w:spacing w:after="120" w:line="240" w:lineRule="auto"/>
              <w:rPr>
                <w:rFonts w:eastAsia="Arial Unicode MS"/>
                <w:b/>
                <w:sz w:val="20"/>
                <w:szCs w:val="20"/>
              </w:rPr>
            </w:pPr>
            <w:r w:rsidRPr="008540F6">
              <w:rPr>
                <w:rFonts w:eastAsia="Arial Unicode MS"/>
                <w:b/>
                <w:sz w:val="20"/>
                <w:szCs w:val="20"/>
              </w:rPr>
              <w:t>GESTIONE DEL PERSONALE</w:t>
            </w:r>
          </w:p>
        </w:tc>
        <w:tc>
          <w:tcPr>
            <w:tcW w:w="0" w:type="auto"/>
            <w:vMerge w:val="restart"/>
            <w:tcMar>
              <w:top w:w="57" w:type="dxa"/>
              <w:bottom w:w="57" w:type="dxa"/>
            </w:tcMar>
            <w:vAlign w:val="center"/>
          </w:tcPr>
          <w:p w14:paraId="61D81D63" w14:textId="3C592992" w:rsidR="00FD00CE" w:rsidRPr="008540F6" w:rsidRDefault="00FD00CE" w:rsidP="00155D63">
            <w:pPr>
              <w:spacing w:after="120" w:line="240" w:lineRule="auto"/>
              <w:jc w:val="both"/>
              <w:rPr>
                <w:sz w:val="20"/>
                <w:szCs w:val="20"/>
              </w:rPr>
            </w:pPr>
            <w:r w:rsidRPr="008540F6">
              <w:rPr>
                <w:sz w:val="20"/>
                <w:szCs w:val="20"/>
              </w:rPr>
              <w:t>Reclutamento del personale, tramite concorso</w:t>
            </w:r>
            <w:r>
              <w:rPr>
                <w:sz w:val="20"/>
                <w:szCs w:val="20"/>
              </w:rPr>
              <w:t xml:space="preserve"> pubblico esterno</w:t>
            </w:r>
            <w:r w:rsidRPr="008540F6">
              <w:rPr>
                <w:sz w:val="20"/>
                <w:szCs w:val="20"/>
              </w:rPr>
              <w:t xml:space="preserve"> </w:t>
            </w:r>
            <w:r>
              <w:rPr>
                <w:sz w:val="20"/>
                <w:szCs w:val="20"/>
              </w:rPr>
              <w:t xml:space="preserve">e </w:t>
            </w:r>
            <w:r w:rsidRPr="008540F6">
              <w:rPr>
                <w:sz w:val="20"/>
                <w:szCs w:val="20"/>
              </w:rPr>
              <w:t>relativo inquadramento</w:t>
            </w:r>
            <w:r>
              <w:rPr>
                <w:sz w:val="20"/>
                <w:szCs w:val="20"/>
              </w:rPr>
              <w:t xml:space="preserve">. </w:t>
            </w:r>
            <w:r w:rsidRPr="008540F6">
              <w:rPr>
                <w:sz w:val="20"/>
                <w:szCs w:val="20"/>
              </w:rPr>
              <w:t>Gestione del rapporto di lavoro in termini di carriera, presenze ed assenze, provvedimenti disciplinari, dimissioni, pensionamenti, nonché gestione dei rapporti di natura previdenziale, assistenziale, assicurativa, sindacale ed economica (retribuzioni, straordinari, trattamenti di quiescenza</w:t>
            </w:r>
            <w:r w:rsidR="008473BA">
              <w:rPr>
                <w:sz w:val="20"/>
                <w:szCs w:val="20"/>
              </w:rPr>
              <w:t xml:space="preserve"> ed altro</w:t>
            </w:r>
            <w:r w:rsidRPr="008540F6">
              <w:rPr>
                <w:sz w:val="20"/>
                <w:szCs w:val="20"/>
              </w:rPr>
              <w:t>). Gestione degli spostamenti del personale nell’ambito della stessa amministrazione (mobilità interna) o da/verso altre amministrazioni (mobilità esterna).</w:t>
            </w:r>
          </w:p>
          <w:p w14:paraId="3AEC42B2" w14:textId="77777777" w:rsidR="00FD00CE" w:rsidRPr="008540F6" w:rsidRDefault="00FD00CE" w:rsidP="00155D63">
            <w:pPr>
              <w:spacing w:after="120" w:line="240" w:lineRule="auto"/>
              <w:jc w:val="both"/>
              <w:rPr>
                <w:sz w:val="20"/>
                <w:szCs w:val="20"/>
              </w:rPr>
            </w:pPr>
            <w:r w:rsidRPr="008540F6">
              <w:rPr>
                <w:sz w:val="20"/>
                <w:szCs w:val="20"/>
              </w:rPr>
              <w:t>Attività finalizzate alla contrattazione, alla concertazione ed all’informazione con le organizzazioni sindacali.</w:t>
            </w:r>
          </w:p>
          <w:p w14:paraId="14C77771" w14:textId="77777777" w:rsidR="00FD00CE" w:rsidRPr="008540F6" w:rsidRDefault="00FD00CE" w:rsidP="00155D63">
            <w:pPr>
              <w:spacing w:after="120" w:line="240" w:lineRule="auto"/>
              <w:jc w:val="both"/>
              <w:rPr>
                <w:sz w:val="20"/>
                <w:szCs w:val="20"/>
              </w:rPr>
            </w:pPr>
            <w:r w:rsidRPr="008540F6">
              <w:rPr>
                <w:sz w:val="20"/>
                <w:szCs w:val="20"/>
              </w:rPr>
              <w:t>Organizzazione, coordinamento ed attuazione di interventi per il benessere del personale, nonché di servizi assistenziali, sanitari e sociali a favore dei dipendenti e dei loro familiari.</w:t>
            </w:r>
          </w:p>
        </w:tc>
        <w:tc>
          <w:tcPr>
            <w:tcW w:w="0" w:type="auto"/>
            <w:vAlign w:val="center"/>
          </w:tcPr>
          <w:p w14:paraId="433DD62F" w14:textId="1BFF9A6E" w:rsidR="00FD00CE" w:rsidRPr="00841E23" w:rsidRDefault="00FD00CE" w:rsidP="00155D63">
            <w:pPr>
              <w:spacing w:after="120" w:line="240" w:lineRule="auto"/>
              <w:rPr>
                <w:sz w:val="20"/>
                <w:szCs w:val="20"/>
              </w:rPr>
            </w:pPr>
            <w:r w:rsidRPr="00841E23">
              <w:rPr>
                <w:sz w:val="20"/>
                <w:szCs w:val="20"/>
              </w:rPr>
              <w:t xml:space="preserve">N. vincitori di concorso in graduatorie ancora valide, non ancora assunti al </w:t>
            </w:r>
            <w:r w:rsidR="002C4723">
              <w:rPr>
                <w:sz w:val="20"/>
                <w:szCs w:val="20"/>
              </w:rPr>
              <w:t>31 dicembre</w:t>
            </w:r>
            <w:r>
              <w:rPr>
                <w:sz w:val="20"/>
                <w:szCs w:val="20"/>
                <w:vertAlign w:val="superscript"/>
              </w:rPr>
              <w:t>(1</w:t>
            </w:r>
            <w:r w:rsidRPr="006F7D7C">
              <w:rPr>
                <w:sz w:val="20"/>
                <w:szCs w:val="20"/>
                <w:vertAlign w:val="superscript"/>
              </w:rPr>
              <w:t>)</w:t>
            </w:r>
          </w:p>
        </w:tc>
      </w:tr>
      <w:tr w:rsidR="00FD00CE" w:rsidRPr="008540F6" w14:paraId="2DEDA929" w14:textId="77777777" w:rsidTr="00865279">
        <w:trPr>
          <w:cantSplit/>
          <w:trHeight w:val="340"/>
          <w:jc w:val="center"/>
        </w:trPr>
        <w:tc>
          <w:tcPr>
            <w:tcW w:w="0" w:type="auto"/>
            <w:vMerge/>
            <w:shd w:val="clear" w:color="auto" w:fill="D9D9D9"/>
            <w:tcMar>
              <w:top w:w="57" w:type="dxa"/>
              <w:bottom w:w="57" w:type="dxa"/>
            </w:tcMar>
            <w:vAlign w:val="center"/>
          </w:tcPr>
          <w:p w14:paraId="01B89D97" w14:textId="77777777" w:rsidR="00FD00CE" w:rsidRPr="008540F6" w:rsidRDefault="00FD00CE" w:rsidP="00155D63">
            <w:pPr>
              <w:spacing w:after="120" w:line="240" w:lineRule="auto"/>
              <w:rPr>
                <w:sz w:val="20"/>
                <w:szCs w:val="20"/>
              </w:rPr>
            </w:pPr>
          </w:p>
        </w:tc>
        <w:tc>
          <w:tcPr>
            <w:tcW w:w="0" w:type="auto"/>
            <w:vMerge/>
            <w:tcMar>
              <w:top w:w="57" w:type="dxa"/>
              <w:bottom w:w="57" w:type="dxa"/>
            </w:tcMar>
            <w:vAlign w:val="center"/>
          </w:tcPr>
          <w:p w14:paraId="2282535E" w14:textId="77777777" w:rsidR="00FD00CE" w:rsidRPr="008540F6" w:rsidRDefault="00FD00CE" w:rsidP="00155D63">
            <w:pPr>
              <w:spacing w:after="120" w:line="240" w:lineRule="auto"/>
              <w:jc w:val="both"/>
              <w:rPr>
                <w:sz w:val="20"/>
                <w:szCs w:val="20"/>
              </w:rPr>
            </w:pPr>
          </w:p>
        </w:tc>
        <w:tc>
          <w:tcPr>
            <w:tcW w:w="0" w:type="auto"/>
            <w:vAlign w:val="center"/>
          </w:tcPr>
          <w:p w14:paraId="7CC508C0" w14:textId="77777777" w:rsidR="00FD00CE" w:rsidRPr="002A3902" w:rsidRDefault="00FD00CE" w:rsidP="00155D63">
            <w:pPr>
              <w:spacing w:after="120" w:line="240" w:lineRule="auto"/>
              <w:rPr>
                <w:sz w:val="20"/>
                <w:szCs w:val="20"/>
              </w:rPr>
            </w:pPr>
            <w:r w:rsidRPr="002A3902">
              <w:rPr>
                <w:sz w:val="20"/>
                <w:szCs w:val="20"/>
              </w:rPr>
              <w:t>N. procedimenti disciplinari attivati nel corso dell’anno</w:t>
            </w:r>
          </w:p>
        </w:tc>
      </w:tr>
      <w:tr w:rsidR="00FD00CE" w:rsidRPr="008540F6" w14:paraId="33F2F77D" w14:textId="77777777" w:rsidTr="00865279">
        <w:trPr>
          <w:cantSplit/>
          <w:trHeight w:val="340"/>
          <w:jc w:val="center"/>
        </w:trPr>
        <w:tc>
          <w:tcPr>
            <w:tcW w:w="0" w:type="auto"/>
            <w:vMerge/>
            <w:shd w:val="clear" w:color="auto" w:fill="D9D9D9"/>
            <w:tcMar>
              <w:top w:w="57" w:type="dxa"/>
              <w:bottom w:w="57" w:type="dxa"/>
            </w:tcMar>
            <w:vAlign w:val="center"/>
          </w:tcPr>
          <w:p w14:paraId="117F43AB" w14:textId="77777777" w:rsidR="00FD00CE" w:rsidRPr="008540F6" w:rsidRDefault="00FD00CE" w:rsidP="00155D63">
            <w:pPr>
              <w:spacing w:after="120" w:line="240" w:lineRule="auto"/>
              <w:rPr>
                <w:sz w:val="20"/>
                <w:szCs w:val="20"/>
              </w:rPr>
            </w:pPr>
          </w:p>
        </w:tc>
        <w:tc>
          <w:tcPr>
            <w:tcW w:w="0" w:type="auto"/>
            <w:vMerge/>
            <w:tcMar>
              <w:top w:w="57" w:type="dxa"/>
              <w:bottom w:w="57" w:type="dxa"/>
            </w:tcMar>
            <w:vAlign w:val="center"/>
          </w:tcPr>
          <w:p w14:paraId="5A53AC52" w14:textId="77777777" w:rsidR="00FD00CE" w:rsidRPr="008540F6" w:rsidRDefault="00FD00CE" w:rsidP="00155D63">
            <w:pPr>
              <w:spacing w:after="120" w:line="240" w:lineRule="auto"/>
              <w:jc w:val="both"/>
              <w:rPr>
                <w:sz w:val="20"/>
                <w:szCs w:val="20"/>
              </w:rPr>
            </w:pPr>
          </w:p>
        </w:tc>
        <w:tc>
          <w:tcPr>
            <w:tcW w:w="0" w:type="auto"/>
            <w:vAlign w:val="center"/>
          </w:tcPr>
          <w:p w14:paraId="57069E47" w14:textId="2AABDBB2" w:rsidR="00FD00CE" w:rsidRPr="008540F6" w:rsidRDefault="00FD00CE" w:rsidP="00155D63">
            <w:pPr>
              <w:spacing w:after="120" w:line="240" w:lineRule="auto"/>
              <w:rPr>
                <w:sz w:val="20"/>
                <w:szCs w:val="20"/>
                <w:highlight w:val="yellow"/>
              </w:rPr>
            </w:pPr>
            <w:r w:rsidRPr="008540F6">
              <w:rPr>
                <w:sz w:val="20"/>
                <w:szCs w:val="20"/>
              </w:rPr>
              <w:t xml:space="preserve">N. totale di procedimenti disciplinari pendenti al </w:t>
            </w:r>
            <w:r w:rsidR="002C4723">
              <w:rPr>
                <w:sz w:val="20"/>
                <w:szCs w:val="20"/>
              </w:rPr>
              <w:t>31 dicembre</w:t>
            </w:r>
          </w:p>
        </w:tc>
      </w:tr>
      <w:tr w:rsidR="00FD00CE" w:rsidRPr="008540F6" w14:paraId="14F544BE" w14:textId="77777777" w:rsidTr="00865279">
        <w:trPr>
          <w:cantSplit/>
          <w:trHeight w:val="340"/>
          <w:jc w:val="center"/>
        </w:trPr>
        <w:tc>
          <w:tcPr>
            <w:tcW w:w="0" w:type="auto"/>
            <w:vMerge/>
            <w:shd w:val="clear" w:color="auto" w:fill="D9D9D9"/>
            <w:tcMar>
              <w:top w:w="57" w:type="dxa"/>
              <w:bottom w:w="57" w:type="dxa"/>
            </w:tcMar>
            <w:vAlign w:val="center"/>
          </w:tcPr>
          <w:p w14:paraId="0B0D4D41" w14:textId="77777777" w:rsidR="00FD00CE" w:rsidRPr="008540F6" w:rsidRDefault="00FD00CE" w:rsidP="00155D63">
            <w:pPr>
              <w:spacing w:after="120" w:line="240" w:lineRule="auto"/>
              <w:rPr>
                <w:sz w:val="20"/>
                <w:szCs w:val="20"/>
              </w:rPr>
            </w:pPr>
          </w:p>
        </w:tc>
        <w:tc>
          <w:tcPr>
            <w:tcW w:w="0" w:type="auto"/>
            <w:vMerge/>
            <w:tcMar>
              <w:top w:w="57" w:type="dxa"/>
              <w:bottom w:w="57" w:type="dxa"/>
            </w:tcMar>
            <w:vAlign w:val="center"/>
          </w:tcPr>
          <w:p w14:paraId="18597E19" w14:textId="77777777" w:rsidR="00FD00CE" w:rsidRPr="008540F6" w:rsidRDefault="00FD00CE" w:rsidP="00155D63">
            <w:pPr>
              <w:spacing w:after="120" w:line="240" w:lineRule="auto"/>
              <w:jc w:val="both"/>
              <w:rPr>
                <w:sz w:val="20"/>
                <w:szCs w:val="20"/>
              </w:rPr>
            </w:pPr>
          </w:p>
        </w:tc>
        <w:tc>
          <w:tcPr>
            <w:tcW w:w="0" w:type="auto"/>
            <w:vAlign w:val="center"/>
          </w:tcPr>
          <w:p w14:paraId="3C47437F" w14:textId="73FB125C" w:rsidR="00FD00CE" w:rsidRPr="008540F6" w:rsidRDefault="00FD00CE" w:rsidP="00155D63">
            <w:pPr>
              <w:spacing w:after="120" w:line="240" w:lineRule="auto"/>
              <w:rPr>
                <w:sz w:val="20"/>
                <w:szCs w:val="20"/>
                <w:highlight w:val="yellow"/>
              </w:rPr>
            </w:pPr>
            <w:r w:rsidRPr="008540F6">
              <w:rPr>
                <w:sz w:val="20"/>
                <w:szCs w:val="20"/>
              </w:rPr>
              <w:t xml:space="preserve">N. procedimenti disciplinari pendenti al </w:t>
            </w:r>
            <w:r w:rsidR="002C4723">
              <w:rPr>
                <w:sz w:val="20"/>
                <w:szCs w:val="20"/>
              </w:rPr>
              <w:t>31 dicembre</w:t>
            </w:r>
            <w:r w:rsidRPr="008540F6">
              <w:rPr>
                <w:sz w:val="20"/>
                <w:szCs w:val="20"/>
              </w:rPr>
              <w:t xml:space="preserve"> a seguito di procedimento penale</w:t>
            </w:r>
          </w:p>
        </w:tc>
      </w:tr>
      <w:tr w:rsidR="00FD00CE" w:rsidRPr="008540F6" w14:paraId="03587DBC" w14:textId="77777777" w:rsidTr="00865279">
        <w:trPr>
          <w:cantSplit/>
          <w:trHeight w:val="340"/>
          <w:jc w:val="center"/>
        </w:trPr>
        <w:tc>
          <w:tcPr>
            <w:tcW w:w="0" w:type="auto"/>
            <w:vMerge/>
            <w:shd w:val="clear" w:color="auto" w:fill="D9D9D9"/>
            <w:tcMar>
              <w:top w:w="57" w:type="dxa"/>
              <w:bottom w:w="57" w:type="dxa"/>
            </w:tcMar>
            <w:vAlign w:val="center"/>
          </w:tcPr>
          <w:p w14:paraId="205AEC31" w14:textId="77777777" w:rsidR="00FD00CE" w:rsidRPr="008540F6" w:rsidRDefault="00FD00CE" w:rsidP="00155D63">
            <w:pPr>
              <w:spacing w:after="120" w:line="240" w:lineRule="auto"/>
              <w:rPr>
                <w:sz w:val="20"/>
                <w:szCs w:val="20"/>
              </w:rPr>
            </w:pPr>
          </w:p>
        </w:tc>
        <w:tc>
          <w:tcPr>
            <w:tcW w:w="0" w:type="auto"/>
            <w:vMerge/>
            <w:tcMar>
              <w:top w:w="57" w:type="dxa"/>
              <w:bottom w:w="57" w:type="dxa"/>
            </w:tcMar>
            <w:vAlign w:val="center"/>
          </w:tcPr>
          <w:p w14:paraId="5B23CBFF" w14:textId="77777777" w:rsidR="00FD00CE" w:rsidRPr="008540F6" w:rsidRDefault="00FD00CE" w:rsidP="00155D63">
            <w:pPr>
              <w:spacing w:after="120" w:line="240" w:lineRule="auto"/>
              <w:jc w:val="both"/>
              <w:rPr>
                <w:sz w:val="20"/>
                <w:szCs w:val="20"/>
              </w:rPr>
            </w:pPr>
          </w:p>
        </w:tc>
        <w:tc>
          <w:tcPr>
            <w:tcW w:w="0" w:type="auto"/>
            <w:vAlign w:val="center"/>
          </w:tcPr>
          <w:p w14:paraId="0755D852" w14:textId="77777777" w:rsidR="00FD00CE" w:rsidRPr="00396A14" w:rsidRDefault="00FD00CE" w:rsidP="00155D63">
            <w:pPr>
              <w:spacing w:after="120" w:line="240" w:lineRule="auto"/>
              <w:rPr>
                <w:sz w:val="20"/>
                <w:szCs w:val="20"/>
              </w:rPr>
            </w:pPr>
            <w:r w:rsidRPr="00396A14">
              <w:rPr>
                <w:sz w:val="20"/>
                <w:szCs w:val="20"/>
              </w:rPr>
              <w:t xml:space="preserve">N. sanzioni irrogate per rimproveri verbali o scritti, multe di importo fino a </w:t>
            </w:r>
            <w:proofErr w:type="gramStart"/>
            <w:r w:rsidRPr="00396A14">
              <w:rPr>
                <w:sz w:val="20"/>
                <w:szCs w:val="20"/>
              </w:rPr>
              <w:t>4</w:t>
            </w:r>
            <w:proofErr w:type="gramEnd"/>
            <w:r w:rsidRPr="00396A14">
              <w:rPr>
                <w:sz w:val="20"/>
                <w:szCs w:val="20"/>
              </w:rPr>
              <w:t xml:space="preserve"> ore di retribuzione </w:t>
            </w:r>
          </w:p>
        </w:tc>
      </w:tr>
      <w:tr w:rsidR="00FD00CE" w:rsidRPr="008540F6" w14:paraId="0A3F37A8" w14:textId="77777777" w:rsidTr="00865279">
        <w:trPr>
          <w:cantSplit/>
          <w:trHeight w:val="340"/>
          <w:jc w:val="center"/>
        </w:trPr>
        <w:tc>
          <w:tcPr>
            <w:tcW w:w="0" w:type="auto"/>
            <w:vMerge/>
            <w:shd w:val="clear" w:color="auto" w:fill="D9D9D9"/>
            <w:tcMar>
              <w:top w:w="57" w:type="dxa"/>
              <w:bottom w:w="57" w:type="dxa"/>
            </w:tcMar>
            <w:vAlign w:val="center"/>
          </w:tcPr>
          <w:p w14:paraId="74DC54C2" w14:textId="77777777" w:rsidR="00FD00CE" w:rsidRPr="008540F6" w:rsidRDefault="00FD00CE" w:rsidP="00155D63">
            <w:pPr>
              <w:spacing w:after="120" w:line="240" w:lineRule="auto"/>
              <w:rPr>
                <w:sz w:val="20"/>
                <w:szCs w:val="20"/>
              </w:rPr>
            </w:pPr>
          </w:p>
        </w:tc>
        <w:tc>
          <w:tcPr>
            <w:tcW w:w="0" w:type="auto"/>
            <w:vMerge/>
            <w:tcMar>
              <w:top w:w="57" w:type="dxa"/>
              <w:bottom w:w="57" w:type="dxa"/>
            </w:tcMar>
            <w:vAlign w:val="center"/>
          </w:tcPr>
          <w:p w14:paraId="43AC90E9" w14:textId="77777777" w:rsidR="00FD00CE" w:rsidRPr="008540F6" w:rsidRDefault="00FD00CE" w:rsidP="00155D63">
            <w:pPr>
              <w:spacing w:after="120" w:line="240" w:lineRule="auto"/>
              <w:jc w:val="both"/>
              <w:rPr>
                <w:sz w:val="20"/>
                <w:szCs w:val="20"/>
              </w:rPr>
            </w:pPr>
          </w:p>
        </w:tc>
        <w:tc>
          <w:tcPr>
            <w:tcW w:w="0" w:type="auto"/>
            <w:vAlign w:val="center"/>
          </w:tcPr>
          <w:p w14:paraId="4E400CFD" w14:textId="77777777" w:rsidR="00FD00CE" w:rsidRPr="00396A14" w:rsidRDefault="00FD00CE" w:rsidP="00155D63">
            <w:pPr>
              <w:spacing w:after="120" w:line="240" w:lineRule="auto"/>
              <w:rPr>
                <w:sz w:val="20"/>
                <w:szCs w:val="20"/>
              </w:rPr>
            </w:pPr>
            <w:r w:rsidRPr="00396A14">
              <w:rPr>
                <w:sz w:val="20"/>
                <w:szCs w:val="20"/>
              </w:rPr>
              <w:t xml:space="preserve">N. sospensioni dal servizio con privazione della retribuzione fino ad un massimo di </w:t>
            </w:r>
            <w:proofErr w:type="gramStart"/>
            <w:r w:rsidRPr="00396A14">
              <w:rPr>
                <w:sz w:val="20"/>
                <w:szCs w:val="20"/>
              </w:rPr>
              <w:t>10</w:t>
            </w:r>
            <w:proofErr w:type="gramEnd"/>
            <w:r w:rsidRPr="00396A14">
              <w:rPr>
                <w:sz w:val="20"/>
                <w:szCs w:val="20"/>
              </w:rPr>
              <w:t xml:space="preserve"> giorni </w:t>
            </w:r>
          </w:p>
        </w:tc>
      </w:tr>
      <w:tr w:rsidR="00FD00CE" w:rsidRPr="008540F6" w14:paraId="7E0FD927" w14:textId="77777777" w:rsidTr="00865279">
        <w:trPr>
          <w:cantSplit/>
          <w:trHeight w:val="340"/>
          <w:jc w:val="center"/>
        </w:trPr>
        <w:tc>
          <w:tcPr>
            <w:tcW w:w="0" w:type="auto"/>
            <w:vMerge/>
            <w:shd w:val="clear" w:color="auto" w:fill="D9D9D9"/>
            <w:tcMar>
              <w:top w:w="57" w:type="dxa"/>
              <w:bottom w:w="57" w:type="dxa"/>
            </w:tcMar>
            <w:vAlign w:val="center"/>
          </w:tcPr>
          <w:p w14:paraId="3646D12B" w14:textId="77777777" w:rsidR="00FD00CE" w:rsidRPr="008540F6" w:rsidRDefault="00FD00CE" w:rsidP="00155D63">
            <w:pPr>
              <w:spacing w:after="120" w:line="240" w:lineRule="auto"/>
              <w:rPr>
                <w:sz w:val="20"/>
                <w:szCs w:val="20"/>
              </w:rPr>
            </w:pPr>
          </w:p>
        </w:tc>
        <w:tc>
          <w:tcPr>
            <w:tcW w:w="0" w:type="auto"/>
            <w:vMerge/>
            <w:tcMar>
              <w:top w:w="57" w:type="dxa"/>
              <w:bottom w:w="57" w:type="dxa"/>
            </w:tcMar>
            <w:vAlign w:val="center"/>
          </w:tcPr>
          <w:p w14:paraId="55D32DBF" w14:textId="77777777" w:rsidR="00FD00CE" w:rsidRPr="008540F6" w:rsidRDefault="00FD00CE" w:rsidP="00155D63">
            <w:pPr>
              <w:spacing w:after="120" w:line="240" w:lineRule="auto"/>
              <w:jc w:val="both"/>
              <w:rPr>
                <w:sz w:val="20"/>
                <w:szCs w:val="20"/>
              </w:rPr>
            </w:pPr>
          </w:p>
        </w:tc>
        <w:tc>
          <w:tcPr>
            <w:tcW w:w="0" w:type="auto"/>
            <w:vAlign w:val="center"/>
          </w:tcPr>
          <w:p w14:paraId="218ECB09" w14:textId="77777777" w:rsidR="00FD00CE" w:rsidRPr="00396A14" w:rsidRDefault="00FD00CE" w:rsidP="00155D63">
            <w:pPr>
              <w:spacing w:after="120" w:line="240" w:lineRule="auto"/>
              <w:rPr>
                <w:sz w:val="20"/>
                <w:szCs w:val="20"/>
              </w:rPr>
            </w:pPr>
            <w:r w:rsidRPr="00396A14">
              <w:rPr>
                <w:sz w:val="20"/>
                <w:szCs w:val="20"/>
              </w:rPr>
              <w:t xml:space="preserve">N. sospensioni dal servizio con privazione della retribuzione da 11 giorni fino ad un massimo di 6 mesi </w:t>
            </w:r>
          </w:p>
        </w:tc>
      </w:tr>
      <w:tr w:rsidR="00FD00CE" w:rsidRPr="008540F6" w14:paraId="36507F93" w14:textId="77777777" w:rsidTr="00865279">
        <w:trPr>
          <w:cantSplit/>
          <w:trHeight w:val="340"/>
          <w:jc w:val="center"/>
        </w:trPr>
        <w:tc>
          <w:tcPr>
            <w:tcW w:w="0" w:type="auto"/>
            <w:vMerge/>
            <w:shd w:val="clear" w:color="auto" w:fill="D9D9D9"/>
            <w:tcMar>
              <w:top w:w="57" w:type="dxa"/>
              <w:bottom w:w="57" w:type="dxa"/>
            </w:tcMar>
            <w:vAlign w:val="center"/>
          </w:tcPr>
          <w:p w14:paraId="410AB8E9" w14:textId="77777777" w:rsidR="00FD00CE" w:rsidRPr="008540F6" w:rsidRDefault="00FD00CE" w:rsidP="00155D63">
            <w:pPr>
              <w:spacing w:after="120" w:line="240" w:lineRule="auto"/>
              <w:rPr>
                <w:sz w:val="20"/>
                <w:szCs w:val="20"/>
              </w:rPr>
            </w:pPr>
          </w:p>
        </w:tc>
        <w:tc>
          <w:tcPr>
            <w:tcW w:w="0" w:type="auto"/>
            <w:vMerge/>
            <w:tcMar>
              <w:top w:w="57" w:type="dxa"/>
              <w:bottom w:w="57" w:type="dxa"/>
            </w:tcMar>
            <w:vAlign w:val="center"/>
          </w:tcPr>
          <w:p w14:paraId="53649357" w14:textId="77777777" w:rsidR="00FD00CE" w:rsidRPr="008540F6" w:rsidRDefault="00FD00CE" w:rsidP="00155D63">
            <w:pPr>
              <w:spacing w:after="120" w:line="240" w:lineRule="auto"/>
              <w:jc w:val="both"/>
              <w:rPr>
                <w:sz w:val="20"/>
                <w:szCs w:val="20"/>
              </w:rPr>
            </w:pPr>
          </w:p>
        </w:tc>
        <w:tc>
          <w:tcPr>
            <w:tcW w:w="0" w:type="auto"/>
            <w:vAlign w:val="center"/>
          </w:tcPr>
          <w:p w14:paraId="5475627F" w14:textId="77777777" w:rsidR="00FD00CE" w:rsidRPr="002C4F5A" w:rsidRDefault="00FD00CE" w:rsidP="00155D63">
            <w:pPr>
              <w:spacing w:after="120" w:line="240" w:lineRule="auto"/>
              <w:rPr>
                <w:sz w:val="20"/>
                <w:szCs w:val="20"/>
              </w:rPr>
            </w:pPr>
            <w:r>
              <w:rPr>
                <w:sz w:val="20"/>
                <w:szCs w:val="20"/>
              </w:rPr>
              <w:t>N. licenziamenti con preavviso</w:t>
            </w:r>
          </w:p>
        </w:tc>
      </w:tr>
      <w:tr w:rsidR="00FD00CE" w:rsidRPr="008540F6" w14:paraId="04537D84" w14:textId="77777777" w:rsidTr="00865279">
        <w:trPr>
          <w:cantSplit/>
          <w:trHeight w:val="340"/>
          <w:jc w:val="center"/>
        </w:trPr>
        <w:tc>
          <w:tcPr>
            <w:tcW w:w="0" w:type="auto"/>
            <w:vMerge/>
            <w:shd w:val="clear" w:color="auto" w:fill="D9D9D9"/>
            <w:tcMar>
              <w:top w:w="57" w:type="dxa"/>
              <w:bottom w:w="57" w:type="dxa"/>
            </w:tcMar>
            <w:vAlign w:val="center"/>
          </w:tcPr>
          <w:p w14:paraId="493AF149" w14:textId="77777777" w:rsidR="00FD00CE" w:rsidRPr="008540F6" w:rsidRDefault="00FD00CE" w:rsidP="00155D63">
            <w:pPr>
              <w:spacing w:after="120" w:line="240" w:lineRule="auto"/>
              <w:rPr>
                <w:sz w:val="20"/>
                <w:szCs w:val="20"/>
              </w:rPr>
            </w:pPr>
          </w:p>
        </w:tc>
        <w:tc>
          <w:tcPr>
            <w:tcW w:w="0" w:type="auto"/>
            <w:vMerge/>
            <w:tcMar>
              <w:top w:w="57" w:type="dxa"/>
              <w:bottom w:w="57" w:type="dxa"/>
            </w:tcMar>
            <w:vAlign w:val="center"/>
          </w:tcPr>
          <w:p w14:paraId="754750E9" w14:textId="77777777" w:rsidR="00FD00CE" w:rsidRPr="008540F6" w:rsidRDefault="00FD00CE" w:rsidP="00155D63">
            <w:pPr>
              <w:spacing w:after="120" w:line="240" w:lineRule="auto"/>
              <w:jc w:val="both"/>
              <w:rPr>
                <w:sz w:val="20"/>
                <w:szCs w:val="20"/>
              </w:rPr>
            </w:pPr>
          </w:p>
        </w:tc>
        <w:tc>
          <w:tcPr>
            <w:tcW w:w="0" w:type="auto"/>
            <w:vAlign w:val="center"/>
          </w:tcPr>
          <w:p w14:paraId="4BF80137" w14:textId="77777777" w:rsidR="00FD00CE" w:rsidRPr="002C4F5A" w:rsidRDefault="00FD00CE" w:rsidP="00155D63">
            <w:pPr>
              <w:spacing w:after="120" w:line="240" w:lineRule="auto"/>
              <w:rPr>
                <w:sz w:val="20"/>
                <w:szCs w:val="20"/>
              </w:rPr>
            </w:pPr>
            <w:r w:rsidRPr="002C4F5A">
              <w:rPr>
                <w:sz w:val="20"/>
                <w:szCs w:val="20"/>
              </w:rPr>
              <w:t>N. licenz</w:t>
            </w:r>
            <w:r>
              <w:rPr>
                <w:sz w:val="20"/>
                <w:szCs w:val="20"/>
              </w:rPr>
              <w:t>iamenti senza preavviso</w:t>
            </w:r>
          </w:p>
        </w:tc>
      </w:tr>
      <w:tr w:rsidR="00FD00CE" w:rsidRPr="008540F6" w14:paraId="7098C2F2" w14:textId="77777777" w:rsidTr="00865279">
        <w:trPr>
          <w:cantSplit/>
          <w:trHeight w:val="340"/>
          <w:jc w:val="center"/>
        </w:trPr>
        <w:tc>
          <w:tcPr>
            <w:tcW w:w="0" w:type="auto"/>
            <w:vMerge/>
            <w:shd w:val="clear" w:color="auto" w:fill="D9D9D9"/>
            <w:tcMar>
              <w:top w:w="57" w:type="dxa"/>
              <w:bottom w:w="57" w:type="dxa"/>
            </w:tcMar>
            <w:vAlign w:val="center"/>
          </w:tcPr>
          <w:p w14:paraId="1202DEF6" w14:textId="77777777" w:rsidR="00FD00CE" w:rsidRPr="008540F6" w:rsidRDefault="00FD00CE" w:rsidP="00155D63">
            <w:pPr>
              <w:spacing w:after="120" w:line="240" w:lineRule="auto"/>
              <w:rPr>
                <w:sz w:val="20"/>
                <w:szCs w:val="20"/>
              </w:rPr>
            </w:pPr>
          </w:p>
        </w:tc>
        <w:tc>
          <w:tcPr>
            <w:tcW w:w="0" w:type="auto"/>
            <w:vMerge/>
            <w:tcMar>
              <w:top w:w="57" w:type="dxa"/>
              <w:bottom w:w="57" w:type="dxa"/>
            </w:tcMar>
            <w:vAlign w:val="center"/>
          </w:tcPr>
          <w:p w14:paraId="13304B14" w14:textId="77777777" w:rsidR="00FD00CE" w:rsidRPr="008540F6" w:rsidRDefault="00FD00CE" w:rsidP="00155D63">
            <w:pPr>
              <w:spacing w:after="120" w:line="240" w:lineRule="auto"/>
              <w:jc w:val="both"/>
              <w:rPr>
                <w:sz w:val="20"/>
                <w:szCs w:val="20"/>
              </w:rPr>
            </w:pPr>
          </w:p>
        </w:tc>
        <w:tc>
          <w:tcPr>
            <w:tcW w:w="0" w:type="auto"/>
            <w:tcBorders>
              <w:top w:val="nil"/>
            </w:tcBorders>
            <w:vAlign w:val="center"/>
          </w:tcPr>
          <w:p w14:paraId="3EBCEB39" w14:textId="77777777" w:rsidR="00FD00CE" w:rsidRPr="00F670C4" w:rsidRDefault="00FD00CE" w:rsidP="00155D63">
            <w:pPr>
              <w:spacing w:after="120" w:line="240" w:lineRule="auto"/>
              <w:rPr>
                <w:sz w:val="20"/>
                <w:szCs w:val="20"/>
              </w:rPr>
            </w:pPr>
            <w:r w:rsidRPr="00F670C4">
              <w:rPr>
                <w:sz w:val="20"/>
                <w:szCs w:val="20"/>
              </w:rPr>
              <w:t xml:space="preserve">N. visite fiscali richieste </w:t>
            </w:r>
            <w:r w:rsidRPr="00F670C4">
              <w:rPr>
                <w:sz w:val="20"/>
                <w:szCs w:val="20"/>
                <w:vertAlign w:val="superscript"/>
              </w:rPr>
              <w:t>(</w:t>
            </w:r>
            <w:r w:rsidR="00865279">
              <w:rPr>
                <w:sz w:val="20"/>
                <w:szCs w:val="20"/>
                <w:vertAlign w:val="superscript"/>
              </w:rPr>
              <w:t>2</w:t>
            </w:r>
            <w:r w:rsidRPr="00F670C4">
              <w:rPr>
                <w:sz w:val="20"/>
                <w:szCs w:val="20"/>
                <w:vertAlign w:val="superscript"/>
              </w:rPr>
              <w:t>)</w:t>
            </w:r>
          </w:p>
        </w:tc>
      </w:tr>
      <w:tr w:rsidR="00FD00CE" w:rsidRPr="008540F6" w14:paraId="02BF60D4" w14:textId="77777777" w:rsidTr="00865279">
        <w:trPr>
          <w:cantSplit/>
          <w:trHeight w:val="340"/>
          <w:jc w:val="center"/>
        </w:trPr>
        <w:tc>
          <w:tcPr>
            <w:tcW w:w="0" w:type="auto"/>
            <w:vMerge/>
            <w:shd w:val="clear" w:color="auto" w:fill="D9D9D9"/>
            <w:tcMar>
              <w:top w:w="57" w:type="dxa"/>
              <w:bottom w:w="57" w:type="dxa"/>
            </w:tcMar>
            <w:vAlign w:val="center"/>
          </w:tcPr>
          <w:p w14:paraId="2F7BA491" w14:textId="77777777" w:rsidR="00FD00CE" w:rsidRPr="008540F6" w:rsidRDefault="00FD00CE" w:rsidP="00155D63">
            <w:pPr>
              <w:spacing w:after="120" w:line="240" w:lineRule="auto"/>
              <w:rPr>
                <w:sz w:val="20"/>
                <w:szCs w:val="20"/>
              </w:rPr>
            </w:pPr>
          </w:p>
        </w:tc>
        <w:tc>
          <w:tcPr>
            <w:tcW w:w="0" w:type="auto"/>
            <w:vMerge/>
            <w:tcMar>
              <w:top w:w="57" w:type="dxa"/>
              <w:bottom w:w="57" w:type="dxa"/>
            </w:tcMar>
            <w:vAlign w:val="center"/>
          </w:tcPr>
          <w:p w14:paraId="356522D2" w14:textId="77777777" w:rsidR="00FD00CE" w:rsidRPr="008540F6" w:rsidRDefault="00FD00CE" w:rsidP="00155D63">
            <w:pPr>
              <w:spacing w:after="120" w:line="240" w:lineRule="auto"/>
              <w:jc w:val="both"/>
              <w:rPr>
                <w:sz w:val="20"/>
                <w:szCs w:val="20"/>
              </w:rPr>
            </w:pPr>
          </w:p>
        </w:tc>
        <w:tc>
          <w:tcPr>
            <w:tcW w:w="0" w:type="auto"/>
            <w:vAlign w:val="center"/>
          </w:tcPr>
          <w:p w14:paraId="03F5AB75" w14:textId="77777777" w:rsidR="00FD00CE" w:rsidRPr="008540F6" w:rsidRDefault="00FD00CE" w:rsidP="00155D63">
            <w:pPr>
              <w:spacing w:after="120" w:line="240" w:lineRule="auto"/>
              <w:rPr>
                <w:sz w:val="20"/>
                <w:szCs w:val="20"/>
              </w:rPr>
            </w:pPr>
            <w:r w:rsidRPr="008540F6">
              <w:rPr>
                <w:sz w:val="20"/>
                <w:szCs w:val="20"/>
              </w:rPr>
              <w:t>N. incontri sindacali (contrattazione, concertazione, informazione)</w:t>
            </w:r>
          </w:p>
        </w:tc>
      </w:tr>
      <w:tr w:rsidR="00FD00CE" w:rsidRPr="008540F6" w14:paraId="497C7BB0" w14:textId="77777777" w:rsidTr="00865279">
        <w:trPr>
          <w:cantSplit/>
          <w:trHeight w:val="340"/>
          <w:jc w:val="center"/>
        </w:trPr>
        <w:tc>
          <w:tcPr>
            <w:tcW w:w="0" w:type="auto"/>
            <w:vMerge/>
            <w:shd w:val="clear" w:color="auto" w:fill="D9D9D9"/>
            <w:tcMar>
              <w:top w:w="57" w:type="dxa"/>
              <w:bottom w:w="57" w:type="dxa"/>
            </w:tcMar>
            <w:vAlign w:val="center"/>
          </w:tcPr>
          <w:p w14:paraId="02F256C6" w14:textId="77777777" w:rsidR="00FD00CE" w:rsidRPr="008540F6" w:rsidRDefault="00FD00CE" w:rsidP="00155D63">
            <w:pPr>
              <w:spacing w:after="120" w:line="240" w:lineRule="auto"/>
              <w:rPr>
                <w:sz w:val="20"/>
                <w:szCs w:val="20"/>
              </w:rPr>
            </w:pPr>
          </w:p>
        </w:tc>
        <w:tc>
          <w:tcPr>
            <w:tcW w:w="0" w:type="auto"/>
            <w:vMerge/>
            <w:tcMar>
              <w:top w:w="57" w:type="dxa"/>
              <w:bottom w:w="57" w:type="dxa"/>
            </w:tcMar>
            <w:vAlign w:val="center"/>
          </w:tcPr>
          <w:p w14:paraId="25F78E6D" w14:textId="77777777" w:rsidR="00FD00CE" w:rsidRPr="008540F6" w:rsidRDefault="00FD00CE" w:rsidP="00155D63">
            <w:pPr>
              <w:spacing w:after="120" w:line="240" w:lineRule="auto"/>
              <w:jc w:val="both"/>
              <w:rPr>
                <w:sz w:val="20"/>
                <w:szCs w:val="20"/>
              </w:rPr>
            </w:pPr>
          </w:p>
        </w:tc>
        <w:tc>
          <w:tcPr>
            <w:tcW w:w="0" w:type="auto"/>
            <w:vAlign w:val="center"/>
          </w:tcPr>
          <w:p w14:paraId="251FA152" w14:textId="77777777" w:rsidR="00FD00CE" w:rsidRPr="004D28A9" w:rsidRDefault="00FD00CE" w:rsidP="00155D63">
            <w:pPr>
              <w:spacing w:after="120" w:line="240" w:lineRule="auto"/>
              <w:rPr>
                <w:sz w:val="20"/>
                <w:szCs w:val="20"/>
              </w:rPr>
            </w:pPr>
            <w:r w:rsidRPr="004D28A9">
              <w:rPr>
                <w:sz w:val="20"/>
                <w:szCs w:val="20"/>
              </w:rPr>
              <w:t xml:space="preserve">Dotazione organica personale dirigente </w:t>
            </w:r>
            <w:r w:rsidRPr="004D28A9">
              <w:rPr>
                <w:sz w:val="20"/>
                <w:szCs w:val="20"/>
                <w:vertAlign w:val="superscript"/>
              </w:rPr>
              <w:t>(</w:t>
            </w:r>
            <w:r w:rsidR="00865279">
              <w:rPr>
                <w:sz w:val="20"/>
                <w:szCs w:val="20"/>
                <w:vertAlign w:val="superscript"/>
              </w:rPr>
              <w:t>3</w:t>
            </w:r>
            <w:r w:rsidRPr="004D28A9">
              <w:rPr>
                <w:sz w:val="20"/>
                <w:szCs w:val="20"/>
                <w:vertAlign w:val="superscript"/>
              </w:rPr>
              <w:t>)</w:t>
            </w:r>
          </w:p>
        </w:tc>
      </w:tr>
      <w:tr w:rsidR="00FD00CE" w:rsidRPr="008540F6" w14:paraId="7C957839" w14:textId="77777777" w:rsidTr="00865279">
        <w:trPr>
          <w:cantSplit/>
          <w:trHeight w:val="340"/>
          <w:jc w:val="center"/>
        </w:trPr>
        <w:tc>
          <w:tcPr>
            <w:tcW w:w="0" w:type="auto"/>
            <w:vMerge/>
            <w:shd w:val="clear" w:color="auto" w:fill="D9D9D9"/>
            <w:tcMar>
              <w:top w:w="57" w:type="dxa"/>
              <w:bottom w:w="57" w:type="dxa"/>
            </w:tcMar>
            <w:vAlign w:val="center"/>
          </w:tcPr>
          <w:p w14:paraId="47A1F1EB" w14:textId="77777777" w:rsidR="00FD00CE" w:rsidRPr="008540F6" w:rsidRDefault="00FD00CE" w:rsidP="00155D63">
            <w:pPr>
              <w:spacing w:after="120" w:line="240" w:lineRule="auto"/>
              <w:rPr>
                <w:sz w:val="20"/>
                <w:szCs w:val="20"/>
              </w:rPr>
            </w:pPr>
          </w:p>
        </w:tc>
        <w:tc>
          <w:tcPr>
            <w:tcW w:w="0" w:type="auto"/>
            <w:vMerge/>
            <w:tcMar>
              <w:top w:w="57" w:type="dxa"/>
              <w:bottom w:w="57" w:type="dxa"/>
            </w:tcMar>
            <w:vAlign w:val="center"/>
          </w:tcPr>
          <w:p w14:paraId="2ACA9C30" w14:textId="77777777" w:rsidR="00FD00CE" w:rsidRPr="008540F6" w:rsidRDefault="00FD00CE" w:rsidP="00155D63">
            <w:pPr>
              <w:spacing w:after="120" w:line="240" w:lineRule="auto"/>
              <w:jc w:val="both"/>
              <w:rPr>
                <w:sz w:val="20"/>
                <w:szCs w:val="20"/>
              </w:rPr>
            </w:pPr>
          </w:p>
        </w:tc>
        <w:tc>
          <w:tcPr>
            <w:tcW w:w="0" w:type="auto"/>
            <w:vAlign w:val="center"/>
          </w:tcPr>
          <w:p w14:paraId="39D6B2C8" w14:textId="77777777" w:rsidR="00FD00CE" w:rsidRPr="004D28A9" w:rsidRDefault="00FD00CE" w:rsidP="00155D63">
            <w:pPr>
              <w:spacing w:after="120" w:line="240" w:lineRule="auto"/>
              <w:rPr>
                <w:sz w:val="20"/>
                <w:szCs w:val="20"/>
              </w:rPr>
            </w:pPr>
            <w:r w:rsidRPr="004D28A9">
              <w:rPr>
                <w:sz w:val="20"/>
                <w:szCs w:val="20"/>
              </w:rPr>
              <w:t xml:space="preserve">Dotazione organica personale non dirigente </w:t>
            </w:r>
            <w:r w:rsidRPr="004D28A9">
              <w:rPr>
                <w:sz w:val="20"/>
                <w:szCs w:val="20"/>
                <w:vertAlign w:val="superscript"/>
              </w:rPr>
              <w:t>(</w:t>
            </w:r>
            <w:r w:rsidR="00865279">
              <w:rPr>
                <w:sz w:val="20"/>
                <w:szCs w:val="20"/>
                <w:vertAlign w:val="superscript"/>
              </w:rPr>
              <w:t>3</w:t>
            </w:r>
            <w:r w:rsidRPr="004D28A9">
              <w:rPr>
                <w:sz w:val="20"/>
                <w:szCs w:val="20"/>
                <w:vertAlign w:val="superscript"/>
              </w:rPr>
              <w:t>)</w:t>
            </w:r>
          </w:p>
        </w:tc>
      </w:tr>
      <w:tr w:rsidR="00FD00CE" w:rsidRPr="008540F6" w14:paraId="4C906F36" w14:textId="77777777" w:rsidTr="00865279">
        <w:trPr>
          <w:cantSplit/>
          <w:trHeight w:val="340"/>
          <w:jc w:val="center"/>
        </w:trPr>
        <w:tc>
          <w:tcPr>
            <w:tcW w:w="0" w:type="auto"/>
            <w:shd w:val="clear" w:color="auto" w:fill="D9D9D9"/>
            <w:tcMar>
              <w:top w:w="57" w:type="dxa"/>
              <w:bottom w:w="57" w:type="dxa"/>
            </w:tcMar>
            <w:vAlign w:val="center"/>
          </w:tcPr>
          <w:p w14:paraId="0D320D2F" w14:textId="77777777" w:rsidR="00FD00CE" w:rsidRPr="008540F6" w:rsidRDefault="00FD00CE" w:rsidP="00155D63">
            <w:pPr>
              <w:spacing w:after="120" w:line="240" w:lineRule="auto"/>
              <w:ind w:right="401"/>
              <w:rPr>
                <w:sz w:val="20"/>
                <w:szCs w:val="20"/>
              </w:rPr>
            </w:pPr>
            <w:r w:rsidRPr="008540F6">
              <w:rPr>
                <w:rFonts w:eastAsia="Arial Unicode MS"/>
                <w:b/>
                <w:sz w:val="20"/>
                <w:szCs w:val="20"/>
              </w:rPr>
              <w:t>SISTEMI INFORMATIVI</w:t>
            </w:r>
          </w:p>
        </w:tc>
        <w:tc>
          <w:tcPr>
            <w:tcW w:w="0" w:type="auto"/>
            <w:tcMar>
              <w:top w:w="57" w:type="dxa"/>
              <w:bottom w:w="57" w:type="dxa"/>
            </w:tcMar>
            <w:vAlign w:val="center"/>
          </w:tcPr>
          <w:p w14:paraId="54307BE5" w14:textId="77777777" w:rsidR="00FD00CE" w:rsidRPr="008540F6" w:rsidRDefault="00FD00CE" w:rsidP="00155D63">
            <w:pPr>
              <w:spacing w:after="120" w:line="240" w:lineRule="auto"/>
              <w:jc w:val="both"/>
              <w:rPr>
                <w:sz w:val="20"/>
                <w:szCs w:val="20"/>
              </w:rPr>
            </w:pPr>
            <w:r w:rsidRPr="008540F6">
              <w:rPr>
                <w:sz w:val="20"/>
                <w:szCs w:val="20"/>
              </w:rPr>
              <w:t>Funzioni connesse all’impianto, gestione, controllo, potenziamento, aggiornamento e manut</w:t>
            </w:r>
            <w:r>
              <w:rPr>
                <w:sz w:val="20"/>
                <w:szCs w:val="20"/>
              </w:rPr>
              <w:t>enzione di sistemi informativi.</w:t>
            </w:r>
          </w:p>
          <w:p w14:paraId="630DE664" w14:textId="77777777" w:rsidR="00FD00CE" w:rsidRPr="008540F6" w:rsidRDefault="00FD00CE" w:rsidP="00155D63">
            <w:pPr>
              <w:spacing w:after="120" w:line="240" w:lineRule="auto"/>
              <w:jc w:val="both"/>
              <w:rPr>
                <w:sz w:val="20"/>
                <w:szCs w:val="20"/>
              </w:rPr>
            </w:pPr>
            <w:r w:rsidRPr="008540F6">
              <w:rPr>
                <w:sz w:val="20"/>
                <w:szCs w:val="20"/>
              </w:rPr>
              <w:t>Conduzione di reti e trasmissioni, gestione banche dati, verifica sistemi di sicurezza e assistenza agli utenti.</w:t>
            </w:r>
          </w:p>
          <w:p w14:paraId="274C813E" w14:textId="77777777" w:rsidR="00FD00CE" w:rsidRPr="008540F6" w:rsidRDefault="00FD00CE" w:rsidP="00155D63">
            <w:pPr>
              <w:spacing w:after="120" w:line="240" w:lineRule="auto"/>
              <w:jc w:val="both"/>
              <w:rPr>
                <w:sz w:val="20"/>
                <w:szCs w:val="20"/>
              </w:rPr>
            </w:pPr>
            <w:r w:rsidRPr="008540F6">
              <w:rPr>
                <w:sz w:val="20"/>
                <w:szCs w:val="20"/>
              </w:rPr>
              <w:t>Attività sistematica di immissione nei sistemi informativi di dati disponibili su supporto cartaceo.</w:t>
            </w:r>
          </w:p>
        </w:tc>
        <w:tc>
          <w:tcPr>
            <w:tcW w:w="0" w:type="auto"/>
            <w:vAlign w:val="center"/>
          </w:tcPr>
          <w:p w14:paraId="3D06E51D" w14:textId="77777777" w:rsidR="00FD00CE" w:rsidRPr="00C90D76" w:rsidRDefault="00FD00CE" w:rsidP="00155D63">
            <w:pPr>
              <w:spacing w:after="120" w:line="240" w:lineRule="auto"/>
              <w:rPr>
                <w:sz w:val="20"/>
                <w:szCs w:val="20"/>
                <w:highlight w:val="yellow"/>
              </w:rPr>
            </w:pPr>
          </w:p>
        </w:tc>
      </w:tr>
      <w:tr w:rsidR="00FD00CE" w:rsidRPr="008540F6" w14:paraId="6D75FC5F" w14:textId="77777777" w:rsidTr="00865279">
        <w:trPr>
          <w:cantSplit/>
          <w:trHeight w:val="340"/>
          <w:jc w:val="center"/>
        </w:trPr>
        <w:tc>
          <w:tcPr>
            <w:tcW w:w="0" w:type="auto"/>
            <w:shd w:val="clear" w:color="auto" w:fill="D9D9D9"/>
            <w:tcMar>
              <w:top w:w="57" w:type="dxa"/>
              <w:bottom w:w="57" w:type="dxa"/>
            </w:tcMar>
            <w:vAlign w:val="center"/>
          </w:tcPr>
          <w:p w14:paraId="5C07571D" w14:textId="77777777" w:rsidR="00FD00CE" w:rsidRPr="008540F6" w:rsidRDefault="00FD00CE" w:rsidP="00155D63">
            <w:pPr>
              <w:spacing w:after="120" w:line="240" w:lineRule="auto"/>
              <w:ind w:right="117"/>
              <w:rPr>
                <w:rFonts w:eastAsia="Arial Unicode MS"/>
                <w:b/>
                <w:sz w:val="20"/>
                <w:szCs w:val="20"/>
              </w:rPr>
            </w:pPr>
            <w:r w:rsidRPr="008540F6">
              <w:rPr>
                <w:rFonts w:eastAsia="Arial Unicode MS"/>
                <w:b/>
                <w:sz w:val="20"/>
                <w:szCs w:val="20"/>
              </w:rPr>
              <w:t>SERVIZI DI PIANIFICAZIONE E CONTROLLO</w:t>
            </w:r>
          </w:p>
        </w:tc>
        <w:tc>
          <w:tcPr>
            <w:tcW w:w="0" w:type="auto"/>
            <w:tcMar>
              <w:top w:w="57" w:type="dxa"/>
              <w:bottom w:w="57" w:type="dxa"/>
            </w:tcMar>
            <w:vAlign w:val="center"/>
          </w:tcPr>
          <w:p w14:paraId="20A5CDFA" w14:textId="77777777" w:rsidR="00FD00CE" w:rsidRPr="008540F6" w:rsidRDefault="00FD00CE" w:rsidP="00155D63">
            <w:pPr>
              <w:spacing w:after="120" w:line="240" w:lineRule="auto"/>
              <w:jc w:val="both"/>
              <w:rPr>
                <w:sz w:val="20"/>
                <w:szCs w:val="20"/>
              </w:rPr>
            </w:pPr>
            <w:r w:rsidRPr="008540F6">
              <w:rPr>
                <w:sz w:val="20"/>
                <w:szCs w:val="20"/>
              </w:rPr>
              <w:t>Pianificazione e programmazione operativa degli obiettivi, analisi strutturali, progettazione finalizzata al miglioramento ed alla razionalizzazione di strutture organizzative e dei metodi di lavoro. Definizione delle linee guida metodologiche e delle condizioni organizzative per l’attivazione del controllo di gestione e del servizio di controllo interno</w:t>
            </w:r>
            <w:r>
              <w:rPr>
                <w:sz w:val="20"/>
                <w:szCs w:val="20"/>
              </w:rPr>
              <w:t xml:space="preserve">. </w:t>
            </w:r>
            <w:r w:rsidRPr="008540F6">
              <w:rPr>
                <w:sz w:val="20"/>
                <w:szCs w:val="20"/>
              </w:rPr>
              <w:t>Verifica dello stato di attuazione degli obiettivi programmati e, attraverso l’analisi delle risorse acquisite e della comparazione tra i costi e le quantità e qualità dei servizi offerti, della funzionalità dell’organizzazione dell’Ente.</w:t>
            </w:r>
            <w:r>
              <w:rPr>
                <w:sz w:val="20"/>
                <w:szCs w:val="20"/>
              </w:rPr>
              <w:t xml:space="preserve"> </w:t>
            </w:r>
            <w:r w:rsidRPr="000F2ECB">
              <w:rPr>
                <w:sz w:val="20"/>
                <w:szCs w:val="20"/>
              </w:rPr>
              <w:t>Piano Esecutivo di Gestione (PEG).</w:t>
            </w:r>
          </w:p>
        </w:tc>
        <w:tc>
          <w:tcPr>
            <w:tcW w:w="0" w:type="auto"/>
            <w:vAlign w:val="center"/>
          </w:tcPr>
          <w:p w14:paraId="13DBAC84" w14:textId="77777777" w:rsidR="00FD00CE" w:rsidRPr="008540F6" w:rsidRDefault="00FD00CE" w:rsidP="00155D63">
            <w:pPr>
              <w:spacing w:after="120" w:line="240" w:lineRule="auto"/>
              <w:rPr>
                <w:sz w:val="20"/>
                <w:szCs w:val="20"/>
              </w:rPr>
            </w:pPr>
            <w:r>
              <w:rPr>
                <w:sz w:val="20"/>
                <w:szCs w:val="20"/>
              </w:rPr>
              <w:t xml:space="preserve">N. sedute dell’OIV o del </w:t>
            </w:r>
            <w:r w:rsidRPr="000F2ECB">
              <w:rPr>
                <w:sz w:val="20"/>
                <w:szCs w:val="20"/>
              </w:rPr>
              <w:t>Nucleo</w:t>
            </w:r>
            <w:r w:rsidRPr="008540F6">
              <w:rPr>
                <w:sz w:val="20"/>
                <w:szCs w:val="20"/>
              </w:rPr>
              <w:t xml:space="preserve"> di valutazione</w:t>
            </w:r>
          </w:p>
        </w:tc>
      </w:tr>
      <w:tr w:rsidR="00FD00CE" w:rsidRPr="008540F6" w14:paraId="24E11C2F" w14:textId="77777777" w:rsidTr="00865279">
        <w:trPr>
          <w:cantSplit/>
          <w:trHeight w:val="1827"/>
          <w:jc w:val="center"/>
        </w:trPr>
        <w:tc>
          <w:tcPr>
            <w:tcW w:w="0" w:type="auto"/>
            <w:vMerge w:val="restart"/>
            <w:shd w:val="clear" w:color="auto" w:fill="D9D9D9"/>
            <w:tcMar>
              <w:top w:w="57" w:type="dxa"/>
              <w:bottom w:w="57" w:type="dxa"/>
            </w:tcMar>
            <w:vAlign w:val="center"/>
          </w:tcPr>
          <w:p w14:paraId="625FC018" w14:textId="77777777" w:rsidR="00FD00CE" w:rsidRPr="008540F6" w:rsidRDefault="00FD00CE" w:rsidP="00155D63">
            <w:pPr>
              <w:spacing w:after="120" w:line="240" w:lineRule="auto"/>
              <w:ind w:right="401"/>
              <w:rPr>
                <w:rFonts w:eastAsia="Arial Unicode MS"/>
                <w:b/>
                <w:sz w:val="20"/>
                <w:szCs w:val="20"/>
              </w:rPr>
            </w:pPr>
            <w:r w:rsidRPr="008540F6">
              <w:rPr>
                <w:rFonts w:eastAsia="Arial Unicode MS"/>
                <w:b/>
                <w:sz w:val="20"/>
                <w:szCs w:val="20"/>
              </w:rPr>
              <w:t>SERVIZI DI SUPPORTO</w:t>
            </w:r>
          </w:p>
        </w:tc>
        <w:tc>
          <w:tcPr>
            <w:tcW w:w="0" w:type="auto"/>
            <w:vMerge w:val="restart"/>
            <w:tcMar>
              <w:top w:w="57" w:type="dxa"/>
              <w:bottom w:w="57" w:type="dxa"/>
            </w:tcMar>
            <w:vAlign w:val="center"/>
          </w:tcPr>
          <w:p w14:paraId="0E595507" w14:textId="77777777" w:rsidR="00FD00CE" w:rsidRPr="00A8083C" w:rsidRDefault="00FD00CE" w:rsidP="00155D63">
            <w:pPr>
              <w:spacing w:after="120" w:line="240" w:lineRule="auto"/>
              <w:jc w:val="both"/>
              <w:rPr>
                <w:sz w:val="20"/>
                <w:szCs w:val="20"/>
              </w:rPr>
            </w:pPr>
            <w:r w:rsidRPr="00A8083C">
              <w:rPr>
                <w:sz w:val="20"/>
                <w:szCs w:val="20"/>
              </w:rPr>
              <w:t>Funzioni necessarie all’operatività degli uffici e delle sedi dell’Amministrazione. Svolgimento di compiti a supporto delle attività d’ufficio di segreteria.</w:t>
            </w:r>
          </w:p>
          <w:p w14:paraId="141FAE22" w14:textId="77777777" w:rsidR="00FD00CE" w:rsidRPr="00A8083C" w:rsidRDefault="00FD00CE" w:rsidP="00155D63">
            <w:pPr>
              <w:spacing w:after="120" w:line="240" w:lineRule="auto"/>
              <w:jc w:val="both"/>
              <w:rPr>
                <w:sz w:val="20"/>
                <w:szCs w:val="20"/>
              </w:rPr>
            </w:pPr>
            <w:r w:rsidRPr="00A8083C">
              <w:rPr>
                <w:sz w:val="20"/>
                <w:szCs w:val="20"/>
              </w:rPr>
              <w:t>Gestione di corrispondenza, documentazione e plichi in arrivo ed in partenza dall’amministrazione e da sue unità organizzative. Ordinazione e conservazione di materiale e documentazione prodotta o utilizzata dall’amministrazione. Funzionamento di centri stampa, riproduzione e assimilabili.</w:t>
            </w:r>
          </w:p>
          <w:p w14:paraId="1E6817DC" w14:textId="77777777" w:rsidR="00FD00CE" w:rsidRPr="00A8083C" w:rsidRDefault="00FD00CE" w:rsidP="00155D63">
            <w:pPr>
              <w:spacing w:after="120" w:line="240" w:lineRule="auto"/>
              <w:jc w:val="both"/>
              <w:rPr>
                <w:sz w:val="20"/>
                <w:szCs w:val="20"/>
              </w:rPr>
            </w:pPr>
            <w:r w:rsidRPr="00A8083C">
              <w:rPr>
                <w:sz w:val="20"/>
                <w:szCs w:val="20"/>
              </w:rPr>
              <w:t>Attività finalizzate al controllo in ingresso e in uscita di persone; servizio di pulizia, attività di anticamera e centralino; conduzione autoveicoli. Vigilanza s</w:t>
            </w:r>
            <w:r>
              <w:rPr>
                <w:sz w:val="20"/>
                <w:szCs w:val="20"/>
              </w:rPr>
              <w:t xml:space="preserve">u beni mobili ed immobili dell’Istituzione </w:t>
            </w:r>
            <w:r w:rsidRPr="00A8083C">
              <w:rPr>
                <w:sz w:val="20"/>
                <w:szCs w:val="20"/>
              </w:rPr>
              <w:t xml:space="preserve">nei quali lavorano dipendenti della stessa e dove vige una forma di custodia, vigilanza operata da commessi – uscieri – custodi – polizia </w:t>
            </w:r>
            <w:r w:rsidRPr="00841E23">
              <w:rPr>
                <w:sz w:val="20"/>
                <w:szCs w:val="20"/>
              </w:rPr>
              <w:t>provinciale</w:t>
            </w:r>
            <w:r w:rsidRPr="00A8083C">
              <w:rPr>
                <w:sz w:val="20"/>
                <w:szCs w:val="20"/>
              </w:rPr>
              <w:t xml:space="preserve"> o privata.</w:t>
            </w:r>
          </w:p>
        </w:tc>
        <w:tc>
          <w:tcPr>
            <w:tcW w:w="0" w:type="auto"/>
            <w:vAlign w:val="center"/>
          </w:tcPr>
          <w:p w14:paraId="1A680DAB" w14:textId="77777777" w:rsidR="00FD00CE" w:rsidRPr="00A8083C" w:rsidRDefault="00FD00CE" w:rsidP="00155D63">
            <w:pPr>
              <w:spacing w:after="120" w:line="240" w:lineRule="auto"/>
              <w:rPr>
                <w:sz w:val="20"/>
                <w:szCs w:val="20"/>
              </w:rPr>
            </w:pPr>
            <w:r w:rsidRPr="00A8083C">
              <w:rPr>
                <w:sz w:val="20"/>
                <w:szCs w:val="20"/>
              </w:rPr>
              <w:t>N. atti protocollati in entrata</w:t>
            </w:r>
          </w:p>
        </w:tc>
      </w:tr>
      <w:tr w:rsidR="00FD00CE" w:rsidRPr="008540F6" w14:paraId="6273034E" w14:textId="77777777" w:rsidTr="00865279">
        <w:trPr>
          <w:cantSplit/>
          <w:trHeight w:val="1827"/>
          <w:jc w:val="center"/>
        </w:trPr>
        <w:tc>
          <w:tcPr>
            <w:tcW w:w="0" w:type="auto"/>
            <w:vMerge/>
            <w:shd w:val="clear" w:color="auto" w:fill="D9D9D9"/>
            <w:tcMar>
              <w:top w:w="57" w:type="dxa"/>
              <w:bottom w:w="57" w:type="dxa"/>
            </w:tcMar>
            <w:vAlign w:val="center"/>
          </w:tcPr>
          <w:p w14:paraId="6B03005A" w14:textId="77777777" w:rsidR="00FD00CE" w:rsidRPr="008540F6" w:rsidRDefault="00FD00CE" w:rsidP="00155D63">
            <w:pPr>
              <w:spacing w:after="120" w:line="240" w:lineRule="auto"/>
              <w:ind w:right="401"/>
              <w:rPr>
                <w:rFonts w:eastAsia="Arial Unicode MS"/>
                <w:b/>
                <w:sz w:val="20"/>
                <w:szCs w:val="20"/>
              </w:rPr>
            </w:pPr>
          </w:p>
        </w:tc>
        <w:tc>
          <w:tcPr>
            <w:tcW w:w="0" w:type="auto"/>
            <w:vMerge/>
            <w:tcMar>
              <w:top w:w="57" w:type="dxa"/>
              <w:bottom w:w="57" w:type="dxa"/>
            </w:tcMar>
            <w:vAlign w:val="center"/>
          </w:tcPr>
          <w:p w14:paraId="6D316F42" w14:textId="77777777" w:rsidR="00FD00CE" w:rsidRPr="00A8083C" w:rsidRDefault="00FD00CE" w:rsidP="00155D63">
            <w:pPr>
              <w:spacing w:after="120" w:line="240" w:lineRule="auto"/>
              <w:jc w:val="both"/>
              <w:rPr>
                <w:sz w:val="20"/>
                <w:szCs w:val="20"/>
              </w:rPr>
            </w:pPr>
          </w:p>
        </w:tc>
        <w:tc>
          <w:tcPr>
            <w:tcW w:w="0" w:type="auto"/>
            <w:vAlign w:val="center"/>
          </w:tcPr>
          <w:p w14:paraId="1C862CD7" w14:textId="77777777" w:rsidR="00FD00CE" w:rsidRPr="00A8083C" w:rsidRDefault="00FD00CE" w:rsidP="00155D63">
            <w:pPr>
              <w:spacing w:after="120" w:line="240" w:lineRule="auto"/>
              <w:rPr>
                <w:sz w:val="20"/>
                <w:szCs w:val="20"/>
              </w:rPr>
            </w:pPr>
            <w:r w:rsidRPr="00A8083C">
              <w:rPr>
                <w:sz w:val="20"/>
                <w:szCs w:val="20"/>
              </w:rPr>
              <w:t>N. atti protocollati in uscita</w:t>
            </w:r>
          </w:p>
        </w:tc>
      </w:tr>
    </w:tbl>
    <w:p w14:paraId="7152A0F3" w14:textId="77777777" w:rsidR="00FD00CE" w:rsidRDefault="00FD00CE"/>
    <w:p w14:paraId="09F56D69" w14:textId="77777777" w:rsidR="00FD00CE" w:rsidRDefault="00FD00CE" w:rsidP="004D4815">
      <w:pPr>
        <w:pStyle w:val="Titolo3"/>
      </w:pPr>
      <w:bookmarkStart w:id="134" w:name="_Toc383755516"/>
      <w:bookmarkStart w:id="135" w:name="_Toc506188245"/>
      <w:bookmarkStart w:id="136" w:name="_Toc67646061"/>
      <w:r>
        <w:lastRenderedPageBreak/>
        <w:t>Approfondimenti</w:t>
      </w:r>
      <w:bookmarkEnd w:id="134"/>
      <w:r>
        <w:t xml:space="preserve"> </w:t>
      </w:r>
      <w:r w:rsidRPr="00AF2D5B">
        <w:t>Area operativ</w:t>
      </w:r>
      <w:r>
        <w:t>a 2</w:t>
      </w:r>
      <w:bookmarkEnd w:id="135"/>
      <w:bookmarkEnd w:id="136"/>
    </w:p>
    <w:p w14:paraId="2773149C" w14:textId="16519B2E" w:rsidR="00FD00CE" w:rsidRPr="00177551" w:rsidRDefault="00FD00CE" w:rsidP="00ED0418">
      <w:pPr>
        <w:numPr>
          <w:ilvl w:val="0"/>
          <w:numId w:val="29"/>
        </w:numPr>
        <w:autoSpaceDE w:val="0"/>
        <w:autoSpaceDN w:val="0"/>
        <w:spacing w:before="120" w:after="120"/>
        <w:jc w:val="both"/>
        <w:rPr>
          <w:rFonts w:ascii="Garamond" w:hAnsi="Garamond" w:cs="Arial"/>
          <w:b/>
          <w:spacing w:val="-2"/>
          <w:sz w:val="24"/>
          <w:szCs w:val="24"/>
        </w:rPr>
      </w:pPr>
      <w:r w:rsidRPr="00C71786">
        <w:rPr>
          <w:rFonts w:ascii="Garamond" w:hAnsi="Garamond" w:cs="Arial"/>
          <w:b/>
          <w:spacing w:val="-2"/>
          <w:sz w:val="24"/>
          <w:szCs w:val="24"/>
        </w:rPr>
        <w:t xml:space="preserve">N. persone in graduatorie di concorso (ancora valide) non ancora assunte al </w:t>
      </w:r>
      <w:r w:rsidR="002C4723">
        <w:rPr>
          <w:rFonts w:ascii="Garamond" w:hAnsi="Garamond" w:cs="Arial"/>
          <w:b/>
          <w:spacing w:val="-2"/>
          <w:sz w:val="24"/>
          <w:szCs w:val="24"/>
        </w:rPr>
        <w:t>31 dicembre</w:t>
      </w:r>
      <w:r w:rsidRPr="00C71786">
        <w:rPr>
          <w:rFonts w:ascii="Garamond" w:hAnsi="Garamond" w:cs="Arial"/>
          <w:spacing w:val="-2"/>
          <w:sz w:val="24"/>
          <w:szCs w:val="24"/>
        </w:rPr>
        <w:t xml:space="preserve">: va indicato il numero dei vincitori di concorsi </w:t>
      </w:r>
      <w:r>
        <w:rPr>
          <w:rFonts w:ascii="Garamond" w:hAnsi="Garamond" w:cs="Arial"/>
          <w:spacing w:val="-2"/>
          <w:sz w:val="24"/>
          <w:szCs w:val="24"/>
        </w:rPr>
        <w:t>pubblici</w:t>
      </w:r>
      <w:r w:rsidRPr="00C71786">
        <w:rPr>
          <w:rFonts w:ascii="Garamond" w:hAnsi="Garamond" w:cs="Arial"/>
          <w:spacing w:val="-2"/>
          <w:sz w:val="24"/>
          <w:szCs w:val="24"/>
        </w:rPr>
        <w:t xml:space="preserve"> non ancora assunti in graduatorie valide al </w:t>
      </w:r>
      <w:r w:rsidR="002C4723">
        <w:rPr>
          <w:rFonts w:ascii="Garamond" w:hAnsi="Garamond" w:cs="Arial"/>
          <w:spacing w:val="-2"/>
          <w:sz w:val="24"/>
          <w:szCs w:val="24"/>
        </w:rPr>
        <w:t>31 dicembre</w:t>
      </w:r>
      <w:r>
        <w:rPr>
          <w:rFonts w:ascii="Garamond" w:hAnsi="Garamond" w:cs="Arial"/>
          <w:spacing w:val="-2"/>
          <w:sz w:val="24"/>
          <w:szCs w:val="24"/>
        </w:rPr>
        <w:t>.</w:t>
      </w:r>
      <w:r w:rsidRPr="00A8083C">
        <w:rPr>
          <w:rFonts w:ascii="Garamond" w:hAnsi="Garamond" w:cs="Arial"/>
          <w:spacing w:val="-2"/>
          <w:sz w:val="24"/>
          <w:szCs w:val="24"/>
        </w:rPr>
        <w:t xml:space="preserve"> </w:t>
      </w:r>
      <w:r w:rsidRPr="00356768">
        <w:rPr>
          <w:rFonts w:ascii="Garamond" w:hAnsi="Garamond" w:cs="Arial"/>
          <w:spacing w:val="-2"/>
          <w:sz w:val="24"/>
          <w:szCs w:val="24"/>
        </w:rPr>
        <w:t>Non vanno considerati gli idonei.</w:t>
      </w:r>
    </w:p>
    <w:p w14:paraId="04EA78BF" w14:textId="77777777" w:rsidR="00FD00CE" w:rsidRPr="007E05E2" w:rsidRDefault="00FD00CE" w:rsidP="00ED0418">
      <w:pPr>
        <w:numPr>
          <w:ilvl w:val="0"/>
          <w:numId w:val="29"/>
        </w:numPr>
        <w:autoSpaceDE w:val="0"/>
        <w:autoSpaceDN w:val="0"/>
        <w:spacing w:before="120" w:after="120"/>
        <w:jc w:val="both"/>
        <w:rPr>
          <w:rFonts w:ascii="Garamond" w:hAnsi="Garamond" w:cs="Arial"/>
          <w:b/>
          <w:spacing w:val="-2"/>
          <w:sz w:val="24"/>
          <w:szCs w:val="24"/>
        </w:rPr>
      </w:pPr>
      <w:r w:rsidRPr="00AA0176">
        <w:rPr>
          <w:rFonts w:ascii="Garamond" w:hAnsi="Garamond" w:cs="Arial"/>
          <w:b/>
          <w:spacing w:val="-2"/>
          <w:sz w:val="24"/>
          <w:szCs w:val="24"/>
        </w:rPr>
        <w:t xml:space="preserve">N. visite fiscali </w:t>
      </w:r>
      <w:r>
        <w:rPr>
          <w:rFonts w:ascii="Garamond" w:hAnsi="Garamond" w:cs="Arial"/>
          <w:b/>
          <w:spacing w:val="-2"/>
          <w:sz w:val="24"/>
          <w:szCs w:val="24"/>
        </w:rPr>
        <w:t xml:space="preserve">richieste: </w:t>
      </w:r>
      <w:r>
        <w:rPr>
          <w:rFonts w:ascii="Garamond" w:hAnsi="Garamond" w:cs="Arial"/>
          <w:spacing w:val="-2"/>
          <w:sz w:val="24"/>
          <w:szCs w:val="24"/>
        </w:rPr>
        <w:t>vanno considerate anche le visite fiscali richieste per il segretario provinciale, per il direttore generale e per il personale con contratto di lavoro flessibile.</w:t>
      </w:r>
    </w:p>
    <w:p w14:paraId="3226E339" w14:textId="651BFD89" w:rsidR="00FD00CE" w:rsidRPr="004D28A9" w:rsidRDefault="00FD00CE" w:rsidP="00ED0418">
      <w:pPr>
        <w:numPr>
          <w:ilvl w:val="0"/>
          <w:numId w:val="29"/>
        </w:numPr>
        <w:autoSpaceDE w:val="0"/>
        <w:autoSpaceDN w:val="0"/>
        <w:spacing w:before="120" w:after="120"/>
        <w:jc w:val="both"/>
        <w:rPr>
          <w:rFonts w:ascii="Garamond" w:hAnsi="Garamond" w:cs="Arial"/>
          <w:b/>
          <w:spacing w:val="-2"/>
          <w:sz w:val="24"/>
          <w:szCs w:val="24"/>
        </w:rPr>
      </w:pPr>
      <w:r w:rsidRPr="004D28A9">
        <w:rPr>
          <w:rFonts w:ascii="Garamond" w:hAnsi="Garamond" w:cs="Arial"/>
          <w:b/>
          <w:spacing w:val="-2"/>
          <w:sz w:val="24"/>
          <w:szCs w:val="24"/>
        </w:rPr>
        <w:t xml:space="preserve">Dotazione organica: </w:t>
      </w:r>
      <w:r w:rsidRPr="004D28A9">
        <w:rPr>
          <w:rFonts w:ascii="Garamond" w:hAnsi="Garamond" w:cs="Arial"/>
          <w:spacing w:val="-2"/>
          <w:sz w:val="24"/>
          <w:szCs w:val="24"/>
        </w:rPr>
        <w:t xml:space="preserve">posti in dotazione organica al </w:t>
      </w:r>
      <w:r w:rsidR="002C4723">
        <w:rPr>
          <w:rFonts w:ascii="Garamond" w:hAnsi="Garamond" w:cs="Arial"/>
          <w:spacing w:val="-2"/>
          <w:sz w:val="24"/>
          <w:szCs w:val="24"/>
        </w:rPr>
        <w:t>31 dicembre</w:t>
      </w:r>
      <w:r w:rsidR="00A6381C" w:rsidRPr="004D28A9">
        <w:rPr>
          <w:rFonts w:ascii="Garamond" w:hAnsi="Garamond" w:cs="Arial"/>
          <w:spacing w:val="-2"/>
          <w:sz w:val="24"/>
          <w:szCs w:val="24"/>
        </w:rPr>
        <w:t xml:space="preserve"> </w:t>
      </w:r>
      <w:r w:rsidRPr="004D28A9">
        <w:rPr>
          <w:rFonts w:ascii="Garamond" w:hAnsi="Garamond" w:cs="Arial"/>
          <w:spacing w:val="-2"/>
          <w:sz w:val="24"/>
          <w:szCs w:val="24"/>
        </w:rPr>
        <w:t>per il totale del personale dirigente e quelli per il totale del personale non dirigente. I direttori generali vanno conteggiati all’interno della dotazione organica dei dirigenti, mentre non vanno considerati i segretari comunali e provinciali.</w:t>
      </w:r>
    </w:p>
    <w:p w14:paraId="18E7BF27" w14:textId="77777777" w:rsidR="00FD00CE" w:rsidRPr="00A8083C" w:rsidRDefault="00FD00CE" w:rsidP="004D4815">
      <w:pPr>
        <w:pStyle w:val="Titolo4"/>
      </w:pPr>
      <w:r w:rsidRPr="00A8083C">
        <w:t>3</w:t>
      </w:r>
      <w:r w:rsidRPr="00DF0D0D">
        <w:t>) Area operativa: Servizi per conto dello Stato, autorizzativi e impositivi</w:t>
      </w:r>
    </w:p>
    <w:p w14:paraId="0D9CEC8D" w14:textId="77777777" w:rsidR="00FD00CE" w:rsidRPr="00693A5C" w:rsidRDefault="00FD00CE" w:rsidP="004D4815">
      <w:pPr>
        <w:pStyle w:val="Corpo6"/>
        <w:spacing w:line="276" w:lineRule="auto"/>
      </w:pPr>
      <w:r w:rsidRPr="00693A5C">
        <w:t>Rientrano in questa area operativa tutte le attività attraverso le quali ciascuna Istituzione attua i compiti previsti e attribuiti dalla legge, comprese quelle attività provvedimentali che incidono direttamente sulla sfera giuridica di soggetti esterni</w:t>
      </w:r>
      <w:r>
        <w:t xml:space="preserve"> alla Pubblica Amministrazione.</w:t>
      </w: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548"/>
        <w:gridCol w:w="5720"/>
        <w:gridCol w:w="2016"/>
      </w:tblGrid>
      <w:tr w:rsidR="00FD00CE" w:rsidRPr="008540F6" w14:paraId="46FFF813" w14:textId="77777777" w:rsidTr="00487011">
        <w:trPr>
          <w:cantSplit/>
          <w:tblHeader/>
          <w:jc w:val="center"/>
        </w:trPr>
        <w:tc>
          <w:tcPr>
            <w:tcW w:w="1548" w:type="dxa"/>
            <w:shd w:val="clear" w:color="auto" w:fill="D9D9D9"/>
            <w:tcMar>
              <w:top w:w="57" w:type="dxa"/>
              <w:bottom w:w="57" w:type="dxa"/>
            </w:tcMar>
          </w:tcPr>
          <w:p w14:paraId="582B853C" w14:textId="77777777" w:rsidR="00FD00CE" w:rsidRPr="006D7CC9" w:rsidRDefault="00FD00CE" w:rsidP="00487011">
            <w:pPr>
              <w:pStyle w:val="Tittab6"/>
              <w:spacing w:before="0" w:after="120"/>
              <w:rPr>
                <w:rFonts w:ascii="Calibri" w:eastAsia="Arial Unicode MS" w:hAnsi="Calibri"/>
                <w:sz w:val="24"/>
                <w:szCs w:val="24"/>
              </w:rPr>
            </w:pPr>
            <w:r w:rsidRPr="006D7CC9">
              <w:rPr>
                <w:rFonts w:ascii="Calibri" w:eastAsia="Arial Unicode MS" w:hAnsi="Calibri"/>
                <w:sz w:val="24"/>
                <w:szCs w:val="24"/>
              </w:rPr>
              <w:t>Aree Intervento</w:t>
            </w:r>
          </w:p>
        </w:tc>
        <w:tc>
          <w:tcPr>
            <w:tcW w:w="0" w:type="auto"/>
            <w:shd w:val="clear" w:color="auto" w:fill="D9D9D9"/>
            <w:tcMar>
              <w:top w:w="57" w:type="dxa"/>
              <w:bottom w:w="57" w:type="dxa"/>
            </w:tcMar>
          </w:tcPr>
          <w:p w14:paraId="18A3287D" w14:textId="77777777" w:rsidR="00FD00CE" w:rsidRPr="006D7CC9" w:rsidRDefault="00FD00CE" w:rsidP="00487011">
            <w:pPr>
              <w:pStyle w:val="Tittab6"/>
              <w:spacing w:before="0" w:after="120"/>
              <w:rPr>
                <w:rFonts w:ascii="Calibri" w:eastAsia="Arial Unicode MS" w:hAnsi="Calibri"/>
                <w:sz w:val="24"/>
                <w:szCs w:val="24"/>
              </w:rPr>
            </w:pPr>
            <w:r w:rsidRPr="006D7CC9">
              <w:rPr>
                <w:rFonts w:ascii="Calibri" w:eastAsia="Arial Unicode MS" w:hAnsi="Calibri"/>
                <w:sz w:val="24"/>
                <w:szCs w:val="24"/>
              </w:rPr>
              <w:t>Descrizione</w:t>
            </w:r>
          </w:p>
        </w:tc>
        <w:tc>
          <w:tcPr>
            <w:tcW w:w="2016" w:type="dxa"/>
            <w:shd w:val="clear" w:color="auto" w:fill="D9D9D9"/>
          </w:tcPr>
          <w:p w14:paraId="46550725" w14:textId="77777777" w:rsidR="00FD00CE" w:rsidRPr="006D7CC9" w:rsidRDefault="00FD00CE" w:rsidP="00487011">
            <w:pPr>
              <w:pStyle w:val="Tittab6"/>
              <w:spacing w:before="0" w:after="120"/>
              <w:rPr>
                <w:rFonts w:ascii="Calibri" w:eastAsia="Arial Unicode MS" w:hAnsi="Calibri"/>
                <w:sz w:val="24"/>
                <w:szCs w:val="24"/>
              </w:rPr>
            </w:pPr>
            <w:r w:rsidRPr="006D7CC9">
              <w:rPr>
                <w:rFonts w:ascii="Calibri" w:eastAsia="Arial Unicode MS" w:hAnsi="Calibri"/>
                <w:sz w:val="24"/>
                <w:szCs w:val="24"/>
              </w:rPr>
              <w:t>Prodotti</w:t>
            </w:r>
          </w:p>
        </w:tc>
      </w:tr>
      <w:tr w:rsidR="00FD00CE" w:rsidRPr="008540F6" w14:paraId="0F3D7602" w14:textId="77777777" w:rsidTr="00487011">
        <w:trPr>
          <w:cantSplit/>
          <w:trHeight w:val="2052"/>
          <w:jc w:val="center"/>
        </w:trPr>
        <w:tc>
          <w:tcPr>
            <w:tcW w:w="1548" w:type="dxa"/>
            <w:shd w:val="clear" w:color="auto" w:fill="D9D9D9"/>
            <w:tcMar>
              <w:top w:w="57" w:type="dxa"/>
              <w:bottom w:w="57" w:type="dxa"/>
            </w:tcMar>
            <w:vAlign w:val="center"/>
          </w:tcPr>
          <w:p w14:paraId="64DCBE60" w14:textId="77777777" w:rsidR="00FD00CE" w:rsidRPr="008540F6" w:rsidRDefault="00FD00CE" w:rsidP="00487011">
            <w:pPr>
              <w:spacing w:after="120" w:line="240" w:lineRule="auto"/>
              <w:ind w:right="401"/>
              <w:rPr>
                <w:rFonts w:eastAsia="Arial Unicode MS"/>
                <w:b/>
                <w:sz w:val="20"/>
                <w:szCs w:val="20"/>
              </w:rPr>
            </w:pPr>
            <w:r w:rsidRPr="008540F6">
              <w:rPr>
                <w:b/>
                <w:sz w:val="20"/>
                <w:szCs w:val="20"/>
              </w:rPr>
              <w:t>SERVIZI STATISTICI</w:t>
            </w:r>
          </w:p>
        </w:tc>
        <w:tc>
          <w:tcPr>
            <w:tcW w:w="0" w:type="auto"/>
            <w:tcMar>
              <w:top w:w="57" w:type="dxa"/>
              <w:bottom w:w="57" w:type="dxa"/>
            </w:tcMar>
            <w:vAlign w:val="center"/>
          </w:tcPr>
          <w:p w14:paraId="0380620A" w14:textId="59CDA34F" w:rsidR="00FD00CE" w:rsidRPr="007B51B4" w:rsidRDefault="00FD00CE" w:rsidP="00487011">
            <w:pPr>
              <w:spacing w:after="120" w:line="240" w:lineRule="auto"/>
              <w:jc w:val="both"/>
              <w:rPr>
                <w:sz w:val="20"/>
                <w:szCs w:val="20"/>
              </w:rPr>
            </w:pPr>
            <w:r w:rsidRPr="007B51B4">
              <w:rPr>
                <w:sz w:val="20"/>
                <w:szCs w:val="20"/>
              </w:rPr>
              <w:t>Produzione di dati concernenti fenomeni sociali, economici e amministrativi al fine di ottemperare a disposizioni normative tese anche ad acquisire informazioni statistiche (</w:t>
            </w:r>
            <w:r w:rsidR="00CF47FA">
              <w:rPr>
                <w:sz w:val="20"/>
                <w:szCs w:val="20"/>
              </w:rPr>
              <w:t>esempio</w:t>
            </w:r>
            <w:r w:rsidRPr="007B51B4">
              <w:rPr>
                <w:sz w:val="20"/>
                <w:szCs w:val="20"/>
              </w:rPr>
              <w:t xml:space="preserve"> conto annuale, relazione, rilevazioni ISTAT, dati per Protezione civile</w:t>
            </w:r>
            <w:r w:rsidR="008473BA">
              <w:rPr>
                <w:sz w:val="20"/>
                <w:szCs w:val="20"/>
              </w:rPr>
              <w:t xml:space="preserve"> o</w:t>
            </w:r>
            <w:r w:rsidRPr="007B51B4">
              <w:rPr>
                <w:sz w:val="20"/>
                <w:szCs w:val="20"/>
              </w:rPr>
              <w:t xml:space="preserve"> </w:t>
            </w:r>
            <w:r w:rsidR="008473BA">
              <w:rPr>
                <w:sz w:val="20"/>
                <w:szCs w:val="20"/>
              </w:rPr>
              <w:t>altre</w:t>
            </w:r>
            <w:r w:rsidRPr="007B51B4">
              <w:rPr>
                <w:sz w:val="20"/>
                <w:szCs w:val="20"/>
              </w:rPr>
              <w:t>)</w:t>
            </w:r>
          </w:p>
          <w:p w14:paraId="6F3DC217" w14:textId="77777777" w:rsidR="00FD00CE" w:rsidRPr="007B51B4" w:rsidRDefault="00FD00CE" w:rsidP="00487011">
            <w:pPr>
              <w:spacing w:after="120" w:line="240" w:lineRule="auto"/>
              <w:jc w:val="both"/>
              <w:rPr>
                <w:sz w:val="20"/>
                <w:szCs w:val="20"/>
              </w:rPr>
            </w:pPr>
            <w:r w:rsidRPr="000F2ECB">
              <w:rPr>
                <w:sz w:val="20"/>
                <w:szCs w:val="20"/>
              </w:rPr>
              <w:t xml:space="preserve">Rilevazione ed elaborazione di dati concernenti fenomeni sociali, economici e amministrativi al fine di produrre informazione statistica. </w:t>
            </w:r>
            <w:r w:rsidRPr="00CC225D">
              <w:rPr>
                <w:sz w:val="20"/>
                <w:szCs w:val="20"/>
              </w:rPr>
              <w:t>Raccolta di documentazione, attività di studio, analisi e predisposizione di elaborati in campo giuridico, sociale, economico, storico e politico.</w:t>
            </w:r>
          </w:p>
        </w:tc>
        <w:tc>
          <w:tcPr>
            <w:tcW w:w="2016" w:type="dxa"/>
            <w:vAlign w:val="center"/>
          </w:tcPr>
          <w:p w14:paraId="2F4BEFDB" w14:textId="77777777" w:rsidR="00FD00CE" w:rsidRPr="008540F6" w:rsidRDefault="00FD00CE" w:rsidP="00487011">
            <w:pPr>
              <w:spacing w:after="120" w:line="240" w:lineRule="auto"/>
              <w:rPr>
                <w:sz w:val="20"/>
                <w:szCs w:val="20"/>
              </w:rPr>
            </w:pPr>
          </w:p>
        </w:tc>
      </w:tr>
      <w:tr w:rsidR="00FD00CE" w:rsidRPr="008540F6" w14:paraId="44B39BEA" w14:textId="77777777" w:rsidTr="00487011">
        <w:trPr>
          <w:cantSplit/>
          <w:trHeight w:val="964"/>
          <w:jc w:val="center"/>
        </w:trPr>
        <w:tc>
          <w:tcPr>
            <w:tcW w:w="1548" w:type="dxa"/>
            <w:shd w:val="clear" w:color="auto" w:fill="D9D9D9"/>
            <w:tcMar>
              <w:top w:w="57" w:type="dxa"/>
              <w:bottom w:w="57" w:type="dxa"/>
            </w:tcMar>
            <w:vAlign w:val="center"/>
          </w:tcPr>
          <w:p w14:paraId="43E4EF36" w14:textId="77777777" w:rsidR="00FD00CE" w:rsidRPr="008540F6" w:rsidRDefault="00FD00CE" w:rsidP="00487011">
            <w:pPr>
              <w:spacing w:after="120"/>
              <w:rPr>
                <w:b/>
                <w:sz w:val="20"/>
                <w:szCs w:val="20"/>
              </w:rPr>
            </w:pPr>
            <w:r>
              <w:rPr>
                <w:b/>
                <w:sz w:val="20"/>
                <w:szCs w:val="20"/>
              </w:rPr>
              <w:t>TRIBUTI</w:t>
            </w:r>
          </w:p>
        </w:tc>
        <w:tc>
          <w:tcPr>
            <w:tcW w:w="0" w:type="auto"/>
            <w:tcMar>
              <w:top w:w="57" w:type="dxa"/>
              <w:bottom w:w="57" w:type="dxa"/>
            </w:tcMar>
            <w:vAlign w:val="center"/>
          </w:tcPr>
          <w:p w14:paraId="40B9C535" w14:textId="77777777" w:rsidR="00FD00CE" w:rsidRPr="00664848" w:rsidRDefault="00FD00CE" w:rsidP="00487011">
            <w:pPr>
              <w:spacing w:after="120" w:line="240" w:lineRule="auto"/>
              <w:jc w:val="both"/>
              <w:rPr>
                <w:sz w:val="20"/>
                <w:szCs w:val="20"/>
              </w:rPr>
            </w:pPr>
            <w:r w:rsidRPr="00664848">
              <w:rPr>
                <w:sz w:val="20"/>
                <w:szCs w:val="20"/>
              </w:rPr>
              <w:t>Accertamento o riscossione di imposte, tasse e contributi obbligatori di competenza provinciale</w:t>
            </w:r>
            <w:r>
              <w:rPr>
                <w:sz w:val="20"/>
                <w:szCs w:val="20"/>
              </w:rPr>
              <w:t xml:space="preserve"> o della città metropolitana</w:t>
            </w:r>
            <w:r w:rsidRPr="00664848">
              <w:rPr>
                <w:sz w:val="20"/>
                <w:szCs w:val="20"/>
              </w:rPr>
              <w:t>.</w:t>
            </w:r>
          </w:p>
          <w:p w14:paraId="31CF4CE2" w14:textId="77777777" w:rsidR="00FD00CE" w:rsidRPr="008540F6" w:rsidRDefault="00FD00CE" w:rsidP="00487011">
            <w:pPr>
              <w:spacing w:after="120" w:line="240" w:lineRule="auto"/>
              <w:jc w:val="both"/>
              <w:rPr>
                <w:sz w:val="20"/>
                <w:szCs w:val="20"/>
                <w:highlight w:val="yellow"/>
              </w:rPr>
            </w:pPr>
            <w:r w:rsidRPr="00664848">
              <w:rPr>
                <w:sz w:val="20"/>
                <w:szCs w:val="20"/>
              </w:rPr>
              <w:t>Predisposizione, adozione ed esecuzione di sanzioni amministrative.</w:t>
            </w:r>
          </w:p>
        </w:tc>
        <w:tc>
          <w:tcPr>
            <w:tcW w:w="2016" w:type="dxa"/>
            <w:vAlign w:val="center"/>
          </w:tcPr>
          <w:p w14:paraId="78C550A4" w14:textId="77777777" w:rsidR="00FD00CE" w:rsidRPr="00664848" w:rsidRDefault="00FD00CE" w:rsidP="00487011">
            <w:pPr>
              <w:spacing w:after="120" w:line="240" w:lineRule="auto"/>
              <w:rPr>
                <w:sz w:val="20"/>
                <w:szCs w:val="20"/>
              </w:rPr>
            </w:pPr>
          </w:p>
        </w:tc>
      </w:tr>
      <w:tr w:rsidR="00FD00CE" w:rsidRPr="008540F6" w14:paraId="6982C7A3" w14:textId="77777777" w:rsidTr="00487011">
        <w:trPr>
          <w:cantSplit/>
          <w:trHeight w:val="397"/>
          <w:jc w:val="center"/>
        </w:trPr>
        <w:tc>
          <w:tcPr>
            <w:tcW w:w="1548" w:type="dxa"/>
            <w:vMerge w:val="restart"/>
            <w:shd w:val="clear" w:color="auto" w:fill="D9D9D9"/>
            <w:tcMar>
              <w:top w:w="57" w:type="dxa"/>
              <w:bottom w:w="57" w:type="dxa"/>
            </w:tcMar>
            <w:vAlign w:val="center"/>
          </w:tcPr>
          <w:p w14:paraId="39712F0F" w14:textId="77777777" w:rsidR="00FD00CE" w:rsidRPr="008540F6" w:rsidRDefault="00FD00CE" w:rsidP="00487011">
            <w:pPr>
              <w:spacing w:after="120" w:line="240" w:lineRule="auto"/>
              <w:rPr>
                <w:b/>
                <w:sz w:val="20"/>
                <w:szCs w:val="20"/>
              </w:rPr>
            </w:pPr>
            <w:r w:rsidRPr="008B5BBE">
              <w:rPr>
                <w:b/>
                <w:sz w:val="20"/>
                <w:szCs w:val="20"/>
              </w:rPr>
              <w:t>REGOLAZIONE DI ATTIVITÀ PUBBLICHE E PRIVATE</w:t>
            </w:r>
          </w:p>
        </w:tc>
        <w:tc>
          <w:tcPr>
            <w:tcW w:w="0" w:type="auto"/>
            <w:vMerge w:val="restart"/>
            <w:tcMar>
              <w:top w:w="57" w:type="dxa"/>
              <w:bottom w:w="57" w:type="dxa"/>
            </w:tcMar>
            <w:vAlign w:val="center"/>
          </w:tcPr>
          <w:p w14:paraId="46271E20" w14:textId="19E927B1" w:rsidR="00FD00CE" w:rsidRPr="00A8083C" w:rsidRDefault="00FD00CE" w:rsidP="00487011">
            <w:pPr>
              <w:spacing w:after="120" w:line="240" w:lineRule="auto"/>
              <w:jc w:val="both"/>
              <w:rPr>
                <w:sz w:val="20"/>
                <w:szCs w:val="20"/>
              </w:rPr>
            </w:pPr>
            <w:r w:rsidRPr="00A8083C">
              <w:rPr>
                <w:sz w:val="20"/>
                <w:szCs w:val="20"/>
              </w:rPr>
              <w:t>Autorizzazioni, concessioni e licenze per viabilità e urbanistica (gestione, manutenzione e vigilanza delle strade), per i trasporti (indirizzo, pianificazione e controllo dei sistemi di trasporto pubblico), per il territorio (indirizzo e controllo in materia di riordino della disciplina di pianificazione territoriale), per ambiente e natura (tutela delle risorse ambientali, promozione dell</w:t>
            </w:r>
            <w:r>
              <w:rPr>
                <w:sz w:val="20"/>
                <w:szCs w:val="20"/>
              </w:rPr>
              <w:t>a qualità ambientale, i</w:t>
            </w:r>
            <w:r w:rsidRPr="00A8083C">
              <w:rPr>
                <w:sz w:val="20"/>
                <w:szCs w:val="20"/>
              </w:rPr>
              <w:t>ndividuazione e tutela delle aree di particolare interesse naturalistic</w:t>
            </w:r>
            <w:r w:rsidR="008473BA">
              <w:rPr>
                <w:sz w:val="20"/>
                <w:szCs w:val="20"/>
              </w:rPr>
              <w:t>o ed altro</w:t>
            </w:r>
            <w:r w:rsidRPr="00A8083C">
              <w:rPr>
                <w:sz w:val="20"/>
                <w:szCs w:val="20"/>
              </w:rPr>
              <w:t>) per l’agricoltura (sostegno dello sviluppo del territorio), per la tutela della flora e della fauna (pianificazione e programmazione faunistico-ambientale, regolamentazione d</w:t>
            </w:r>
            <w:r>
              <w:rPr>
                <w:sz w:val="20"/>
                <w:szCs w:val="20"/>
              </w:rPr>
              <w:t xml:space="preserve">ell’attività venatoria e della </w:t>
            </w:r>
            <w:r w:rsidRPr="00A8083C">
              <w:rPr>
                <w:sz w:val="20"/>
                <w:szCs w:val="20"/>
              </w:rPr>
              <w:t>pesca). Gestione smaltimento rifiuti</w:t>
            </w:r>
            <w:r>
              <w:rPr>
                <w:sz w:val="20"/>
                <w:szCs w:val="20"/>
              </w:rPr>
              <w:t>.</w:t>
            </w:r>
          </w:p>
        </w:tc>
        <w:tc>
          <w:tcPr>
            <w:tcW w:w="2016" w:type="dxa"/>
            <w:vAlign w:val="center"/>
          </w:tcPr>
          <w:p w14:paraId="65BB9CFF" w14:textId="77777777" w:rsidR="00FD00CE" w:rsidRPr="00B3371C" w:rsidRDefault="00FD00CE" w:rsidP="00487011">
            <w:pPr>
              <w:spacing w:after="120" w:line="240" w:lineRule="auto"/>
              <w:rPr>
                <w:strike/>
                <w:sz w:val="20"/>
                <w:szCs w:val="20"/>
              </w:rPr>
            </w:pPr>
            <w:r w:rsidRPr="00B3371C">
              <w:rPr>
                <w:sz w:val="20"/>
                <w:szCs w:val="20"/>
              </w:rPr>
              <w:t>N. autorizzazioni e concessioni pubblicità sulle strade e sui veicoli</w:t>
            </w:r>
          </w:p>
        </w:tc>
      </w:tr>
      <w:tr w:rsidR="00FD00CE" w:rsidRPr="008540F6" w14:paraId="75C29E47" w14:textId="77777777" w:rsidTr="00487011">
        <w:trPr>
          <w:cantSplit/>
          <w:trHeight w:val="397"/>
          <w:jc w:val="center"/>
        </w:trPr>
        <w:tc>
          <w:tcPr>
            <w:tcW w:w="1548" w:type="dxa"/>
            <w:vMerge/>
            <w:shd w:val="clear" w:color="auto" w:fill="D9D9D9"/>
            <w:tcMar>
              <w:top w:w="57" w:type="dxa"/>
              <w:bottom w:w="57" w:type="dxa"/>
            </w:tcMar>
            <w:vAlign w:val="center"/>
          </w:tcPr>
          <w:p w14:paraId="5931B2B9" w14:textId="77777777" w:rsidR="00FD00CE" w:rsidRPr="008540F6" w:rsidRDefault="00FD00CE" w:rsidP="00487011">
            <w:pPr>
              <w:spacing w:after="120" w:line="240" w:lineRule="auto"/>
              <w:rPr>
                <w:b/>
                <w:sz w:val="20"/>
                <w:szCs w:val="20"/>
              </w:rPr>
            </w:pPr>
          </w:p>
        </w:tc>
        <w:tc>
          <w:tcPr>
            <w:tcW w:w="0" w:type="auto"/>
            <w:vMerge/>
            <w:tcMar>
              <w:top w:w="57" w:type="dxa"/>
              <w:bottom w:w="57" w:type="dxa"/>
            </w:tcMar>
            <w:vAlign w:val="center"/>
          </w:tcPr>
          <w:p w14:paraId="62A23C5F" w14:textId="77777777" w:rsidR="00FD00CE" w:rsidRPr="008540F6" w:rsidRDefault="00FD00CE" w:rsidP="00487011">
            <w:pPr>
              <w:spacing w:after="120" w:line="240" w:lineRule="auto"/>
              <w:jc w:val="both"/>
              <w:rPr>
                <w:sz w:val="20"/>
                <w:szCs w:val="20"/>
              </w:rPr>
            </w:pPr>
          </w:p>
        </w:tc>
        <w:tc>
          <w:tcPr>
            <w:tcW w:w="2016" w:type="dxa"/>
            <w:vAlign w:val="center"/>
          </w:tcPr>
          <w:p w14:paraId="04F2E833" w14:textId="77777777" w:rsidR="00FD00CE" w:rsidRPr="00B3371C" w:rsidRDefault="00FD00CE" w:rsidP="00487011">
            <w:pPr>
              <w:spacing w:after="120" w:line="240" w:lineRule="auto"/>
              <w:rPr>
                <w:sz w:val="20"/>
                <w:szCs w:val="20"/>
              </w:rPr>
            </w:pPr>
            <w:r w:rsidRPr="00B3371C">
              <w:rPr>
                <w:sz w:val="20"/>
                <w:szCs w:val="20"/>
              </w:rPr>
              <w:t>N. licenze autotrasporto di merci conto proprio e autotrasporto conto terzi</w:t>
            </w:r>
          </w:p>
        </w:tc>
      </w:tr>
      <w:tr w:rsidR="00FD00CE" w:rsidRPr="008540F6" w14:paraId="010C6712" w14:textId="77777777" w:rsidTr="00487011">
        <w:trPr>
          <w:cantSplit/>
          <w:trHeight w:val="397"/>
          <w:jc w:val="center"/>
        </w:trPr>
        <w:tc>
          <w:tcPr>
            <w:tcW w:w="1548" w:type="dxa"/>
            <w:vMerge/>
            <w:shd w:val="clear" w:color="auto" w:fill="D9D9D9"/>
            <w:tcMar>
              <w:top w:w="57" w:type="dxa"/>
              <w:bottom w:w="57" w:type="dxa"/>
            </w:tcMar>
            <w:vAlign w:val="center"/>
          </w:tcPr>
          <w:p w14:paraId="463EFB02" w14:textId="77777777" w:rsidR="00FD00CE" w:rsidRPr="008540F6" w:rsidRDefault="00FD00CE" w:rsidP="00487011">
            <w:pPr>
              <w:spacing w:after="120" w:line="240" w:lineRule="auto"/>
              <w:rPr>
                <w:b/>
                <w:sz w:val="20"/>
                <w:szCs w:val="20"/>
              </w:rPr>
            </w:pPr>
          </w:p>
        </w:tc>
        <w:tc>
          <w:tcPr>
            <w:tcW w:w="0" w:type="auto"/>
            <w:vMerge/>
            <w:tcMar>
              <w:top w:w="57" w:type="dxa"/>
              <w:bottom w:w="57" w:type="dxa"/>
            </w:tcMar>
            <w:vAlign w:val="center"/>
          </w:tcPr>
          <w:p w14:paraId="7930673F" w14:textId="77777777" w:rsidR="00FD00CE" w:rsidRPr="008540F6" w:rsidRDefault="00FD00CE" w:rsidP="00487011">
            <w:pPr>
              <w:spacing w:after="120" w:line="240" w:lineRule="auto"/>
              <w:jc w:val="both"/>
              <w:rPr>
                <w:sz w:val="20"/>
                <w:szCs w:val="20"/>
              </w:rPr>
            </w:pPr>
          </w:p>
        </w:tc>
        <w:tc>
          <w:tcPr>
            <w:tcW w:w="2016" w:type="dxa"/>
            <w:vAlign w:val="center"/>
          </w:tcPr>
          <w:p w14:paraId="50F5CED3" w14:textId="77777777" w:rsidR="00FD00CE" w:rsidRPr="00B3371C" w:rsidRDefault="00FD00CE" w:rsidP="00487011">
            <w:pPr>
              <w:spacing w:after="120" w:line="240" w:lineRule="auto"/>
              <w:rPr>
                <w:sz w:val="20"/>
                <w:szCs w:val="20"/>
              </w:rPr>
            </w:pPr>
            <w:r w:rsidRPr="00B3371C">
              <w:rPr>
                <w:sz w:val="20"/>
                <w:szCs w:val="20"/>
              </w:rPr>
              <w:t>N. autorizzazioni preventive per opere pubbliche di interesse strategico</w:t>
            </w:r>
          </w:p>
        </w:tc>
      </w:tr>
      <w:tr w:rsidR="00FD00CE" w:rsidRPr="008540F6" w14:paraId="4D80D2CF" w14:textId="77777777" w:rsidTr="00487011">
        <w:trPr>
          <w:cantSplit/>
          <w:trHeight w:val="397"/>
          <w:jc w:val="center"/>
        </w:trPr>
        <w:tc>
          <w:tcPr>
            <w:tcW w:w="1548" w:type="dxa"/>
            <w:vMerge/>
            <w:shd w:val="clear" w:color="auto" w:fill="D9D9D9"/>
            <w:tcMar>
              <w:top w:w="57" w:type="dxa"/>
              <w:bottom w:w="57" w:type="dxa"/>
            </w:tcMar>
            <w:vAlign w:val="center"/>
          </w:tcPr>
          <w:p w14:paraId="53DADF07" w14:textId="77777777" w:rsidR="00FD00CE" w:rsidRPr="008540F6" w:rsidRDefault="00FD00CE" w:rsidP="00487011">
            <w:pPr>
              <w:spacing w:after="120" w:line="240" w:lineRule="auto"/>
              <w:rPr>
                <w:b/>
                <w:sz w:val="20"/>
                <w:szCs w:val="20"/>
              </w:rPr>
            </w:pPr>
          </w:p>
        </w:tc>
        <w:tc>
          <w:tcPr>
            <w:tcW w:w="0" w:type="auto"/>
            <w:vMerge/>
            <w:tcMar>
              <w:top w:w="57" w:type="dxa"/>
              <w:bottom w:w="57" w:type="dxa"/>
            </w:tcMar>
            <w:vAlign w:val="center"/>
          </w:tcPr>
          <w:p w14:paraId="0EAADFF2" w14:textId="77777777" w:rsidR="00FD00CE" w:rsidRPr="008540F6" w:rsidRDefault="00FD00CE" w:rsidP="00487011">
            <w:pPr>
              <w:spacing w:after="120" w:line="240" w:lineRule="auto"/>
              <w:jc w:val="both"/>
              <w:rPr>
                <w:sz w:val="20"/>
                <w:szCs w:val="20"/>
              </w:rPr>
            </w:pPr>
          </w:p>
        </w:tc>
        <w:tc>
          <w:tcPr>
            <w:tcW w:w="2016" w:type="dxa"/>
            <w:vAlign w:val="center"/>
          </w:tcPr>
          <w:p w14:paraId="4C5E0208" w14:textId="77777777" w:rsidR="00FD00CE" w:rsidRPr="00B3371C" w:rsidRDefault="00FD00CE" w:rsidP="00487011">
            <w:pPr>
              <w:spacing w:after="120" w:line="240" w:lineRule="auto"/>
              <w:rPr>
                <w:sz w:val="20"/>
                <w:szCs w:val="20"/>
              </w:rPr>
            </w:pPr>
            <w:r w:rsidRPr="00B3371C">
              <w:rPr>
                <w:sz w:val="20"/>
                <w:szCs w:val="20"/>
              </w:rPr>
              <w:t>N. autorizzazioni impianti per l’esercizio delle attività di recupero e di smaltimento rifiuti</w:t>
            </w:r>
          </w:p>
        </w:tc>
      </w:tr>
      <w:tr w:rsidR="00FD00CE" w:rsidRPr="008540F6" w14:paraId="00F4DC0B" w14:textId="77777777" w:rsidTr="00487011">
        <w:trPr>
          <w:cantSplit/>
          <w:trHeight w:val="397"/>
          <w:jc w:val="center"/>
        </w:trPr>
        <w:tc>
          <w:tcPr>
            <w:tcW w:w="1548" w:type="dxa"/>
            <w:vMerge/>
            <w:shd w:val="clear" w:color="auto" w:fill="D9D9D9"/>
            <w:tcMar>
              <w:top w:w="57" w:type="dxa"/>
              <w:bottom w:w="57" w:type="dxa"/>
            </w:tcMar>
            <w:vAlign w:val="center"/>
          </w:tcPr>
          <w:p w14:paraId="62242A3C" w14:textId="77777777" w:rsidR="00FD00CE" w:rsidRPr="008540F6" w:rsidRDefault="00FD00CE" w:rsidP="00487011">
            <w:pPr>
              <w:spacing w:after="120" w:line="240" w:lineRule="auto"/>
              <w:rPr>
                <w:b/>
                <w:sz w:val="20"/>
                <w:szCs w:val="20"/>
              </w:rPr>
            </w:pPr>
          </w:p>
        </w:tc>
        <w:tc>
          <w:tcPr>
            <w:tcW w:w="0" w:type="auto"/>
            <w:vMerge/>
            <w:tcMar>
              <w:top w:w="57" w:type="dxa"/>
              <w:bottom w:w="57" w:type="dxa"/>
            </w:tcMar>
            <w:vAlign w:val="center"/>
          </w:tcPr>
          <w:p w14:paraId="2075343D" w14:textId="77777777" w:rsidR="00FD00CE" w:rsidRPr="008540F6" w:rsidRDefault="00FD00CE" w:rsidP="00487011">
            <w:pPr>
              <w:spacing w:after="120" w:line="240" w:lineRule="auto"/>
              <w:jc w:val="both"/>
              <w:rPr>
                <w:sz w:val="20"/>
                <w:szCs w:val="20"/>
              </w:rPr>
            </w:pPr>
          </w:p>
        </w:tc>
        <w:tc>
          <w:tcPr>
            <w:tcW w:w="2016" w:type="dxa"/>
            <w:vAlign w:val="center"/>
          </w:tcPr>
          <w:p w14:paraId="4B61C5FA" w14:textId="0F13410D" w:rsidR="00FD00CE" w:rsidRPr="00B3371C" w:rsidRDefault="00FD00CE" w:rsidP="00487011">
            <w:pPr>
              <w:spacing w:after="120" w:line="240" w:lineRule="auto"/>
              <w:rPr>
                <w:sz w:val="20"/>
                <w:szCs w:val="20"/>
              </w:rPr>
            </w:pPr>
            <w:r w:rsidRPr="00B3371C">
              <w:rPr>
                <w:sz w:val="20"/>
                <w:szCs w:val="20"/>
              </w:rPr>
              <w:t>N. autorizzazioni per gestione autoscuole - Parco autobus (immatricolazione servizi di linea, locazioni</w:t>
            </w:r>
            <w:r w:rsidR="008473BA">
              <w:rPr>
                <w:sz w:val="20"/>
                <w:szCs w:val="20"/>
              </w:rPr>
              <w:t xml:space="preserve"> o</w:t>
            </w:r>
            <w:r>
              <w:rPr>
                <w:sz w:val="20"/>
                <w:szCs w:val="20"/>
              </w:rPr>
              <w:t xml:space="preserve"> </w:t>
            </w:r>
            <w:r w:rsidR="008473BA">
              <w:rPr>
                <w:sz w:val="20"/>
                <w:szCs w:val="20"/>
              </w:rPr>
              <w:t>altre</w:t>
            </w:r>
            <w:r w:rsidRPr="00B3371C">
              <w:rPr>
                <w:sz w:val="20"/>
                <w:szCs w:val="20"/>
              </w:rPr>
              <w:t>)</w:t>
            </w:r>
          </w:p>
        </w:tc>
      </w:tr>
      <w:tr w:rsidR="00FD00CE" w:rsidRPr="008540F6" w14:paraId="0D6B0531" w14:textId="77777777" w:rsidTr="00487011">
        <w:trPr>
          <w:cantSplit/>
          <w:trHeight w:val="639"/>
          <w:jc w:val="center"/>
        </w:trPr>
        <w:tc>
          <w:tcPr>
            <w:tcW w:w="1548" w:type="dxa"/>
            <w:tcBorders>
              <w:top w:val="nil"/>
            </w:tcBorders>
            <w:shd w:val="clear" w:color="auto" w:fill="D9D9D9"/>
            <w:tcMar>
              <w:top w:w="57" w:type="dxa"/>
              <w:bottom w:w="57" w:type="dxa"/>
            </w:tcMar>
            <w:vAlign w:val="center"/>
          </w:tcPr>
          <w:p w14:paraId="4CAA4BC4" w14:textId="77777777" w:rsidR="00FD00CE" w:rsidRPr="008540F6" w:rsidRDefault="00FD00CE" w:rsidP="00487011">
            <w:pPr>
              <w:spacing w:after="120" w:line="240" w:lineRule="auto"/>
              <w:rPr>
                <w:sz w:val="20"/>
                <w:szCs w:val="20"/>
                <w:highlight w:val="yellow"/>
              </w:rPr>
            </w:pPr>
            <w:r w:rsidRPr="00636858">
              <w:rPr>
                <w:b/>
                <w:sz w:val="20"/>
                <w:szCs w:val="20"/>
              </w:rPr>
              <w:t>URBANISTICA</w:t>
            </w:r>
          </w:p>
        </w:tc>
        <w:tc>
          <w:tcPr>
            <w:tcW w:w="0" w:type="auto"/>
            <w:tcMar>
              <w:top w:w="57" w:type="dxa"/>
              <w:bottom w:w="57" w:type="dxa"/>
            </w:tcMar>
            <w:vAlign w:val="center"/>
          </w:tcPr>
          <w:p w14:paraId="3C2979C4" w14:textId="3D54021C" w:rsidR="00FD00CE" w:rsidRPr="00A8083C" w:rsidRDefault="00FD00CE" w:rsidP="00487011">
            <w:pPr>
              <w:spacing w:after="120" w:line="240" w:lineRule="auto"/>
              <w:jc w:val="both"/>
              <w:rPr>
                <w:sz w:val="20"/>
                <w:szCs w:val="20"/>
              </w:rPr>
            </w:pPr>
            <w:r w:rsidRPr="00A8083C">
              <w:rPr>
                <w:sz w:val="20"/>
                <w:szCs w:val="20"/>
              </w:rPr>
              <w:t>Attività in materia di urbanistica, controllo dell’attività edilizia dei Comuni e tutela del paesaggio</w:t>
            </w:r>
            <w:r w:rsidR="00A8463C">
              <w:rPr>
                <w:sz w:val="20"/>
                <w:szCs w:val="20"/>
              </w:rPr>
              <w:t>:</w:t>
            </w:r>
          </w:p>
          <w:p w14:paraId="1E313829" w14:textId="2ADF81EC" w:rsidR="00FD00CE" w:rsidRPr="00A8463C" w:rsidRDefault="00A8463C" w:rsidP="00A8463C">
            <w:pPr>
              <w:pStyle w:val="Paragrafoelenco"/>
              <w:numPr>
                <w:ilvl w:val="0"/>
                <w:numId w:val="55"/>
              </w:numPr>
              <w:spacing w:after="120"/>
              <w:jc w:val="both"/>
              <w:rPr>
                <w:rFonts w:asciiTheme="minorHAnsi" w:hAnsiTheme="minorHAnsi"/>
                <w:sz w:val="20"/>
                <w:szCs w:val="20"/>
              </w:rPr>
            </w:pPr>
            <w:r>
              <w:rPr>
                <w:rFonts w:asciiTheme="minorHAnsi" w:hAnsiTheme="minorHAnsi"/>
                <w:sz w:val="20"/>
                <w:szCs w:val="20"/>
              </w:rPr>
              <w:t>c</w:t>
            </w:r>
            <w:r w:rsidR="00FD00CE" w:rsidRPr="00A8463C">
              <w:rPr>
                <w:rFonts w:asciiTheme="minorHAnsi" w:hAnsiTheme="minorHAnsi"/>
                <w:sz w:val="20"/>
                <w:szCs w:val="20"/>
              </w:rPr>
              <w:t>oordinamento, controllo e approvazione dei piani urbanistici provinciali o della città metropolitana, sia generali che attuativi (P.U.C., P.R.G., P. di F., S.U.A., P.U.O., varianti)</w:t>
            </w:r>
            <w:r>
              <w:rPr>
                <w:rFonts w:asciiTheme="minorHAnsi" w:hAnsiTheme="minorHAnsi"/>
                <w:sz w:val="20"/>
                <w:szCs w:val="20"/>
              </w:rPr>
              <w:t>;</w:t>
            </w:r>
          </w:p>
          <w:p w14:paraId="61443C35" w14:textId="0B6CF995" w:rsidR="00FD00CE" w:rsidRPr="00A8463C" w:rsidRDefault="00A8463C" w:rsidP="00A8463C">
            <w:pPr>
              <w:pStyle w:val="Paragrafoelenco"/>
              <w:numPr>
                <w:ilvl w:val="0"/>
                <w:numId w:val="55"/>
              </w:numPr>
              <w:spacing w:after="120"/>
              <w:jc w:val="both"/>
              <w:rPr>
                <w:rFonts w:ascii="Verdana" w:hAnsi="Verdana"/>
              </w:rPr>
            </w:pPr>
            <w:r>
              <w:rPr>
                <w:rFonts w:asciiTheme="minorHAnsi" w:hAnsiTheme="minorHAnsi"/>
                <w:sz w:val="20"/>
                <w:szCs w:val="20"/>
              </w:rPr>
              <w:t>c</w:t>
            </w:r>
            <w:r w:rsidR="00FD00CE" w:rsidRPr="00A8463C">
              <w:rPr>
                <w:rFonts w:asciiTheme="minorHAnsi" w:hAnsiTheme="minorHAnsi"/>
                <w:sz w:val="20"/>
                <w:szCs w:val="20"/>
              </w:rPr>
              <w:t>ontrollo sulla regolarità dell’attività edilizia dei Comuni, con riferimento all’applicazione delle sanzioni nei confronti dell’abusivismo edilizio e paesistico e sulla legittimità dei titoli abilitativi (permessi di costruire, SCIA e DIA).</w:t>
            </w:r>
          </w:p>
        </w:tc>
        <w:tc>
          <w:tcPr>
            <w:tcW w:w="2016" w:type="dxa"/>
            <w:tcBorders>
              <w:bottom w:val="single" w:sz="4" w:space="0" w:color="auto"/>
            </w:tcBorders>
            <w:vAlign w:val="center"/>
          </w:tcPr>
          <w:p w14:paraId="11C6A9C1" w14:textId="77777777" w:rsidR="00FD00CE" w:rsidRPr="00A8083C" w:rsidRDefault="00FD00CE" w:rsidP="00487011">
            <w:pPr>
              <w:spacing w:after="120" w:line="240" w:lineRule="auto"/>
              <w:rPr>
                <w:sz w:val="20"/>
                <w:szCs w:val="20"/>
              </w:rPr>
            </w:pPr>
          </w:p>
        </w:tc>
      </w:tr>
      <w:tr w:rsidR="004D28A9" w:rsidRPr="008540F6" w14:paraId="5EF289ED" w14:textId="77777777" w:rsidTr="00487011">
        <w:trPr>
          <w:cantSplit/>
          <w:trHeight w:val="2641"/>
          <w:jc w:val="center"/>
        </w:trPr>
        <w:tc>
          <w:tcPr>
            <w:tcW w:w="1548" w:type="dxa"/>
            <w:shd w:val="clear" w:color="auto" w:fill="D9D9D9"/>
            <w:tcMar>
              <w:top w:w="57" w:type="dxa"/>
              <w:bottom w:w="57" w:type="dxa"/>
            </w:tcMar>
            <w:vAlign w:val="center"/>
          </w:tcPr>
          <w:p w14:paraId="5DB2E57E" w14:textId="77777777" w:rsidR="004D28A9" w:rsidRPr="00276A8C" w:rsidRDefault="004D28A9" w:rsidP="00487011">
            <w:pPr>
              <w:spacing w:after="120" w:line="240" w:lineRule="auto"/>
              <w:rPr>
                <w:sz w:val="20"/>
                <w:szCs w:val="20"/>
              </w:rPr>
            </w:pPr>
            <w:r w:rsidRPr="00276A8C">
              <w:rPr>
                <w:b/>
                <w:sz w:val="20"/>
                <w:szCs w:val="20"/>
              </w:rPr>
              <w:t>SERVIZI DEL MERCATO DEL LAVORO</w:t>
            </w:r>
          </w:p>
        </w:tc>
        <w:tc>
          <w:tcPr>
            <w:tcW w:w="0" w:type="auto"/>
            <w:tcMar>
              <w:top w:w="57" w:type="dxa"/>
              <w:bottom w:w="57" w:type="dxa"/>
            </w:tcMar>
            <w:vAlign w:val="center"/>
          </w:tcPr>
          <w:p w14:paraId="331AF18F" w14:textId="2E521ECE" w:rsidR="004D28A9" w:rsidRPr="00276A8C" w:rsidRDefault="004D28A9" w:rsidP="00487011">
            <w:pPr>
              <w:spacing w:after="120" w:line="240" w:lineRule="auto"/>
              <w:jc w:val="both"/>
              <w:rPr>
                <w:sz w:val="20"/>
                <w:szCs w:val="20"/>
              </w:rPr>
            </w:pPr>
            <w:r w:rsidRPr="00276A8C">
              <w:rPr>
                <w:sz w:val="20"/>
                <w:szCs w:val="20"/>
              </w:rPr>
              <w:t>Gestione e monitoraggio diretti o gestiti in forma associata (Consorzi, Convenzione, altre forme di gestione) dei Centri per l’impiego, attività di collocamento dei lavoratori presso datori di lavoro privati, compresi quelli agricoli, dello spettacolo, domestici, non comunitari, a domicilio</w:t>
            </w:r>
            <w:r w:rsidR="008473BA">
              <w:rPr>
                <w:sz w:val="20"/>
                <w:szCs w:val="20"/>
              </w:rPr>
              <w:t xml:space="preserve"> o altri. </w:t>
            </w:r>
            <w:r w:rsidRPr="00276A8C">
              <w:rPr>
                <w:sz w:val="20"/>
                <w:szCs w:val="20"/>
              </w:rPr>
              <w:t xml:space="preserve">Collocamento obbligatorio ai sensi della </w:t>
            </w:r>
            <w:r w:rsidR="000E05B5">
              <w:rPr>
                <w:sz w:val="20"/>
                <w:szCs w:val="20"/>
              </w:rPr>
              <w:t>legge n.</w:t>
            </w:r>
            <w:r w:rsidRPr="00276A8C">
              <w:rPr>
                <w:sz w:val="20"/>
                <w:szCs w:val="20"/>
              </w:rPr>
              <w:t xml:space="preserve"> 68</w:t>
            </w:r>
            <w:r w:rsidR="000E05B5">
              <w:rPr>
                <w:sz w:val="20"/>
                <w:szCs w:val="20"/>
              </w:rPr>
              <w:t xml:space="preserve"> del </w:t>
            </w:r>
            <w:r w:rsidRPr="00276A8C">
              <w:rPr>
                <w:sz w:val="20"/>
                <w:szCs w:val="20"/>
              </w:rPr>
              <w:t>1999; avviamento dei lavoratori vincitori di pubblico concorso (tranne quelli delle Amministrazioni statali centrali); preselezione ed incontro tra domanda e offerta di lavoro; iniziative per incrementare il lavoro femminile; programmazione in materia di mercato del lavoro, soggetti svantaggiati, tirocini</w:t>
            </w:r>
            <w:r w:rsidR="008473BA">
              <w:rPr>
                <w:sz w:val="20"/>
                <w:szCs w:val="20"/>
              </w:rPr>
              <w:t xml:space="preserve"> o altri</w:t>
            </w:r>
            <w:r w:rsidRPr="00276A8C">
              <w:rPr>
                <w:sz w:val="20"/>
                <w:szCs w:val="20"/>
              </w:rPr>
              <w:t>.</w:t>
            </w:r>
          </w:p>
        </w:tc>
        <w:tc>
          <w:tcPr>
            <w:tcW w:w="2016" w:type="dxa"/>
            <w:vAlign w:val="center"/>
          </w:tcPr>
          <w:p w14:paraId="2BB1CC2C" w14:textId="77777777" w:rsidR="004D28A9" w:rsidRPr="00276A8C" w:rsidRDefault="004D28A9" w:rsidP="00487011">
            <w:pPr>
              <w:spacing w:after="120" w:line="240" w:lineRule="auto"/>
              <w:rPr>
                <w:sz w:val="20"/>
                <w:szCs w:val="20"/>
              </w:rPr>
            </w:pPr>
            <w:r w:rsidRPr="00587728">
              <w:rPr>
                <w:sz w:val="20"/>
                <w:szCs w:val="20"/>
              </w:rPr>
              <w:t>N. tirocini attivati</w:t>
            </w:r>
          </w:p>
        </w:tc>
      </w:tr>
    </w:tbl>
    <w:p w14:paraId="19A2300D" w14:textId="77777777" w:rsidR="00FD00CE" w:rsidRDefault="00FD00CE" w:rsidP="004D4815">
      <w:pPr>
        <w:pStyle w:val="Titolo4"/>
      </w:pPr>
      <w:r>
        <w:t>4) Area operativa: Servizi erogati alla collettività</w:t>
      </w:r>
    </w:p>
    <w:p w14:paraId="7E1A2C39" w14:textId="77777777" w:rsidR="00FD00CE" w:rsidRPr="00A05479" w:rsidRDefault="00FD00CE" w:rsidP="004D4815">
      <w:pPr>
        <w:pStyle w:val="Corpo6"/>
        <w:spacing w:line="276" w:lineRule="auto"/>
      </w:pPr>
      <w:r w:rsidRPr="00A05479">
        <w:t xml:space="preserve">Rientrano in questa area operativa tutte le funzioni </w:t>
      </w:r>
      <w:r>
        <w:t xml:space="preserve">di </w:t>
      </w:r>
      <w:r w:rsidRPr="00A05479">
        <w:t xml:space="preserve">erogazione di prestazioni o servizi finalizzati al soddisfacimento di un bisogno collettivo </w:t>
      </w:r>
      <w:r>
        <w:t>che</w:t>
      </w:r>
      <w:r w:rsidRPr="00A05479">
        <w:t xml:space="preserve"> viene conseguito in modo simultaneo e contestuale rispetto all’erogazione delle prestazioni.</w:t>
      </w: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913"/>
        <w:gridCol w:w="5103"/>
        <w:gridCol w:w="2268"/>
      </w:tblGrid>
      <w:tr w:rsidR="00FD00CE" w:rsidRPr="008540F6" w14:paraId="572649D1" w14:textId="77777777" w:rsidTr="009C29CA">
        <w:trPr>
          <w:cantSplit/>
          <w:tblHeader/>
          <w:jc w:val="center"/>
        </w:trPr>
        <w:tc>
          <w:tcPr>
            <w:tcW w:w="1913" w:type="dxa"/>
            <w:shd w:val="clear" w:color="auto" w:fill="D9D9D9"/>
            <w:tcMar>
              <w:top w:w="57" w:type="dxa"/>
              <w:bottom w:w="57" w:type="dxa"/>
            </w:tcMar>
          </w:tcPr>
          <w:p w14:paraId="4D1F8E2D" w14:textId="77777777" w:rsidR="00FD00CE" w:rsidRPr="00963D68" w:rsidRDefault="00FD00CE" w:rsidP="009C29CA">
            <w:pPr>
              <w:pStyle w:val="Tittab6"/>
              <w:spacing w:before="0" w:after="120"/>
              <w:rPr>
                <w:rFonts w:ascii="Calibri" w:eastAsia="Arial Unicode MS" w:hAnsi="Calibri"/>
                <w:sz w:val="24"/>
                <w:szCs w:val="24"/>
              </w:rPr>
            </w:pPr>
            <w:r w:rsidRPr="00963D68">
              <w:rPr>
                <w:rFonts w:ascii="Calibri" w:eastAsia="Arial Unicode MS" w:hAnsi="Calibri"/>
                <w:sz w:val="24"/>
                <w:szCs w:val="24"/>
              </w:rPr>
              <w:lastRenderedPageBreak/>
              <w:t>Aree Intervento</w:t>
            </w:r>
          </w:p>
        </w:tc>
        <w:tc>
          <w:tcPr>
            <w:tcW w:w="5103" w:type="dxa"/>
            <w:shd w:val="clear" w:color="auto" w:fill="D9D9D9"/>
            <w:tcMar>
              <w:top w:w="57" w:type="dxa"/>
              <w:bottom w:w="57" w:type="dxa"/>
            </w:tcMar>
            <w:vAlign w:val="center"/>
          </w:tcPr>
          <w:p w14:paraId="4E9E3DC5" w14:textId="77777777" w:rsidR="00FD00CE" w:rsidRPr="00963D68" w:rsidRDefault="00FD00CE" w:rsidP="009C29CA">
            <w:pPr>
              <w:pStyle w:val="Tittab6"/>
              <w:spacing w:before="0" w:after="120"/>
              <w:rPr>
                <w:rFonts w:ascii="Calibri" w:eastAsia="Arial Unicode MS" w:hAnsi="Calibri"/>
                <w:sz w:val="24"/>
                <w:szCs w:val="24"/>
              </w:rPr>
            </w:pPr>
            <w:r w:rsidRPr="00963D68">
              <w:rPr>
                <w:rFonts w:ascii="Calibri" w:eastAsia="Arial Unicode MS" w:hAnsi="Calibri"/>
                <w:sz w:val="24"/>
                <w:szCs w:val="24"/>
              </w:rPr>
              <w:t>Descrizione</w:t>
            </w:r>
          </w:p>
        </w:tc>
        <w:tc>
          <w:tcPr>
            <w:tcW w:w="2268" w:type="dxa"/>
            <w:shd w:val="clear" w:color="auto" w:fill="D9D9D9"/>
          </w:tcPr>
          <w:p w14:paraId="27B49E36" w14:textId="77777777" w:rsidR="00FD00CE" w:rsidRPr="007B51B4" w:rsidRDefault="00FD00CE" w:rsidP="009C29CA">
            <w:pPr>
              <w:pStyle w:val="Tittab6"/>
              <w:spacing w:before="0" w:after="120"/>
              <w:rPr>
                <w:rFonts w:ascii="Calibri" w:eastAsia="Arial Unicode MS" w:hAnsi="Calibri"/>
                <w:sz w:val="24"/>
                <w:szCs w:val="24"/>
              </w:rPr>
            </w:pPr>
            <w:r w:rsidRPr="00963D68">
              <w:rPr>
                <w:rFonts w:ascii="Calibri" w:eastAsia="Arial Unicode MS" w:hAnsi="Calibri"/>
                <w:sz w:val="24"/>
                <w:szCs w:val="24"/>
              </w:rPr>
              <w:t>Prodotti</w:t>
            </w:r>
          </w:p>
        </w:tc>
      </w:tr>
      <w:tr w:rsidR="00FD00CE" w:rsidRPr="008540F6" w14:paraId="502DB13D" w14:textId="77777777" w:rsidTr="009C29CA">
        <w:trPr>
          <w:cantSplit/>
          <w:trHeight w:val="2686"/>
          <w:jc w:val="center"/>
        </w:trPr>
        <w:tc>
          <w:tcPr>
            <w:tcW w:w="1913" w:type="dxa"/>
            <w:shd w:val="clear" w:color="auto" w:fill="D9D9D9"/>
            <w:tcMar>
              <w:top w:w="57" w:type="dxa"/>
              <w:bottom w:w="57" w:type="dxa"/>
            </w:tcMar>
            <w:vAlign w:val="center"/>
          </w:tcPr>
          <w:p w14:paraId="72EACCB6" w14:textId="77777777" w:rsidR="00FD00CE" w:rsidRPr="008540F6" w:rsidRDefault="00FD00CE" w:rsidP="009C29CA">
            <w:pPr>
              <w:spacing w:after="120" w:line="240" w:lineRule="auto"/>
              <w:rPr>
                <w:b/>
                <w:sz w:val="20"/>
                <w:szCs w:val="20"/>
              </w:rPr>
            </w:pPr>
            <w:r w:rsidRPr="008540F6">
              <w:rPr>
                <w:b/>
                <w:sz w:val="20"/>
                <w:szCs w:val="20"/>
              </w:rPr>
              <w:t>SICUREZZA URBANA, ATTIVITÀ DI POLIZIA LOCALE E SERVIZIO DI NOTIFICA</w:t>
            </w:r>
          </w:p>
        </w:tc>
        <w:tc>
          <w:tcPr>
            <w:tcW w:w="5103" w:type="dxa"/>
            <w:tcMar>
              <w:top w:w="57" w:type="dxa"/>
              <w:bottom w:w="57" w:type="dxa"/>
            </w:tcMar>
            <w:vAlign w:val="center"/>
          </w:tcPr>
          <w:p w14:paraId="34BC50A3" w14:textId="205A2402" w:rsidR="00FD00CE" w:rsidRPr="002D5C8D" w:rsidRDefault="00FD00CE" w:rsidP="009C29CA">
            <w:pPr>
              <w:pStyle w:val="Testocommento"/>
              <w:spacing w:after="120"/>
              <w:jc w:val="both"/>
              <w:rPr>
                <w:rFonts w:ascii="Calibri" w:eastAsia="Calibri" w:hAnsi="Calibri"/>
                <w:lang w:eastAsia="en-US"/>
              </w:rPr>
            </w:pPr>
            <w:r w:rsidRPr="002D5C8D">
              <w:rPr>
                <w:rFonts w:ascii="Calibri" w:eastAsia="Calibri" w:hAnsi="Calibri"/>
                <w:lang w:eastAsia="en-US"/>
              </w:rPr>
              <w:t>Controllo</w:t>
            </w:r>
            <w:r>
              <w:rPr>
                <w:rFonts w:ascii="Calibri" w:eastAsia="Calibri" w:hAnsi="Calibri"/>
                <w:lang w:eastAsia="en-US"/>
              </w:rPr>
              <w:t xml:space="preserve">, </w:t>
            </w:r>
            <w:r w:rsidRPr="00C64BB8">
              <w:rPr>
                <w:rFonts w:ascii="Calibri" w:eastAsia="Calibri" w:hAnsi="Calibri"/>
                <w:lang w:eastAsia="en-US"/>
              </w:rPr>
              <w:t>ispezione</w:t>
            </w:r>
            <w:r w:rsidRPr="00EF3FD6">
              <w:rPr>
                <w:rFonts w:ascii="Calibri" w:eastAsia="Calibri" w:hAnsi="Calibri"/>
                <w:lang w:eastAsia="en-US"/>
              </w:rPr>
              <w:t xml:space="preserve"> ed accertamento in materia trasporti, autoscuole, agenzie,</w:t>
            </w:r>
            <w:r>
              <w:rPr>
                <w:rFonts w:ascii="Calibri" w:eastAsia="Calibri" w:hAnsi="Calibri"/>
                <w:lang w:eastAsia="en-US"/>
              </w:rPr>
              <w:t xml:space="preserve"> </w:t>
            </w:r>
            <w:r w:rsidRPr="002D5C8D">
              <w:rPr>
                <w:rFonts w:ascii="Calibri" w:eastAsia="Calibri" w:hAnsi="Calibri"/>
                <w:lang w:eastAsia="en-US"/>
              </w:rPr>
              <w:t>pratiche auto, scuole nautiche, scarichi di acque reflue industriali, depuratori comunali ed aziendali, concessioni di competenza della provincia, accessi sulle strade provinciali, vigilanza strutture turistico-alberghiere, ittico-venatoria, tutela e salvaguardia dell'ambiente, tutela e salvaguardia delle zone sottoposte a vincolo paesaggistico ed idrogeologico, controlli nelle acque interne</w:t>
            </w:r>
            <w:r w:rsidR="008473BA">
              <w:rPr>
                <w:rFonts w:ascii="Calibri" w:eastAsia="Calibri" w:hAnsi="Calibri"/>
                <w:lang w:eastAsia="en-US"/>
              </w:rPr>
              <w:t xml:space="preserve"> ed altro.</w:t>
            </w:r>
          </w:p>
          <w:p w14:paraId="376E540F" w14:textId="4243E101" w:rsidR="00FD00CE" w:rsidRPr="00DF10C1" w:rsidRDefault="00FD00CE" w:rsidP="009C29CA">
            <w:pPr>
              <w:pStyle w:val="Testocommento"/>
              <w:spacing w:after="120"/>
              <w:jc w:val="both"/>
              <w:rPr>
                <w:rFonts w:ascii="Calibri" w:eastAsia="Calibri" w:hAnsi="Calibri"/>
                <w:lang w:eastAsia="en-US"/>
              </w:rPr>
            </w:pPr>
            <w:r w:rsidRPr="002D5C8D">
              <w:rPr>
                <w:rFonts w:ascii="Calibri" w:eastAsia="Calibri" w:hAnsi="Calibri"/>
                <w:lang w:eastAsia="en-US"/>
              </w:rPr>
              <w:t xml:space="preserve">Polizia Stradale limitatamente al territorio di competenza </w:t>
            </w:r>
            <w:r w:rsidR="00DA10F0">
              <w:rPr>
                <w:rFonts w:ascii="Calibri" w:eastAsia="Calibri" w:hAnsi="Calibri"/>
                <w:lang w:eastAsia="en-US"/>
              </w:rPr>
              <w:t>articolo</w:t>
            </w:r>
            <w:r w:rsidR="00857453">
              <w:rPr>
                <w:rFonts w:ascii="Calibri" w:eastAsia="Calibri" w:hAnsi="Calibri"/>
                <w:lang w:eastAsia="en-US"/>
              </w:rPr>
              <w:t xml:space="preserve"> </w:t>
            </w:r>
            <w:r w:rsidRPr="002D5C8D">
              <w:rPr>
                <w:rFonts w:ascii="Calibri" w:eastAsia="Calibri" w:hAnsi="Calibri"/>
                <w:lang w:eastAsia="en-US"/>
              </w:rPr>
              <w:t>12</w:t>
            </w:r>
            <w:r w:rsidR="00857453">
              <w:rPr>
                <w:rFonts w:ascii="Calibri" w:eastAsia="Calibri" w:hAnsi="Calibri"/>
                <w:lang w:eastAsia="en-US"/>
              </w:rPr>
              <w:t>,</w:t>
            </w:r>
            <w:r w:rsidRPr="002D5C8D">
              <w:rPr>
                <w:rFonts w:ascii="Calibri" w:eastAsia="Calibri" w:hAnsi="Calibri"/>
                <w:lang w:eastAsia="en-US"/>
              </w:rPr>
              <w:t xml:space="preserve"> let</w:t>
            </w:r>
            <w:r w:rsidR="00857453">
              <w:rPr>
                <w:rFonts w:ascii="Calibri" w:eastAsia="Calibri" w:hAnsi="Calibri"/>
                <w:lang w:eastAsia="en-US"/>
              </w:rPr>
              <w:t>tera</w:t>
            </w:r>
            <w:r w:rsidRPr="002D5C8D">
              <w:rPr>
                <w:rFonts w:ascii="Calibri" w:eastAsia="Calibri" w:hAnsi="Calibri"/>
                <w:lang w:eastAsia="en-US"/>
              </w:rPr>
              <w:t xml:space="preserve"> d bis) </w:t>
            </w:r>
            <w:r w:rsidR="00857453">
              <w:rPr>
                <w:rFonts w:ascii="Calibri" w:eastAsia="Calibri" w:hAnsi="Calibri"/>
                <w:lang w:eastAsia="en-US"/>
              </w:rPr>
              <w:t xml:space="preserve">del </w:t>
            </w:r>
            <w:r w:rsidRPr="002D5C8D">
              <w:rPr>
                <w:rFonts w:ascii="Calibri" w:eastAsia="Calibri" w:hAnsi="Calibri"/>
                <w:lang w:eastAsia="en-US"/>
              </w:rPr>
              <w:t>codice della Strada ed eventuale attività di ausiliario della pubblica sicurezza. Polizia giudiziaria.</w:t>
            </w:r>
          </w:p>
        </w:tc>
        <w:tc>
          <w:tcPr>
            <w:tcW w:w="2268" w:type="dxa"/>
            <w:vAlign w:val="center"/>
          </w:tcPr>
          <w:p w14:paraId="1E9B8AEF" w14:textId="77777777" w:rsidR="00FD00CE" w:rsidRPr="007B51B4" w:rsidRDefault="00FD00CE" w:rsidP="009C29CA">
            <w:pPr>
              <w:spacing w:after="120" w:line="240" w:lineRule="auto"/>
              <w:rPr>
                <w:strike/>
                <w:sz w:val="20"/>
                <w:szCs w:val="20"/>
              </w:rPr>
            </w:pPr>
            <w:r w:rsidRPr="007B51B4">
              <w:rPr>
                <w:sz w:val="20"/>
                <w:szCs w:val="20"/>
              </w:rPr>
              <w:t>N. verbali di contravvenzione</w:t>
            </w:r>
          </w:p>
        </w:tc>
      </w:tr>
      <w:tr w:rsidR="00FD00CE" w:rsidRPr="008540F6" w14:paraId="635CE295" w14:textId="77777777" w:rsidTr="009C29CA">
        <w:trPr>
          <w:cantSplit/>
          <w:trHeight w:val="737"/>
          <w:jc w:val="center"/>
        </w:trPr>
        <w:tc>
          <w:tcPr>
            <w:tcW w:w="1913" w:type="dxa"/>
            <w:vMerge w:val="restart"/>
            <w:shd w:val="clear" w:color="auto" w:fill="D9D9D9"/>
            <w:tcMar>
              <w:top w:w="57" w:type="dxa"/>
              <w:bottom w:w="57" w:type="dxa"/>
            </w:tcMar>
            <w:vAlign w:val="center"/>
          </w:tcPr>
          <w:p w14:paraId="03F556C4" w14:textId="77777777" w:rsidR="00FD00CE" w:rsidRPr="008540F6" w:rsidRDefault="00FD00CE" w:rsidP="009C29CA">
            <w:pPr>
              <w:spacing w:after="120" w:line="240" w:lineRule="auto"/>
              <w:rPr>
                <w:b/>
                <w:sz w:val="20"/>
                <w:szCs w:val="20"/>
              </w:rPr>
            </w:pPr>
            <w:r w:rsidRPr="008540F6">
              <w:rPr>
                <w:b/>
                <w:sz w:val="20"/>
                <w:szCs w:val="20"/>
              </w:rPr>
              <w:t xml:space="preserve">PROMOZIONE E GESTIONE TUTELA </w:t>
            </w:r>
            <w:r w:rsidRPr="002D5C8D">
              <w:rPr>
                <w:b/>
                <w:sz w:val="20"/>
                <w:szCs w:val="20"/>
              </w:rPr>
              <w:t>AMBIENTALE</w:t>
            </w:r>
          </w:p>
        </w:tc>
        <w:tc>
          <w:tcPr>
            <w:tcW w:w="5103" w:type="dxa"/>
            <w:vMerge w:val="restart"/>
            <w:tcMar>
              <w:top w:w="57" w:type="dxa"/>
              <w:bottom w:w="57" w:type="dxa"/>
            </w:tcMar>
            <w:vAlign w:val="center"/>
          </w:tcPr>
          <w:p w14:paraId="760E5C5D" w14:textId="77777777" w:rsidR="00FD00CE" w:rsidRPr="002D5C8D" w:rsidRDefault="00FD00CE" w:rsidP="009C29CA">
            <w:pPr>
              <w:pStyle w:val="Elnota7"/>
              <w:tabs>
                <w:tab w:val="clear" w:pos="284"/>
              </w:tabs>
              <w:spacing w:before="0" w:after="120"/>
              <w:ind w:left="51" w:firstLine="0"/>
              <w:jc w:val="both"/>
              <w:rPr>
                <w:rFonts w:ascii="Calibri" w:eastAsia="Calibri" w:hAnsi="Calibri" w:cs="Times New Roman"/>
                <w:bCs w:val="0"/>
                <w:sz w:val="20"/>
                <w:szCs w:val="20"/>
                <w:lang w:eastAsia="en-US"/>
              </w:rPr>
            </w:pPr>
            <w:r w:rsidRPr="002D5C8D">
              <w:rPr>
                <w:rFonts w:ascii="Calibri" w:eastAsia="Calibri" w:hAnsi="Calibri" w:cs="Times New Roman"/>
                <w:bCs w:val="0"/>
                <w:sz w:val="20"/>
                <w:szCs w:val="20"/>
                <w:lang w:eastAsia="en-US"/>
              </w:rPr>
              <w:t xml:space="preserve">Attività di indirizzo e controllo in materia di tutela delle risorse ambientali, </w:t>
            </w:r>
            <w:r>
              <w:rPr>
                <w:rFonts w:ascii="Calibri" w:eastAsia="Calibri" w:hAnsi="Calibri" w:cs="Times New Roman"/>
                <w:bCs w:val="0"/>
                <w:sz w:val="20"/>
                <w:szCs w:val="20"/>
                <w:lang w:eastAsia="en-US"/>
              </w:rPr>
              <w:t xml:space="preserve">dell’inquinamento atmosferico, </w:t>
            </w:r>
            <w:r w:rsidRPr="002D5C8D">
              <w:rPr>
                <w:rFonts w:ascii="Calibri" w:eastAsia="Calibri" w:hAnsi="Calibri" w:cs="Times New Roman"/>
                <w:bCs w:val="0"/>
                <w:sz w:val="20"/>
                <w:szCs w:val="20"/>
                <w:lang w:eastAsia="en-US"/>
              </w:rPr>
              <w:t>elettromagnetico o da rumore e delle acque</w:t>
            </w:r>
          </w:p>
        </w:tc>
        <w:tc>
          <w:tcPr>
            <w:tcW w:w="2268" w:type="dxa"/>
          </w:tcPr>
          <w:p w14:paraId="1FFA60B6" w14:textId="77777777" w:rsidR="00FD00CE" w:rsidRPr="002D5C8D" w:rsidRDefault="00FD00CE" w:rsidP="009C29CA">
            <w:pPr>
              <w:spacing w:after="120" w:line="240" w:lineRule="auto"/>
              <w:rPr>
                <w:sz w:val="20"/>
                <w:szCs w:val="20"/>
              </w:rPr>
            </w:pPr>
            <w:r w:rsidRPr="002D5C8D">
              <w:rPr>
                <w:sz w:val="20"/>
                <w:szCs w:val="20"/>
              </w:rPr>
              <w:t>N. di controlli su cave, torbiere, acque</w:t>
            </w:r>
            <w:r>
              <w:rPr>
                <w:sz w:val="20"/>
                <w:szCs w:val="20"/>
              </w:rPr>
              <w:t xml:space="preserve"> </w:t>
            </w:r>
            <w:r w:rsidRPr="002D5C8D">
              <w:rPr>
                <w:sz w:val="20"/>
                <w:szCs w:val="20"/>
              </w:rPr>
              <w:t>minerali e termali</w:t>
            </w:r>
          </w:p>
        </w:tc>
      </w:tr>
      <w:tr w:rsidR="00FD00CE" w:rsidRPr="008540F6" w14:paraId="7515EFF0" w14:textId="77777777" w:rsidTr="009C29CA">
        <w:trPr>
          <w:cantSplit/>
          <w:trHeight w:val="1361"/>
          <w:jc w:val="center"/>
        </w:trPr>
        <w:tc>
          <w:tcPr>
            <w:tcW w:w="1913" w:type="dxa"/>
            <w:vMerge/>
            <w:shd w:val="clear" w:color="auto" w:fill="D9D9D9"/>
            <w:tcMar>
              <w:top w:w="57" w:type="dxa"/>
              <w:bottom w:w="57" w:type="dxa"/>
            </w:tcMar>
            <w:vAlign w:val="center"/>
          </w:tcPr>
          <w:p w14:paraId="7D6D5E5E" w14:textId="77777777" w:rsidR="00FD00CE" w:rsidRPr="008540F6" w:rsidRDefault="00FD00CE" w:rsidP="009C29CA">
            <w:pPr>
              <w:spacing w:after="120" w:line="240" w:lineRule="auto"/>
              <w:rPr>
                <w:b/>
                <w:sz w:val="20"/>
                <w:szCs w:val="20"/>
              </w:rPr>
            </w:pPr>
          </w:p>
        </w:tc>
        <w:tc>
          <w:tcPr>
            <w:tcW w:w="5103" w:type="dxa"/>
            <w:vMerge/>
            <w:tcMar>
              <w:top w:w="57" w:type="dxa"/>
              <w:bottom w:w="57" w:type="dxa"/>
            </w:tcMar>
            <w:vAlign w:val="center"/>
          </w:tcPr>
          <w:p w14:paraId="67CA4018" w14:textId="77777777" w:rsidR="00FD00CE" w:rsidRDefault="00FD00CE" w:rsidP="009C29CA">
            <w:pPr>
              <w:spacing w:after="120" w:line="240" w:lineRule="auto"/>
              <w:jc w:val="both"/>
              <w:rPr>
                <w:sz w:val="20"/>
                <w:szCs w:val="20"/>
              </w:rPr>
            </w:pPr>
          </w:p>
        </w:tc>
        <w:tc>
          <w:tcPr>
            <w:tcW w:w="2268" w:type="dxa"/>
          </w:tcPr>
          <w:p w14:paraId="5509D3FA" w14:textId="77777777" w:rsidR="00FD00CE" w:rsidRPr="00E225AA" w:rsidRDefault="00FD00CE" w:rsidP="009C29CA">
            <w:pPr>
              <w:spacing w:after="120" w:line="240" w:lineRule="auto"/>
              <w:rPr>
                <w:sz w:val="20"/>
                <w:szCs w:val="20"/>
              </w:rPr>
            </w:pPr>
            <w:r w:rsidRPr="00E225AA">
              <w:rPr>
                <w:sz w:val="20"/>
                <w:szCs w:val="20"/>
              </w:rPr>
              <w:t>N. impianti per il rilevamento dell’inquinamento atmosferico, elettromagnetico o da rumore e delle acque</w:t>
            </w:r>
          </w:p>
        </w:tc>
      </w:tr>
      <w:tr w:rsidR="00FD00CE" w:rsidRPr="008540F6" w14:paraId="7318418D" w14:textId="77777777" w:rsidTr="009C29CA">
        <w:trPr>
          <w:cantSplit/>
          <w:trHeight w:val="227"/>
          <w:jc w:val="center"/>
        </w:trPr>
        <w:tc>
          <w:tcPr>
            <w:tcW w:w="1913" w:type="dxa"/>
            <w:vMerge/>
            <w:shd w:val="clear" w:color="auto" w:fill="D9D9D9"/>
            <w:tcMar>
              <w:top w:w="57" w:type="dxa"/>
              <w:bottom w:w="57" w:type="dxa"/>
            </w:tcMar>
            <w:vAlign w:val="center"/>
          </w:tcPr>
          <w:p w14:paraId="65A2CD63" w14:textId="77777777" w:rsidR="00FD00CE" w:rsidRPr="008540F6" w:rsidRDefault="00FD00CE" w:rsidP="009C29CA">
            <w:pPr>
              <w:spacing w:after="120" w:line="240" w:lineRule="auto"/>
              <w:rPr>
                <w:b/>
                <w:sz w:val="20"/>
                <w:szCs w:val="20"/>
              </w:rPr>
            </w:pPr>
          </w:p>
        </w:tc>
        <w:tc>
          <w:tcPr>
            <w:tcW w:w="5103" w:type="dxa"/>
            <w:vMerge/>
            <w:tcMar>
              <w:top w:w="57" w:type="dxa"/>
              <w:bottom w:w="57" w:type="dxa"/>
            </w:tcMar>
            <w:vAlign w:val="center"/>
          </w:tcPr>
          <w:p w14:paraId="31AE2AE7" w14:textId="77777777" w:rsidR="00FD00CE" w:rsidRPr="008540F6" w:rsidRDefault="00FD00CE" w:rsidP="009C29CA">
            <w:pPr>
              <w:spacing w:after="120" w:line="240" w:lineRule="auto"/>
              <w:jc w:val="both"/>
              <w:rPr>
                <w:sz w:val="20"/>
                <w:szCs w:val="20"/>
                <w:highlight w:val="yellow"/>
              </w:rPr>
            </w:pPr>
          </w:p>
        </w:tc>
        <w:tc>
          <w:tcPr>
            <w:tcW w:w="2268" w:type="dxa"/>
            <w:vAlign w:val="center"/>
          </w:tcPr>
          <w:p w14:paraId="01B0B4E4" w14:textId="77777777" w:rsidR="00FD00CE" w:rsidRPr="004F36BD" w:rsidRDefault="00FD00CE" w:rsidP="009C29CA">
            <w:pPr>
              <w:spacing w:after="120" w:line="240" w:lineRule="auto"/>
              <w:rPr>
                <w:sz w:val="20"/>
                <w:szCs w:val="20"/>
              </w:rPr>
            </w:pPr>
            <w:r w:rsidRPr="002D5C8D">
              <w:rPr>
                <w:sz w:val="20"/>
                <w:szCs w:val="20"/>
              </w:rPr>
              <w:t>N. interventi di risanamento e</w:t>
            </w:r>
            <w:r>
              <w:rPr>
                <w:sz w:val="20"/>
                <w:szCs w:val="20"/>
              </w:rPr>
              <w:t xml:space="preserve"> </w:t>
            </w:r>
            <w:r w:rsidRPr="002D5C8D">
              <w:rPr>
                <w:sz w:val="20"/>
                <w:szCs w:val="20"/>
              </w:rPr>
              <w:t>miglioramento ambientale</w:t>
            </w:r>
            <w:r>
              <w:rPr>
                <w:sz w:val="20"/>
                <w:szCs w:val="20"/>
              </w:rPr>
              <w:t xml:space="preserve"> </w:t>
            </w:r>
            <w:r w:rsidRPr="002D5C8D">
              <w:rPr>
                <w:sz w:val="20"/>
                <w:szCs w:val="20"/>
              </w:rPr>
              <w:t>in relazione alle risorse</w:t>
            </w:r>
            <w:r>
              <w:rPr>
                <w:sz w:val="20"/>
                <w:szCs w:val="20"/>
              </w:rPr>
              <w:t xml:space="preserve"> </w:t>
            </w:r>
            <w:r w:rsidRPr="002D5C8D">
              <w:rPr>
                <w:sz w:val="20"/>
                <w:szCs w:val="20"/>
              </w:rPr>
              <w:t>idriche</w:t>
            </w:r>
          </w:p>
        </w:tc>
      </w:tr>
      <w:tr w:rsidR="00FD00CE" w:rsidRPr="008540F6" w14:paraId="04FECF04" w14:textId="77777777" w:rsidTr="009C29CA">
        <w:trPr>
          <w:cantSplit/>
          <w:trHeight w:val="680"/>
          <w:jc w:val="center"/>
        </w:trPr>
        <w:tc>
          <w:tcPr>
            <w:tcW w:w="1913" w:type="dxa"/>
            <w:vMerge w:val="restart"/>
            <w:shd w:val="clear" w:color="auto" w:fill="D9D9D9"/>
            <w:tcMar>
              <w:top w:w="57" w:type="dxa"/>
              <w:bottom w:w="57" w:type="dxa"/>
            </w:tcMar>
            <w:vAlign w:val="center"/>
          </w:tcPr>
          <w:p w14:paraId="0497BD4F" w14:textId="77777777" w:rsidR="00FD00CE" w:rsidRPr="00B66261" w:rsidRDefault="00FD00CE" w:rsidP="009C29CA">
            <w:pPr>
              <w:spacing w:after="120" w:line="240" w:lineRule="auto"/>
              <w:rPr>
                <w:b/>
                <w:sz w:val="20"/>
                <w:szCs w:val="20"/>
              </w:rPr>
            </w:pPr>
            <w:r w:rsidRPr="008540F6">
              <w:rPr>
                <w:b/>
                <w:sz w:val="20"/>
                <w:szCs w:val="20"/>
              </w:rPr>
              <w:t>LAVORI PUBBLICI</w:t>
            </w:r>
          </w:p>
        </w:tc>
        <w:tc>
          <w:tcPr>
            <w:tcW w:w="5103" w:type="dxa"/>
            <w:vMerge w:val="restart"/>
            <w:tcMar>
              <w:top w:w="57" w:type="dxa"/>
              <w:bottom w:w="57" w:type="dxa"/>
            </w:tcMar>
            <w:vAlign w:val="center"/>
          </w:tcPr>
          <w:p w14:paraId="4C462649" w14:textId="64BADF3D" w:rsidR="00857453" w:rsidRPr="00857453" w:rsidRDefault="00FD00CE" w:rsidP="00857453">
            <w:pPr>
              <w:spacing w:after="120" w:line="240" w:lineRule="auto"/>
              <w:jc w:val="both"/>
              <w:rPr>
                <w:sz w:val="20"/>
                <w:szCs w:val="20"/>
              </w:rPr>
            </w:pPr>
            <w:r w:rsidRPr="002D5C8D">
              <w:rPr>
                <w:sz w:val="20"/>
                <w:szCs w:val="20"/>
              </w:rPr>
              <w:t>Manutenzione</w:t>
            </w:r>
            <w:r>
              <w:rPr>
                <w:sz w:val="20"/>
                <w:szCs w:val="20"/>
              </w:rPr>
              <w:t xml:space="preserve"> ordinaria e straordinaria del patrimonio i</w:t>
            </w:r>
            <w:r w:rsidRPr="002D5C8D">
              <w:rPr>
                <w:sz w:val="20"/>
                <w:szCs w:val="20"/>
              </w:rPr>
              <w:t>mmobiliare dell'Ente (strade provinciali, edifici scolastici e pubblici), attività di progett</w:t>
            </w:r>
            <w:r>
              <w:rPr>
                <w:sz w:val="20"/>
                <w:szCs w:val="20"/>
              </w:rPr>
              <w:t>azione per la realizzazione di opere p</w:t>
            </w:r>
            <w:r w:rsidRPr="002D5C8D">
              <w:rPr>
                <w:sz w:val="20"/>
                <w:szCs w:val="20"/>
              </w:rPr>
              <w:t>ubbliche (strade, ponti, cavalcavia, edifici scolastici o pubblici), coordinamento, sostegno economico e tecnico ai Comuni del territorio.</w:t>
            </w:r>
          </w:p>
        </w:tc>
        <w:tc>
          <w:tcPr>
            <w:tcW w:w="2268" w:type="dxa"/>
            <w:vAlign w:val="center"/>
          </w:tcPr>
          <w:p w14:paraId="3A37AD44" w14:textId="77777777" w:rsidR="00FD00CE" w:rsidRPr="004F36BD" w:rsidRDefault="00FD00CE" w:rsidP="009C29CA">
            <w:pPr>
              <w:spacing w:after="120" w:line="240" w:lineRule="auto"/>
              <w:rPr>
                <w:strike/>
                <w:sz w:val="20"/>
                <w:szCs w:val="20"/>
              </w:rPr>
            </w:pPr>
            <w:r w:rsidRPr="00A46761">
              <w:rPr>
                <w:sz w:val="20"/>
                <w:szCs w:val="20"/>
              </w:rPr>
              <w:t>N. collaudi su opere pubbliche effettuati nell’anno</w:t>
            </w:r>
          </w:p>
        </w:tc>
      </w:tr>
      <w:tr w:rsidR="00FD00CE" w:rsidRPr="008540F6" w14:paraId="68B27D12" w14:textId="77777777" w:rsidTr="009C29CA">
        <w:trPr>
          <w:cantSplit/>
          <w:trHeight w:val="138"/>
          <w:jc w:val="center"/>
        </w:trPr>
        <w:tc>
          <w:tcPr>
            <w:tcW w:w="1913" w:type="dxa"/>
            <w:vMerge/>
            <w:shd w:val="clear" w:color="auto" w:fill="D9D9D9"/>
            <w:tcMar>
              <w:top w:w="57" w:type="dxa"/>
              <w:bottom w:w="57" w:type="dxa"/>
            </w:tcMar>
            <w:vAlign w:val="center"/>
          </w:tcPr>
          <w:p w14:paraId="3E58809B" w14:textId="77777777" w:rsidR="00FD00CE" w:rsidRPr="008540F6" w:rsidRDefault="00FD00CE" w:rsidP="009C29CA">
            <w:pPr>
              <w:spacing w:after="120" w:line="240" w:lineRule="auto"/>
              <w:rPr>
                <w:b/>
                <w:sz w:val="20"/>
                <w:szCs w:val="20"/>
              </w:rPr>
            </w:pPr>
          </w:p>
        </w:tc>
        <w:tc>
          <w:tcPr>
            <w:tcW w:w="5103" w:type="dxa"/>
            <w:vMerge/>
            <w:tcMar>
              <w:top w:w="57" w:type="dxa"/>
              <w:bottom w:w="57" w:type="dxa"/>
            </w:tcMar>
            <w:vAlign w:val="center"/>
          </w:tcPr>
          <w:p w14:paraId="644A7DF8" w14:textId="77777777" w:rsidR="00FD00CE" w:rsidRPr="008540F6" w:rsidRDefault="00FD00CE" w:rsidP="009C29CA">
            <w:pPr>
              <w:spacing w:after="120" w:line="240" w:lineRule="auto"/>
              <w:jc w:val="both"/>
              <w:rPr>
                <w:sz w:val="20"/>
                <w:szCs w:val="20"/>
                <w:highlight w:val="yellow"/>
              </w:rPr>
            </w:pPr>
          </w:p>
        </w:tc>
        <w:tc>
          <w:tcPr>
            <w:tcW w:w="2268" w:type="dxa"/>
            <w:vAlign w:val="center"/>
          </w:tcPr>
          <w:p w14:paraId="18CF6DC2" w14:textId="77777777" w:rsidR="00FD00CE" w:rsidRPr="002D5C8D" w:rsidRDefault="00FD00CE" w:rsidP="009C29CA">
            <w:pPr>
              <w:spacing w:after="120" w:line="240" w:lineRule="auto"/>
              <w:rPr>
                <w:sz w:val="20"/>
                <w:szCs w:val="20"/>
              </w:rPr>
            </w:pPr>
            <w:r w:rsidRPr="002D5C8D">
              <w:rPr>
                <w:sz w:val="20"/>
                <w:szCs w:val="20"/>
              </w:rPr>
              <w:t>N</w:t>
            </w:r>
            <w:r w:rsidRPr="00A8083C">
              <w:rPr>
                <w:sz w:val="20"/>
                <w:szCs w:val="20"/>
              </w:rPr>
              <w:t xml:space="preserve">. interventi di manutenzione ordinaria e straordinaria conclusi nell’anno su edifici </w:t>
            </w:r>
            <w:r w:rsidRPr="00A8083C">
              <w:rPr>
                <w:b/>
                <w:sz w:val="20"/>
                <w:szCs w:val="20"/>
              </w:rPr>
              <w:t>non</w:t>
            </w:r>
            <w:r w:rsidRPr="00A8083C">
              <w:rPr>
                <w:sz w:val="20"/>
                <w:szCs w:val="20"/>
              </w:rPr>
              <w:t xml:space="preserve"> scolastici e relativi impianti </w:t>
            </w:r>
            <w:r w:rsidRPr="006F7D7C">
              <w:rPr>
                <w:sz w:val="20"/>
                <w:szCs w:val="20"/>
                <w:vertAlign w:val="superscript"/>
              </w:rPr>
              <w:t>(1)</w:t>
            </w:r>
          </w:p>
        </w:tc>
      </w:tr>
      <w:tr w:rsidR="00FD00CE" w:rsidRPr="008540F6" w14:paraId="7F3A323C" w14:textId="77777777" w:rsidTr="009C29CA">
        <w:trPr>
          <w:cantSplit/>
          <w:trHeight w:val="1366"/>
          <w:jc w:val="center"/>
        </w:trPr>
        <w:tc>
          <w:tcPr>
            <w:tcW w:w="1913" w:type="dxa"/>
            <w:vMerge/>
            <w:shd w:val="clear" w:color="auto" w:fill="D9D9D9"/>
            <w:tcMar>
              <w:top w:w="57" w:type="dxa"/>
              <w:bottom w:w="57" w:type="dxa"/>
            </w:tcMar>
            <w:vAlign w:val="center"/>
          </w:tcPr>
          <w:p w14:paraId="22751453" w14:textId="77777777" w:rsidR="00FD00CE" w:rsidRPr="008540F6" w:rsidRDefault="00FD00CE" w:rsidP="009C29CA">
            <w:pPr>
              <w:spacing w:after="120" w:line="240" w:lineRule="auto"/>
              <w:rPr>
                <w:b/>
                <w:sz w:val="20"/>
                <w:szCs w:val="20"/>
              </w:rPr>
            </w:pPr>
          </w:p>
        </w:tc>
        <w:tc>
          <w:tcPr>
            <w:tcW w:w="5103" w:type="dxa"/>
            <w:vMerge/>
            <w:tcMar>
              <w:top w:w="57" w:type="dxa"/>
              <w:bottom w:w="57" w:type="dxa"/>
            </w:tcMar>
            <w:vAlign w:val="center"/>
          </w:tcPr>
          <w:p w14:paraId="00998681" w14:textId="77777777" w:rsidR="00FD00CE" w:rsidRPr="008540F6" w:rsidRDefault="00FD00CE" w:rsidP="009C29CA">
            <w:pPr>
              <w:spacing w:after="120" w:line="240" w:lineRule="auto"/>
              <w:jc w:val="both"/>
              <w:rPr>
                <w:sz w:val="20"/>
                <w:szCs w:val="20"/>
                <w:highlight w:val="yellow"/>
              </w:rPr>
            </w:pPr>
          </w:p>
        </w:tc>
        <w:tc>
          <w:tcPr>
            <w:tcW w:w="2268" w:type="dxa"/>
            <w:vAlign w:val="center"/>
          </w:tcPr>
          <w:p w14:paraId="1CC9A7E1" w14:textId="77777777" w:rsidR="00FD00CE" w:rsidRPr="002D5C8D" w:rsidRDefault="00FD00CE" w:rsidP="009C29CA">
            <w:pPr>
              <w:spacing w:after="120" w:line="240" w:lineRule="auto"/>
              <w:rPr>
                <w:sz w:val="20"/>
                <w:szCs w:val="20"/>
              </w:rPr>
            </w:pPr>
            <w:r w:rsidRPr="002D5C8D">
              <w:rPr>
                <w:sz w:val="20"/>
                <w:szCs w:val="20"/>
              </w:rPr>
              <w:t xml:space="preserve">N. interventi di manutenzione ordinaria e straordinaria </w:t>
            </w:r>
            <w:r>
              <w:rPr>
                <w:sz w:val="20"/>
                <w:szCs w:val="20"/>
              </w:rPr>
              <w:t>conclusi nell’anno</w:t>
            </w:r>
            <w:r w:rsidRPr="002D5C8D">
              <w:rPr>
                <w:sz w:val="20"/>
                <w:szCs w:val="20"/>
              </w:rPr>
              <w:t xml:space="preserve"> su edifici scolastici e relativi impianti</w:t>
            </w:r>
          </w:p>
        </w:tc>
      </w:tr>
      <w:tr w:rsidR="00FD00CE" w:rsidRPr="008540F6" w14:paraId="0873628D" w14:textId="77777777" w:rsidTr="009C29CA">
        <w:trPr>
          <w:cantSplit/>
          <w:trHeight w:val="2197"/>
          <w:jc w:val="center"/>
        </w:trPr>
        <w:tc>
          <w:tcPr>
            <w:tcW w:w="1913" w:type="dxa"/>
            <w:shd w:val="clear" w:color="auto" w:fill="D9D9D9"/>
            <w:tcMar>
              <w:top w:w="57" w:type="dxa"/>
              <w:bottom w:w="57" w:type="dxa"/>
            </w:tcMar>
            <w:vAlign w:val="center"/>
          </w:tcPr>
          <w:p w14:paraId="76A628C8" w14:textId="77777777" w:rsidR="00FD00CE" w:rsidRPr="008540F6" w:rsidRDefault="00FD00CE" w:rsidP="009C29CA">
            <w:pPr>
              <w:spacing w:after="120" w:line="240" w:lineRule="auto"/>
              <w:rPr>
                <w:b/>
                <w:sz w:val="20"/>
                <w:szCs w:val="20"/>
              </w:rPr>
            </w:pPr>
            <w:r w:rsidRPr="008540F6">
              <w:rPr>
                <w:b/>
                <w:sz w:val="20"/>
                <w:szCs w:val="20"/>
              </w:rPr>
              <w:lastRenderedPageBreak/>
              <w:t>SERVIZI IDRICI INTEGRATI</w:t>
            </w:r>
          </w:p>
        </w:tc>
        <w:tc>
          <w:tcPr>
            <w:tcW w:w="5103" w:type="dxa"/>
            <w:tcMar>
              <w:top w:w="57" w:type="dxa"/>
              <w:bottom w:w="57" w:type="dxa"/>
            </w:tcMar>
            <w:vAlign w:val="center"/>
          </w:tcPr>
          <w:p w14:paraId="5F77885A" w14:textId="77777777" w:rsidR="00FD00CE" w:rsidRPr="008540F6" w:rsidRDefault="00FD00CE" w:rsidP="009C29CA">
            <w:pPr>
              <w:spacing w:after="120" w:line="240" w:lineRule="auto"/>
              <w:jc w:val="both"/>
              <w:rPr>
                <w:sz w:val="20"/>
                <w:szCs w:val="20"/>
                <w:highlight w:val="yellow"/>
              </w:rPr>
            </w:pPr>
            <w:r w:rsidRPr="002D5C8D">
              <w:rPr>
                <w:sz w:val="20"/>
                <w:szCs w:val="20"/>
              </w:rPr>
              <w:t>Gestione dei servizi ecologici relativi all'acqua, al suolo ed al sottosuolo nel loro ciclo completo; gestione dei servizi idrici integrati nelle varie fasi di ricerca, captazione, sollevamento, trasporto, t</w:t>
            </w:r>
            <w:r>
              <w:rPr>
                <w:sz w:val="20"/>
                <w:szCs w:val="20"/>
              </w:rPr>
              <w:t>rattamento e distribuzione dell’</w:t>
            </w:r>
            <w:r w:rsidRPr="002D5C8D">
              <w:rPr>
                <w:sz w:val="20"/>
                <w:szCs w:val="20"/>
              </w:rPr>
              <w:t>acqua per qualsiasi uso, nonché di raccolta, trasporto e depurazione delle acque di scarico; progettazione e costruzione, acquisizione, ristrutturazione, potenziamento ed ampliamento degli impianti e delle strutture necessarie nonché gestione ed esercizio degli stessi.</w:t>
            </w:r>
          </w:p>
        </w:tc>
        <w:tc>
          <w:tcPr>
            <w:tcW w:w="2268" w:type="dxa"/>
            <w:vAlign w:val="center"/>
          </w:tcPr>
          <w:p w14:paraId="07B6BCBD" w14:textId="77777777" w:rsidR="00FD00CE" w:rsidRPr="002D5C8D" w:rsidRDefault="00FD00CE" w:rsidP="009C29CA">
            <w:pPr>
              <w:spacing w:after="120" w:line="240" w:lineRule="auto"/>
              <w:rPr>
                <w:sz w:val="20"/>
                <w:szCs w:val="20"/>
              </w:rPr>
            </w:pPr>
          </w:p>
        </w:tc>
      </w:tr>
      <w:tr w:rsidR="00FD00CE" w:rsidRPr="00A8083C" w14:paraId="35FEB015" w14:textId="77777777" w:rsidTr="009C29CA">
        <w:trPr>
          <w:cantSplit/>
          <w:trHeight w:val="850"/>
          <w:jc w:val="center"/>
        </w:trPr>
        <w:tc>
          <w:tcPr>
            <w:tcW w:w="1913" w:type="dxa"/>
            <w:shd w:val="clear" w:color="auto" w:fill="D9D9D9"/>
            <w:tcMar>
              <w:top w:w="57" w:type="dxa"/>
              <w:bottom w:w="57" w:type="dxa"/>
            </w:tcMar>
            <w:vAlign w:val="center"/>
          </w:tcPr>
          <w:p w14:paraId="4D985E10" w14:textId="77777777" w:rsidR="00FD00CE" w:rsidRPr="00A8083C" w:rsidRDefault="00FD00CE" w:rsidP="009C29CA">
            <w:pPr>
              <w:spacing w:after="120" w:line="240" w:lineRule="auto"/>
              <w:rPr>
                <w:b/>
                <w:sz w:val="20"/>
                <w:szCs w:val="20"/>
              </w:rPr>
            </w:pPr>
            <w:r w:rsidRPr="00A8083C">
              <w:rPr>
                <w:b/>
                <w:sz w:val="20"/>
                <w:szCs w:val="20"/>
              </w:rPr>
              <w:t>ALTRI SERVIZI DI RETE</w:t>
            </w:r>
          </w:p>
        </w:tc>
        <w:tc>
          <w:tcPr>
            <w:tcW w:w="5103" w:type="dxa"/>
            <w:tcMar>
              <w:top w:w="57" w:type="dxa"/>
              <w:bottom w:w="57" w:type="dxa"/>
            </w:tcMar>
            <w:vAlign w:val="center"/>
          </w:tcPr>
          <w:p w14:paraId="695D7768" w14:textId="77777777" w:rsidR="00FD00CE" w:rsidRPr="00A8083C" w:rsidRDefault="00FD00CE" w:rsidP="009C29CA">
            <w:pPr>
              <w:spacing w:after="120" w:line="240" w:lineRule="auto"/>
              <w:jc w:val="both"/>
              <w:rPr>
                <w:sz w:val="20"/>
                <w:szCs w:val="20"/>
              </w:rPr>
            </w:pPr>
            <w:r w:rsidRPr="00A8083C">
              <w:rPr>
                <w:sz w:val="20"/>
                <w:szCs w:val="20"/>
              </w:rPr>
              <w:t>Attività svolte per l’esecuzione, la direzione dei lavori, la gestione dei cantieri e delle scorte di materiale per la costruzione, l’ampliamento, la manutenzione ordinaria e straordinaria delle opere pubbliche riguardanti reti di distribuzione del gas e dell’illuminazione pubblica, grandi impianti (dighe, chiuse, centrali elettriche), impianti idraulici, termici ed elettrici delle strutture.</w:t>
            </w:r>
          </w:p>
        </w:tc>
        <w:tc>
          <w:tcPr>
            <w:tcW w:w="2268" w:type="dxa"/>
            <w:vAlign w:val="center"/>
          </w:tcPr>
          <w:p w14:paraId="41BACAB1" w14:textId="77777777" w:rsidR="00FD00CE" w:rsidRPr="00E225AA" w:rsidRDefault="00FD00CE" w:rsidP="009C29CA">
            <w:pPr>
              <w:spacing w:after="120" w:line="240" w:lineRule="auto"/>
              <w:rPr>
                <w:sz w:val="20"/>
                <w:szCs w:val="20"/>
              </w:rPr>
            </w:pPr>
          </w:p>
        </w:tc>
      </w:tr>
      <w:tr w:rsidR="00FD00CE" w:rsidRPr="00963D68" w14:paraId="2E828A29" w14:textId="77777777" w:rsidTr="009C29CA">
        <w:trPr>
          <w:cantSplit/>
          <w:trHeight w:val="1417"/>
          <w:jc w:val="center"/>
        </w:trPr>
        <w:tc>
          <w:tcPr>
            <w:tcW w:w="1913" w:type="dxa"/>
            <w:shd w:val="clear" w:color="auto" w:fill="D9D9D9"/>
            <w:tcMar>
              <w:top w:w="57" w:type="dxa"/>
              <w:bottom w:w="57" w:type="dxa"/>
            </w:tcMar>
            <w:vAlign w:val="center"/>
          </w:tcPr>
          <w:p w14:paraId="06B5EFEC" w14:textId="77777777" w:rsidR="00FD00CE" w:rsidRPr="00963D68" w:rsidRDefault="00FD00CE" w:rsidP="009C29CA">
            <w:pPr>
              <w:spacing w:after="120" w:line="240" w:lineRule="auto"/>
              <w:rPr>
                <w:b/>
                <w:sz w:val="20"/>
                <w:szCs w:val="20"/>
              </w:rPr>
            </w:pPr>
            <w:r w:rsidRPr="00963D68">
              <w:rPr>
                <w:b/>
                <w:sz w:val="20"/>
                <w:szCs w:val="20"/>
              </w:rPr>
              <w:t>GESTIONE E SMALTIMENTO DI RIFIUTI</w:t>
            </w:r>
          </w:p>
        </w:tc>
        <w:tc>
          <w:tcPr>
            <w:tcW w:w="5103" w:type="dxa"/>
            <w:tcMar>
              <w:top w:w="57" w:type="dxa"/>
              <w:bottom w:w="57" w:type="dxa"/>
            </w:tcMar>
            <w:vAlign w:val="center"/>
          </w:tcPr>
          <w:p w14:paraId="0CC1DF7E" w14:textId="77777777" w:rsidR="00FD00CE" w:rsidRPr="00963D68" w:rsidRDefault="00FD00CE" w:rsidP="009C29CA">
            <w:pPr>
              <w:autoSpaceDE w:val="0"/>
              <w:autoSpaceDN w:val="0"/>
              <w:adjustRightInd w:val="0"/>
              <w:spacing w:after="120" w:line="240" w:lineRule="auto"/>
              <w:jc w:val="both"/>
              <w:rPr>
                <w:sz w:val="20"/>
                <w:szCs w:val="20"/>
              </w:rPr>
            </w:pPr>
            <w:r w:rsidRPr="00963D68">
              <w:rPr>
                <w:sz w:val="20"/>
                <w:szCs w:val="20"/>
              </w:rPr>
              <w:t xml:space="preserve">Organizzazione dei sistemi di smaltimento; gestione dei rifiuti; controllare le attività connesse, attività di controllo per la messa in sicurezza e la </w:t>
            </w:r>
            <w:r>
              <w:rPr>
                <w:sz w:val="20"/>
                <w:szCs w:val="20"/>
              </w:rPr>
              <w:t>bonifica delle aree inquinate, p</w:t>
            </w:r>
            <w:r w:rsidRPr="00963D68">
              <w:rPr>
                <w:sz w:val="20"/>
                <w:szCs w:val="20"/>
              </w:rPr>
              <w:t>rogettazione e attuazione/ affidamento interventi di risanamento e miglioramento dei siti inquinati da rifiuti, per il miglioramento della qualità dell’aria e dell’ambiente</w:t>
            </w:r>
          </w:p>
        </w:tc>
        <w:tc>
          <w:tcPr>
            <w:tcW w:w="2268" w:type="dxa"/>
            <w:vAlign w:val="center"/>
          </w:tcPr>
          <w:p w14:paraId="04A7A571" w14:textId="77777777" w:rsidR="00FD00CE" w:rsidRPr="00963D68" w:rsidRDefault="00FD00CE" w:rsidP="009C29CA">
            <w:pPr>
              <w:spacing w:after="120" w:line="240" w:lineRule="auto"/>
              <w:rPr>
                <w:sz w:val="20"/>
                <w:szCs w:val="20"/>
              </w:rPr>
            </w:pPr>
            <w:r w:rsidRPr="00963D68">
              <w:rPr>
                <w:sz w:val="20"/>
                <w:szCs w:val="20"/>
              </w:rPr>
              <w:t>N. interventi di risanamento e miglioramento dei siti inquinati da rifiuti</w:t>
            </w:r>
          </w:p>
        </w:tc>
      </w:tr>
      <w:tr w:rsidR="00FD00CE" w:rsidRPr="008540F6" w14:paraId="036901AF" w14:textId="77777777" w:rsidTr="009C29CA">
        <w:trPr>
          <w:cantSplit/>
          <w:trHeight w:val="1417"/>
          <w:jc w:val="center"/>
        </w:trPr>
        <w:tc>
          <w:tcPr>
            <w:tcW w:w="1913" w:type="dxa"/>
            <w:shd w:val="clear" w:color="auto" w:fill="D9D9D9"/>
            <w:vAlign w:val="center"/>
          </w:tcPr>
          <w:p w14:paraId="60FB23E1" w14:textId="77777777" w:rsidR="00FD00CE" w:rsidRPr="0066377B" w:rsidRDefault="00FD00CE" w:rsidP="009C29CA">
            <w:pPr>
              <w:spacing w:after="120" w:line="240" w:lineRule="auto"/>
              <w:rPr>
                <w:b/>
                <w:sz w:val="20"/>
                <w:szCs w:val="20"/>
              </w:rPr>
            </w:pPr>
            <w:r w:rsidRPr="0066377B">
              <w:rPr>
                <w:b/>
                <w:sz w:val="20"/>
                <w:szCs w:val="20"/>
              </w:rPr>
              <w:t>AGRICOLTURA</w:t>
            </w:r>
          </w:p>
        </w:tc>
        <w:tc>
          <w:tcPr>
            <w:tcW w:w="5103" w:type="dxa"/>
            <w:vAlign w:val="center"/>
          </w:tcPr>
          <w:p w14:paraId="1D9C588A" w14:textId="77777777" w:rsidR="00FD00CE" w:rsidRPr="0066377B" w:rsidRDefault="00FD00CE" w:rsidP="009C29CA">
            <w:pPr>
              <w:spacing w:after="120" w:line="240" w:lineRule="auto"/>
              <w:jc w:val="both"/>
              <w:rPr>
                <w:sz w:val="20"/>
                <w:szCs w:val="20"/>
              </w:rPr>
            </w:pPr>
            <w:r w:rsidRPr="0066377B">
              <w:rPr>
                <w:sz w:val="20"/>
                <w:szCs w:val="20"/>
              </w:rPr>
              <w:t>Attività di intervento, sostegno, valorizzazione ed espansione delle attività agricole, silvestri e pastorali, conservazione degli spazi rurali, valorizzazione dei prodotti locali</w:t>
            </w:r>
            <w:r>
              <w:rPr>
                <w:sz w:val="20"/>
                <w:szCs w:val="20"/>
              </w:rPr>
              <w:t>.</w:t>
            </w:r>
          </w:p>
          <w:p w14:paraId="11FD6BE5" w14:textId="24793909" w:rsidR="00FD00CE" w:rsidRPr="0066377B" w:rsidRDefault="00FD00CE" w:rsidP="009C29CA">
            <w:pPr>
              <w:spacing w:after="120" w:line="240" w:lineRule="auto"/>
              <w:jc w:val="both"/>
              <w:rPr>
                <w:sz w:val="20"/>
                <w:szCs w:val="20"/>
              </w:rPr>
            </w:pPr>
            <w:r w:rsidRPr="0066377B">
              <w:rPr>
                <w:sz w:val="20"/>
                <w:szCs w:val="20"/>
              </w:rPr>
              <w:t>Monitoraggio e gestione di risorse e contributi finalizzati anche provenienti da altri enti (</w:t>
            </w:r>
            <w:r w:rsidR="00CF47FA">
              <w:rPr>
                <w:sz w:val="20"/>
                <w:szCs w:val="20"/>
              </w:rPr>
              <w:t>esempio</w:t>
            </w:r>
            <w:r w:rsidRPr="0066377B">
              <w:rPr>
                <w:sz w:val="20"/>
                <w:szCs w:val="20"/>
              </w:rPr>
              <w:t xml:space="preserve"> Regione) </w:t>
            </w:r>
          </w:p>
        </w:tc>
        <w:tc>
          <w:tcPr>
            <w:tcW w:w="2268" w:type="dxa"/>
            <w:vAlign w:val="center"/>
          </w:tcPr>
          <w:p w14:paraId="4220E7CA" w14:textId="77777777" w:rsidR="00FD00CE" w:rsidRPr="0066377B" w:rsidRDefault="00FD00CE" w:rsidP="009C29CA">
            <w:pPr>
              <w:spacing w:after="120" w:line="240" w:lineRule="auto"/>
              <w:rPr>
                <w:sz w:val="20"/>
                <w:szCs w:val="20"/>
              </w:rPr>
            </w:pPr>
            <w:r w:rsidRPr="0066377B">
              <w:rPr>
                <w:sz w:val="20"/>
                <w:szCs w:val="20"/>
              </w:rPr>
              <w:t xml:space="preserve">N. interventi di sostegno, promozione e sviluppo della produzione locale </w:t>
            </w:r>
            <w:r w:rsidRPr="006F7D7C">
              <w:rPr>
                <w:sz w:val="20"/>
                <w:szCs w:val="20"/>
                <w:vertAlign w:val="superscript"/>
              </w:rPr>
              <w:t>(2)</w:t>
            </w:r>
          </w:p>
        </w:tc>
      </w:tr>
      <w:tr w:rsidR="00FD00CE" w:rsidRPr="00DE0E7C" w14:paraId="74358E09" w14:textId="77777777" w:rsidTr="009C29CA">
        <w:trPr>
          <w:cantSplit/>
          <w:trHeight w:val="1701"/>
          <w:jc w:val="center"/>
        </w:trPr>
        <w:tc>
          <w:tcPr>
            <w:tcW w:w="1913" w:type="dxa"/>
            <w:shd w:val="clear" w:color="auto" w:fill="D9D9D9"/>
            <w:vAlign w:val="center"/>
          </w:tcPr>
          <w:p w14:paraId="6E724D1F" w14:textId="77777777" w:rsidR="00FD00CE" w:rsidRPr="00DE0E7C" w:rsidRDefault="00FD00CE" w:rsidP="009C29CA">
            <w:pPr>
              <w:spacing w:after="120" w:line="240" w:lineRule="auto"/>
              <w:rPr>
                <w:b/>
                <w:sz w:val="20"/>
                <w:szCs w:val="20"/>
              </w:rPr>
            </w:pPr>
            <w:r w:rsidRPr="00DE0E7C">
              <w:rPr>
                <w:b/>
                <w:sz w:val="20"/>
                <w:szCs w:val="20"/>
              </w:rPr>
              <w:t>PROTEZIONE CIVILE</w:t>
            </w:r>
          </w:p>
        </w:tc>
        <w:tc>
          <w:tcPr>
            <w:tcW w:w="5103" w:type="dxa"/>
            <w:vAlign w:val="center"/>
          </w:tcPr>
          <w:p w14:paraId="32058118" w14:textId="77777777" w:rsidR="00FD00CE" w:rsidRPr="00DE0E7C" w:rsidRDefault="00FD00CE" w:rsidP="009C29CA">
            <w:pPr>
              <w:spacing w:after="120" w:line="240" w:lineRule="auto"/>
              <w:jc w:val="both"/>
              <w:rPr>
                <w:sz w:val="20"/>
                <w:szCs w:val="20"/>
              </w:rPr>
            </w:pPr>
            <w:r w:rsidRPr="00DE0E7C">
              <w:rPr>
                <w:sz w:val="20"/>
                <w:szCs w:val="20"/>
              </w:rPr>
              <w:t>Organizzazione e</w:t>
            </w:r>
            <w:r>
              <w:rPr>
                <w:sz w:val="20"/>
                <w:szCs w:val="20"/>
              </w:rPr>
              <w:t xml:space="preserve"> </w:t>
            </w:r>
            <w:r w:rsidRPr="00DE0E7C">
              <w:rPr>
                <w:sz w:val="20"/>
                <w:szCs w:val="20"/>
              </w:rPr>
              <w:t xml:space="preserve">attuazione delle attività del servizio nazionale di protezione civile; rilevazione, raccolta ed elaborazione di dati interessanti la protezione civile; predisposizione dei </w:t>
            </w:r>
            <w:r>
              <w:rPr>
                <w:sz w:val="20"/>
                <w:szCs w:val="20"/>
              </w:rPr>
              <w:t xml:space="preserve">piani e </w:t>
            </w:r>
            <w:r w:rsidRPr="00DE0E7C">
              <w:rPr>
                <w:sz w:val="20"/>
                <w:szCs w:val="20"/>
              </w:rPr>
              <w:t>progra</w:t>
            </w:r>
            <w:r>
              <w:rPr>
                <w:sz w:val="20"/>
                <w:szCs w:val="20"/>
              </w:rPr>
              <w:t xml:space="preserve">mmi provinciali di previsione, </w:t>
            </w:r>
            <w:r w:rsidRPr="00DE0E7C">
              <w:rPr>
                <w:sz w:val="20"/>
                <w:szCs w:val="20"/>
              </w:rPr>
              <w:t>prevenzione</w:t>
            </w:r>
            <w:r>
              <w:rPr>
                <w:sz w:val="20"/>
                <w:szCs w:val="20"/>
              </w:rPr>
              <w:t xml:space="preserve"> ed emergenza</w:t>
            </w:r>
            <w:r w:rsidRPr="00DE0E7C">
              <w:rPr>
                <w:sz w:val="20"/>
                <w:szCs w:val="20"/>
              </w:rPr>
              <w:t xml:space="preserve"> e loro realizzazione in armonia con i programmi nazionali e regionali.</w:t>
            </w:r>
            <w:r>
              <w:rPr>
                <w:sz w:val="20"/>
                <w:szCs w:val="20"/>
              </w:rPr>
              <w:t xml:space="preserve"> Gestione del volontariato.</w:t>
            </w:r>
          </w:p>
        </w:tc>
        <w:tc>
          <w:tcPr>
            <w:tcW w:w="2268" w:type="dxa"/>
            <w:vAlign w:val="center"/>
          </w:tcPr>
          <w:p w14:paraId="18363FAD" w14:textId="2890C70C" w:rsidR="00FD00CE" w:rsidRPr="00DE0E7C" w:rsidRDefault="00FD00CE" w:rsidP="009C29CA">
            <w:pPr>
              <w:spacing w:after="120" w:line="240" w:lineRule="auto"/>
              <w:rPr>
                <w:sz w:val="20"/>
                <w:szCs w:val="20"/>
              </w:rPr>
            </w:pPr>
            <w:r>
              <w:rPr>
                <w:sz w:val="20"/>
                <w:szCs w:val="20"/>
              </w:rPr>
              <w:t>N. interventi effettuati sul territorio (interventi effettivi, esercitazioni</w:t>
            </w:r>
            <w:r w:rsidR="008473BA">
              <w:rPr>
                <w:sz w:val="20"/>
                <w:szCs w:val="20"/>
              </w:rPr>
              <w:t xml:space="preserve"> ed altro</w:t>
            </w:r>
            <w:r>
              <w:rPr>
                <w:sz w:val="20"/>
                <w:szCs w:val="20"/>
              </w:rPr>
              <w:t>)</w:t>
            </w:r>
          </w:p>
        </w:tc>
      </w:tr>
    </w:tbl>
    <w:p w14:paraId="4596E655" w14:textId="77777777" w:rsidR="00FD00CE" w:rsidRDefault="00FD00CE" w:rsidP="004D4815">
      <w:pPr>
        <w:pStyle w:val="Titolo3"/>
      </w:pPr>
      <w:bookmarkStart w:id="137" w:name="_Toc383755518"/>
      <w:bookmarkStart w:id="138" w:name="_Toc506188247"/>
      <w:bookmarkStart w:id="139" w:name="_Toc67646063"/>
      <w:r>
        <w:t>Approfondimenti</w:t>
      </w:r>
      <w:bookmarkEnd w:id="137"/>
      <w:r>
        <w:t xml:space="preserve"> </w:t>
      </w:r>
      <w:r w:rsidRPr="00AF2D5B">
        <w:t>Area operativ</w:t>
      </w:r>
      <w:r>
        <w:t>a 4</w:t>
      </w:r>
      <w:bookmarkEnd w:id="138"/>
      <w:bookmarkEnd w:id="139"/>
    </w:p>
    <w:p w14:paraId="490F167B" w14:textId="77777777" w:rsidR="00FD00CE" w:rsidRPr="00A8083C" w:rsidRDefault="00FD00CE" w:rsidP="00FD00CE">
      <w:pPr>
        <w:numPr>
          <w:ilvl w:val="0"/>
          <w:numId w:val="28"/>
        </w:numPr>
        <w:spacing w:after="0"/>
        <w:jc w:val="both"/>
        <w:rPr>
          <w:rFonts w:ascii="Garamond" w:hAnsi="Garamond" w:cs="Arial"/>
          <w:spacing w:val="-2"/>
          <w:sz w:val="24"/>
          <w:szCs w:val="24"/>
        </w:rPr>
      </w:pPr>
      <w:r w:rsidRPr="00A8083C">
        <w:rPr>
          <w:rFonts w:ascii="Garamond" w:hAnsi="Garamond" w:cs="Arial"/>
          <w:b/>
          <w:spacing w:val="-2"/>
          <w:sz w:val="24"/>
          <w:szCs w:val="24"/>
        </w:rPr>
        <w:t xml:space="preserve">N. interventi di manutenzione ordinaria e straordinaria conclusi nell’anno su edifici non scolastici e relativi impianti: </w:t>
      </w:r>
      <w:r w:rsidRPr="00A8083C">
        <w:rPr>
          <w:rFonts w:ascii="Garamond" w:hAnsi="Garamond" w:cs="Arial"/>
          <w:spacing w:val="-2"/>
          <w:sz w:val="24"/>
          <w:szCs w:val="24"/>
        </w:rPr>
        <w:t>va indicato il numero degli interventi effettuati (conclusi) nell’anno, interventi che</w:t>
      </w:r>
      <w:r>
        <w:rPr>
          <w:rFonts w:ascii="Garamond" w:hAnsi="Garamond" w:cs="Arial"/>
          <w:spacing w:val="-2"/>
          <w:sz w:val="24"/>
          <w:szCs w:val="24"/>
        </w:rPr>
        <w:t>,</w:t>
      </w:r>
      <w:r w:rsidRPr="00A8083C">
        <w:rPr>
          <w:rFonts w:ascii="Garamond" w:hAnsi="Garamond" w:cs="Arial"/>
          <w:spacing w:val="-2"/>
          <w:sz w:val="24"/>
          <w:szCs w:val="24"/>
        </w:rPr>
        <w:t xml:space="preserve"> per garantire le migliori condizioni di manutenzione degli immobili e per adeguarli alle normative vigenti, abbiano riguardato opere edili ed affini, opere di tinteggiatura e verniciatura, manutenzione di serramenti e vetri, manutenzione di impianti meccanici, impianti elettrici e speciali, manutenzione dei dispositivi antincendio, opere di manutenzione delle aree verdi di pertinenza degli immobili</w:t>
      </w:r>
      <w:r>
        <w:rPr>
          <w:rFonts w:ascii="Garamond" w:hAnsi="Garamond" w:cs="Arial"/>
          <w:spacing w:val="-2"/>
          <w:sz w:val="24"/>
          <w:szCs w:val="24"/>
        </w:rPr>
        <w:t>.</w:t>
      </w:r>
    </w:p>
    <w:p w14:paraId="62DE5116" w14:textId="1ECE600E" w:rsidR="00FD00CE" w:rsidRPr="00622743" w:rsidRDefault="00FD00CE" w:rsidP="00FD00CE">
      <w:pPr>
        <w:numPr>
          <w:ilvl w:val="0"/>
          <w:numId w:val="28"/>
        </w:numPr>
        <w:spacing w:after="0"/>
        <w:ind w:left="426" w:hanging="426"/>
        <w:jc w:val="both"/>
      </w:pPr>
      <w:r w:rsidRPr="00622743">
        <w:rPr>
          <w:rFonts w:ascii="Garamond" w:hAnsi="Garamond" w:cs="Arial"/>
          <w:b/>
          <w:spacing w:val="-2"/>
          <w:sz w:val="24"/>
          <w:szCs w:val="24"/>
        </w:rPr>
        <w:t>N. interventi di sostegno, promozione e sviluppo della produzione locale:</w:t>
      </w:r>
      <w:r w:rsidRPr="00622743">
        <w:rPr>
          <w:rFonts w:ascii="Garamond" w:hAnsi="Garamond" w:cs="Arial"/>
          <w:spacing w:val="-2"/>
          <w:sz w:val="24"/>
          <w:szCs w:val="24"/>
        </w:rPr>
        <w:t xml:space="preserve"> si intende il numero di interventi ed iniziative </w:t>
      </w:r>
      <w:r w:rsidR="00C04353" w:rsidRPr="00622743">
        <w:rPr>
          <w:rFonts w:ascii="Garamond" w:hAnsi="Garamond" w:cs="Arial"/>
          <w:spacing w:val="-2"/>
          <w:sz w:val="24"/>
          <w:szCs w:val="24"/>
        </w:rPr>
        <w:t>realizzate</w:t>
      </w:r>
      <w:r w:rsidRPr="00622743">
        <w:rPr>
          <w:rFonts w:ascii="Garamond" w:hAnsi="Garamond" w:cs="Arial"/>
          <w:spacing w:val="-2"/>
          <w:sz w:val="24"/>
          <w:szCs w:val="24"/>
        </w:rPr>
        <w:t xml:space="preserve"> dall</w:t>
      </w:r>
      <w:r>
        <w:rPr>
          <w:rFonts w:ascii="Garamond" w:hAnsi="Garamond" w:cs="Arial"/>
          <w:spacing w:val="-2"/>
          <w:sz w:val="24"/>
          <w:szCs w:val="24"/>
        </w:rPr>
        <w:t>’Istituzione</w:t>
      </w:r>
      <w:r w:rsidRPr="00622743">
        <w:rPr>
          <w:rFonts w:ascii="Garamond" w:hAnsi="Garamond" w:cs="Arial"/>
          <w:spacing w:val="-2"/>
          <w:sz w:val="24"/>
          <w:szCs w:val="24"/>
        </w:rPr>
        <w:t xml:space="preserve"> a favore del settore agricolo realizzati nell’anno di riferimento, con risorse finanziarie sia interne </w:t>
      </w:r>
      <w:r>
        <w:rPr>
          <w:rFonts w:ascii="Garamond" w:hAnsi="Garamond" w:cs="Arial"/>
          <w:spacing w:val="-2"/>
          <w:sz w:val="24"/>
          <w:szCs w:val="24"/>
        </w:rPr>
        <w:t>sia</w:t>
      </w:r>
      <w:r w:rsidRPr="00622743">
        <w:rPr>
          <w:rFonts w:ascii="Garamond" w:hAnsi="Garamond" w:cs="Arial"/>
          <w:spacing w:val="-2"/>
          <w:sz w:val="24"/>
          <w:szCs w:val="24"/>
        </w:rPr>
        <w:t xml:space="preserve"> provenienti da altri Enti (esempio: Regione, U.E, privati, </w:t>
      </w:r>
      <w:r w:rsidR="008473BA">
        <w:rPr>
          <w:rFonts w:ascii="Garamond" w:hAnsi="Garamond" w:cs="Arial"/>
          <w:spacing w:val="-2"/>
          <w:sz w:val="24"/>
          <w:szCs w:val="24"/>
        </w:rPr>
        <w:t xml:space="preserve">altri </w:t>
      </w:r>
      <w:r w:rsidRPr="00622743">
        <w:rPr>
          <w:rFonts w:ascii="Garamond" w:hAnsi="Garamond" w:cs="Arial"/>
          <w:spacing w:val="-2"/>
          <w:sz w:val="24"/>
          <w:szCs w:val="24"/>
        </w:rPr>
        <w:t>…)</w:t>
      </w:r>
      <w:r>
        <w:rPr>
          <w:rFonts w:ascii="Garamond" w:hAnsi="Garamond" w:cs="Arial"/>
          <w:spacing w:val="-2"/>
          <w:sz w:val="24"/>
          <w:szCs w:val="24"/>
        </w:rPr>
        <w:t>.</w:t>
      </w:r>
    </w:p>
    <w:p w14:paraId="05D9A21F" w14:textId="77777777" w:rsidR="00FD00CE" w:rsidRDefault="00FD00CE" w:rsidP="004D4815">
      <w:pPr>
        <w:pStyle w:val="Titolo4"/>
      </w:pPr>
      <w:r w:rsidRPr="0071556E">
        <w:lastRenderedPageBreak/>
        <w:t>5) Area operativa: Servizi erogati alla persona</w:t>
      </w:r>
    </w:p>
    <w:p w14:paraId="092D2CAC" w14:textId="77777777" w:rsidR="00FD00CE" w:rsidRPr="00A05479" w:rsidRDefault="00FD00CE" w:rsidP="004D4815">
      <w:pPr>
        <w:pStyle w:val="Corpo6"/>
        <w:spacing w:line="276" w:lineRule="auto"/>
      </w:pPr>
      <w:r w:rsidRPr="00A05479">
        <w:t xml:space="preserve">Rientrano in questa area operativa le funzioni </w:t>
      </w:r>
      <w:r>
        <w:t xml:space="preserve">di </w:t>
      </w:r>
      <w:r w:rsidRPr="00A05479">
        <w:t xml:space="preserve">erogazione di prestazioni o servizi finalizzati </w:t>
      </w:r>
      <w:r>
        <w:t>al soddisfacimento di bisogni che vengono soddisfatti individualmente</w:t>
      </w:r>
      <w:r w:rsidRPr="00A05479">
        <w:t>.</w:t>
      </w:r>
    </w:p>
    <w:tbl>
      <w:tblPr>
        <w:tblW w:w="9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888"/>
        <w:gridCol w:w="5103"/>
        <w:gridCol w:w="2268"/>
      </w:tblGrid>
      <w:tr w:rsidR="00FD00CE" w:rsidRPr="008540F6" w14:paraId="22E0A11D" w14:textId="77777777" w:rsidTr="003F0DB1">
        <w:trPr>
          <w:cantSplit/>
          <w:trHeight w:val="113"/>
          <w:tblHeader/>
          <w:jc w:val="center"/>
        </w:trPr>
        <w:tc>
          <w:tcPr>
            <w:tcW w:w="1888" w:type="dxa"/>
            <w:shd w:val="clear" w:color="auto" w:fill="D9D9D9"/>
            <w:vAlign w:val="center"/>
          </w:tcPr>
          <w:p w14:paraId="251778CF" w14:textId="77777777" w:rsidR="00FD00CE" w:rsidRPr="009D198A" w:rsidRDefault="00FD00CE" w:rsidP="003F0DB1">
            <w:pPr>
              <w:pStyle w:val="Tittab6"/>
              <w:spacing w:before="0" w:after="120"/>
              <w:rPr>
                <w:rFonts w:ascii="Calibri" w:eastAsia="Arial Unicode MS" w:hAnsi="Calibri"/>
                <w:sz w:val="24"/>
                <w:szCs w:val="24"/>
              </w:rPr>
            </w:pPr>
            <w:r w:rsidRPr="009D198A">
              <w:rPr>
                <w:rFonts w:ascii="Calibri" w:eastAsia="Arial Unicode MS" w:hAnsi="Calibri"/>
                <w:sz w:val="24"/>
                <w:szCs w:val="24"/>
              </w:rPr>
              <w:t>Aree Intervento</w:t>
            </w:r>
          </w:p>
        </w:tc>
        <w:tc>
          <w:tcPr>
            <w:tcW w:w="5103" w:type="dxa"/>
            <w:shd w:val="clear" w:color="auto" w:fill="D9D9D9"/>
            <w:vAlign w:val="center"/>
          </w:tcPr>
          <w:p w14:paraId="10826B21" w14:textId="77777777" w:rsidR="00FD00CE" w:rsidRPr="009D198A" w:rsidRDefault="00FD00CE" w:rsidP="003F0DB1">
            <w:pPr>
              <w:pStyle w:val="Tittab6"/>
              <w:spacing w:before="0" w:after="120"/>
              <w:rPr>
                <w:rFonts w:ascii="Calibri" w:eastAsia="Arial Unicode MS" w:hAnsi="Calibri"/>
                <w:sz w:val="24"/>
                <w:szCs w:val="24"/>
              </w:rPr>
            </w:pPr>
            <w:r w:rsidRPr="009D198A">
              <w:rPr>
                <w:rFonts w:ascii="Calibri" w:eastAsia="Arial Unicode MS" w:hAnsi="Calibri"/>
                <w:sz w:val="24"/>
                <w:szCs w:val="24"/>
              </w:rPr>
              <w:t>Descrizione</w:t>
            </w:r>
          </w:p>
        </w:tc>
        <w:tc>
          <w:tcPr>
            <w:tcW w:w="2268" w:type="dxa"/>
            <w:shd w:val="clear" w:color="auto" w:fill="D9D9D9"/>
          </w:tcPr>
          <w:p w14:paraId="765480DD" w14:textId="77777777" w:rsidR="00FD00CE" w:rsidRPr="009D198A" w:rsidRDefault="00FD00CE" w:rsidP="003F0DB1">
            <w:pPr>
              <w:pStyle w:val="Tittab6"/>
              <w:spacing w:before="0" w:after="120"/>
              <w:rPr>
                <w:rFonts w:ascii="Calibri" w:eastAsia="Arial Unicode MS" w:hAnsi="Calibri"/>
                <w:sz w:val="24"/>
                <w:szCs w:val="24"/>
              </w:rPr>
            </w:pPr>
            <w:r w:rsidRPr="009D198A">
              <w:rPr>
                <w:rFonts w:ascii="Calibri" w:eastAsia="Arial Unicode MS" w:hAnsi="Calibri"/>
                <w:sz w:val="24"/>
                <w:szCs w:val="24"/>
              </w:rPr>
              <w:t>Prodotti</w:t>
            </w:r>
          </w:p>
        </w:tc>
      </w:tr>
      <w:tr w:rsidR="00FD00CE" w:rsidRPr="008540F6" w14:paraId="04E54F32" w14:textId="77777777" w:rsidTr="003F0DB1">
        <w:trPr>
          <w:cantSplit/>
          <w:trHeight w:val="1014"/>
          <w:jc w:val="center"/>
        </w:trPr>
        <w:tc>
          <w:tcPr>
            <w:tcW w:w="1888" w:type="dxa"/>
            <w:vMerge w:val="restart"/>
            <w:shd w:val="clear" w:color="auto" w:fill="D9D9D9"/>
            <w:vAlign w:val="center"/>
          </w:tcPr>
          <w:p w14:paraId="1E918EB5" w14:textId="77777777" w:rsidR="00FD00CE" w:rsidRPr="00FE6CDC" w:rsidRDefault="00FD00CE" w:rsidP="003F0DB1">
            <w:pPr>
              <w:spacing w:after="120" w:line="240" w:lineRule="auto"/>
              <w:rPr>
                <w:b/>
                <w:sz w:val="20"/>
                <w:szCs w:val="20"/>
              </w:rPr>
            </w:pPr>
            <w:r w:rsidRPr="00FE6CDC">
              <w:rPr>
                <w:b/>
                <w:sz w:val="20"/>
                <w:szCs w:val="20"/>
              </w:rPr>
              <w:t>SERVIZI SOCIALI, NON PROFIT, SANITÀ</w:t>
            </w:r>
          </w:p>
        </w:tc>
        <w:tc>
          <w:tcPr>
            <w:tcW w:w="5103" w:type="dxa"/>
            <w:vMerge w:val="restart"/>
            <w:vAlign w:val="center"/>
          </w:tcPr>
          <w:p w14:paraId="511C7FEF" w14:textId="77777777" w:rsidR="00FD00CE" w:rsidRPr="002D5C8D" w:rsidRDefault="00FD00CE" w:rsidP="003F0DB1">
            <w:pPr>
              <w:spacing w:after="120" w:line="240" w:lineRule="auto"/>
              <w:jc w:val="both"/>
              <w:rPr>
                <w:sz w:val="20"/>
                <w:szCs w:val="20"/>
              </w:rPr>
            </w:pPr>
            <w:r w:rsidRPr="002D5C8D">
              <w:rPr>
                <w:sz w:val="20"/>
                <w:szCs w:val="20"/>
              </w:rPr>
              <w:t xml:space="preserve">Attività di promozione, programmazione e coordinamento nel </w:t>
            </w:r>
            <w:r w:rsidRPr="00341BE2">
              <w:rPr>
                <w:sz w:val="20"/>
                <w:szCs w:val="20"/>
              </w:rPr>
              <w:t>sistema integrato di interventi e servizi sociali</w:t>
            </w:r>
            <w:r w:rsidRPr="002D5C8D">
              <w:rPr>
                <w:sz w:val="20"/>
                <w:szCs w:val="20"/>
              </w:rPr>
              <w:t xml:space="preserve"> e sociosanitari.</w:t>
            </w:r>
          </w:p>
          <w:p w14:paraId="4D64C6EB" w14:textId="77777777" w:rsidR="00FD00CE" w:rsidRPr="002D5C8D" w:rsidRDefault="00FD00CE" w:rsidP="003F0DB1">
            <w:pPr>
              <w:spacing w:after="120" w:line="240" w:lineRule="auto"/>
              <w:jc w:val="both"/>
              <w:rPr>
                <w:sz w:val="20"/>
                <w:szCs w:val="20"/>
              </w:rPr>
            </w:pPr>
            <w:r w:rsidRPr="002D5C8D">
              <w:rPr>
                <w:sz w:val="20"/>
                <w:szCs w:val="20"/>
              </w:rPr>
              <w:t>Rilevazione dei bisogni e offerta di servizi s</w:t>
            </w:r>
            <w:r>
              <w:rPr>
                <w:sz w:val="20"/>
                <w:szCs w:val="20"/>
              </w:rPr>
              <w:t>ul territorio; t</w:t>
            </w:r>
            <w:r w:rsidRPr="002D5C8D">
              <w:rPr>
                <w:sz w:val="20"/>
                <w:szCs w:val="20"/>
              </w:rPr>
              <w:t>enuta dei registri delle strutture residenziali e semiresidenziali autorizzate, pubbliche e private che svolgono attività socio-sanitarie e socio-assistenziali,</w:t>
            </w:r>
            <w:r>
              <w:rPr>
                <w:sz w:val="20"/>
                <w:szCs w:val="20"/>
              </w:rPr>
              <w:t xml:space="preserve"> </w:t>
            </w:r>
            <w:r w:rsidRPr="002D5C8D">
              <w:rPr>
                <w:sz w:val="20"/>
                <w:szCs w:val="20"/>
              </w:rPr>
              <w:t>dei servizi educativi per la prima infanzia, gestiti dai soggetti privati e autorizzati, delle Organizzazioni di volontariato, Cooperative sociali e Associazioni di promozione sociale.</w:t>
            </w:r>
          </w:p>
        </w:tc>
        <w:tc>
          <w:tcPr>
            <w:tcW w:w="2268" w:type="dxa"/>
            <w:vAlign w:val="center"/>
          </w:tcPr>
          <w:p w14:paraId="2E301012" w14:textId="77777777" w:rsidR="00FD00CE" w:rsidRPr="002D5C8D" w:rsidRDefault="00FD00CE" w:rsidP="003F0DB1">
            <w:pPr>
              <w:spacing w:after="120" w:line="240" w:lineRule="auto"/>
              <w:rPr>
                <w:sz w:val="20"/>
                <w:szCs w:val="20"/>
              </w:rPr>
            </w:pPr>
            <w:r w:rsidRPr="002D5C8D">
              <w:rPr>
                <w:sz w:val="20"/>
                <w:szCs w:val="20"/>
              </w:rPr>
              <w:t>N. delle cooperative sociali iscritte nella sezione provinciale dell’Albo regionale</w:t>
            </w:r>
          </w:p>
        </w:tc>
      </w:tr>
      <w:tr w:rsidR="00FD00CE" w:rsidRPr="008540F6" w14:paraId="2DCE8FD1" w14:textId="77777777" w:rsidTr="003F0DB1">
        <w:trPr>
          <w:cantSplit/>
          <w:trHeight w:val="1015"/>
          <w:jc w:val="center"/>
        </w:trPr>
        <w:tc>
          <w:tcPr>
            <w:tcW w:w="1888" w:type="dxa"/>
            <w:vMerge/>
            <w:shd w:val="clear" w:color="auto" w:fill="D9D9D9"/>
            <w:vAlign w:val="center"/>
          </w:tcPr>
          <w:p w14:paraId="6C1BDDAB" w14:textId="77777777" w:rsidR="00FD00CE" w:rsidRPr="008540F6" w:rsidRDefault="00FD00CE" w:rsidP="003F0DB1">
            <w:pPr>
              <w:spacing w:after="120" w:line="240" w:lineRule="auto"/>
              <w:rPr>
                <w:b/>
                <w:sz w:val="20"/>
                <w:szCs w:val="20"/>
              </w:rPr>
            </w:pPr>
          </w:p>
        </w:tc>
        <w:tc>
          <w:tcPr>
            <w:tcW w:w="5103" w:type="dxa"/>
            <w:vMerge/>
            <w:vAlign w:val="center"/>
          </w:tcPr>
          <w:p w14:paraId="0413E548" w14:textId="77777777" w:rsidR="00FD00CE" w:rsidRPr="008540F6" w:rsidRDefault="00FD00CE" w:rsidP="003F0DB1">
            <w:pPr>
              <w:spacing w:after="120" w:line="240" w:lineRule="auto"/>
              <w:jc w:val="both"/>
              <w:rPr>
                <w:sz w:val="20"/>
                <w:szCs w:val="20"/>
              </w:rPr>
            </w:pPr>
          </w:p>
        </w:tc>
        <w:tc>
          <w:tcPr>
            <w:tcW w:w="2268" w:type="dxa"/>
            <w:vAlign w:val="center"/>
          </w:tcPr>
          <w:p w14:paraId="0A4FADE3" w14:textId="77777777" w:rsidR="00FD00CE" w:rsidRPr="002D5C8D" w:rsidRDefault="00FD00CE" w:rsidP="003F0DB1">
            <w:pPr>
              <w:spacing w:after="120" w:line="240" w:lineRule="auto"/>
              <w:rPr>
                <w:sz w:val="20"/>
                <w:szCs w:val="20"/>
              </w:rPr>
            </w:pPr>
            <w:r w:rsidRPr="002D5C8D">
              <w:rPr>
                <w:sz w:val="20"/>
                <w:szCs w:val="20"/>
              </w:rPr>
              <w:t>N. delle associazioni di volontariato iscritte nella sezione provinciale del Registro regionale</w:t>
            </w:r>
          </w:p>
        </w:tc>
      </w:tr>
      <w:tr w:rsidR="00FD00CE" w:rsidRPr="008540F6" w14:paraId="6D7CFBEA" w14:textId="77777777" w:rsidTr="003F0DB1">
        <w:trPr>
          <w:cantSplit/>
          <w:trHeight w:val="20"/>
          <w:jc w:val="center"/>
        </w:trPr>
        <w:tc>
          <w:tcPr>
            <w:tcW w:w="1888" w:type="dxa"/>
            <w:vMerge/>
            <w:shd w:val="clear" w:color="auto" w:fill="D9D9D9"/>
            <w:vAlign w:val="center"/>
          </w:tcPr>
          <w:p w14:paraId="68702129" w14:textId="77777777" w:rsidR="00FD00CE" w:rsidRPr="008540F6" w:rsidRDefault="00FD00CE" w:rsidP="003F0DB1">
            <w:pPr>
              <w:spacing w:after="120" w:line="240" w:lineRule="auto"/>
              <w:rPr>
                <w:b/>
                <w:sz w:val="20"/>
                <w:szCs w:val="20"/>
              </w:rPr>
            </w:pPr>
          </w:p>
        </w:tc>
        <w:tc>
          <w:tcPr>
            <w:tcW w:w="5103" w:type="dxa"/>
            <w:vMerge/>
            <w:vAlign w:val="center"/>
          </w:tcPr>
          <w:p w14:paraId="30B512BD" w14:textId="77777777" w:rsidR="00FD00CE" w:rsidRPr="008540F6" w:rsidRDefault="00FD00CE" w:rsidP="003F0DB1">
            <w:pPr>
              <w:spacing w:after="120" w:line="240" w:lineRule="auto"/>
              <w:jc w:val="both"/>
              <w:rPr>
                <w:sz w:val="20"/>
                <w:szCs w:val="20"/>
              </w:rPr>
            </w:pPr>
          </w:p>
        </w:tc>
        <w:tc>
          <w:tcPr>
            <w:tcW w:w="2268" w:type="dxa"/>
            <w:vAlign w:val="center"/>
          </w:tcPr>
          <w:p w14:paraId="2D9CA544" w14:textId="77777777" w:rsidR="00FD00CE" w:rsidRPr="00341BE2" w:rsidRDefault="00FD00CE" w:rsidP="003F0DB1">
            <w:pPr>
              <w:spacing w:after="120" w:line="240" w:lineRule="auto"/>
              <w:rPr>
                <w:sz w:val="20"/>
                <w:szCs w:val="20"/>
              </w:rPr>
            </w:pPr>
            <w:r w:rsidRPr="00341BE2">
              <w:rPr>
                <w:sz w:val="20"/>
                <w:szCs w:val="20"/>
              </w:rPr>
              <w:t>N. di interventi a favore dell’immigrazione</w:t>
            </w:r>
          </w:p>
        </w:tc>
      </w:tr>
      <w:tr w:rsidR="00FD00CE" w:rsidRPr="008540F6" w14:paraId="1AE016CA" w14:textId="77777777" w:rsidTr="003F0DB1">
        <w:trPr>
          <w:cantSplit/>
          <w:trHeight w:val="20"/>
          <w:jc w:val="center"/>
        </w:trPr>
        <w:tc>
          <w:tcPr>
            <w:tcW w:w="1888" w:type="dxa"/>
            <w:vMerge/>
            <w:shd w:val="clear" w:color="auto" w:fill="D9D9D9"/>
            <w:vAlign w:val="center"/>
          </w:tcPr>
          <w:p w14:paraId="6ED93485" w14:textId="77777777" w:rsidR="00FD00CE" w:rsidRPr="008540F6" w:rsidRDefault="00FD00CE" w:rsidP="003F0DB1">
            <w:pPr>
              <w:spacing w:after="120" w:line="240" w:lineRule="auto"/>
              <w:rPr>
                <w:b/>
                <w:sz w:val="20"/>
                <w:szCs w:val="20"/>
              </w:rPr>
            </w:pPr>
          </w:p>
        </w:tc>
        <w:tc>
          <w:tcPr>
            <w:tcW w:w="5103" w:type="dxa"/>
            <w:vMerge/>
            <w:vAlign w:val="center"/>
          </w:tcPr>
          <w:p w14:paraId="1DC0BD8B" w14:textId="77777777" w:rsidR="00FD00CE" w:rsidRPr="008540F6" w:rsidRDefault="00FD00CE" w:rsidP="003F0DB1">
            <w:pPr>
              <w:spacing w:after="120" w:line="240" w:lineRule="auto"/>
              <w:jc w:val="both"/>
              <w:rPr>
                <w:sz w:val="20"/>
                <w:szCs w:val="20"/>
              </w:rPr>
            </w:pPr>
          </w:p>
        </w:tc>
        <w:tc>
          <w:tcPr>
            <w:tcW w:w="2268" w:type="dxa"/>
            <w:vAlign w:val="center"/>
          </w:tcPr>
          <w:p w14:paraId="06342E47" w14:textId="77777777" w:rsidR="00FD00CE" w:rsidRPr="00341BE2" w:rsidRDefault="00FD00CE" w:rsidP="003F0DB1">
            <w:pPr>
              <w:spacing w:after="120" w:line="240" w:lineRule="auto"/>
              <w:rPr>
                <w:sz w:val="20"/>
                <w:szCs w:val="20"/>
              </w:rPr>
            </w:pPr>
            <w:r w:rsidRPr="00341BE2">
              <w:rPr>
                <w:sz w:val="20"/>
                <w:szCs w:val="20"/>
              </w:rPr>
              <w:t>N. di interventi a favore dei giovani e dei minori</w:t>
            </w:r>
          </w:p>
        </w:tc>
      </w:tr>
      <w:tr w:rsidR="00FD00CE" w:rsidRPr="008540F6" w14:paraId="4380BEE4" w14:textId="77777777" w:rsidTr="003F0DB1">
        <w:trPr>
          <w:cantSplit/>
          <w:trHeight w:val="373"/>
          <w:jc w:val="center"/>
        </w:trPr>
        <w:tc>
          <w:tcPr>
            <w:tcW w:w="1888" w:type="dxa"/>
            <w:vMerge/>
            <w:shd w:val="clear" w:color="auto" w:fill="D9D9D9"/>
            <w:vAlign w:val="center"/>
          </w:tcPr>
          <w:p w14:paraId="21D6F151" w14:textId="77777777" w:rsidR="00FD00CE" w:rsidRPr="008540F6" w:rsidRDefault="00FD00CE" w:rsidP="003F0DB1">
            <w:pPr>
              <w:spacing w:after="120" w:line="240" w:lineRule="auto"/>
              <w:jc w:val="center"/>
              <w:rPr>
                <w:b/>
                <w:sz w:val="20"/>
                <w:szCs w:val="20"/>
              </w:rPr>
            </w:pPr>
          </w:p>
        </w:tc>
        <w:tc>
          <w:tcPr>
            <w:tcW w:w="5103" w:type="dxa"/>
            <w:vMerge/>
            <w:vAlign w:val="center"/>
          </w:tcPr>
          <w:p w14:paraId="4DF4712A" w14:textId="77777777" w:rsidR="00FD00CE" w:rsidRPr="008540F6" w:rsidRDefault="00FD00CE" w:rsidP="003F0DB1">
            <w:pPr>
              <w:spacing w:after="120" w:line="240" w:lineRule="auto"/>
              <w:jc w:val="both"/>
              <w:rPr>
                <w:sz w:val="20"/>
                <w:szCs w:val="20"/>
              </w:rPr>
            </w:pPr>
          </w:p>
        </w:tc>
        <w:tc>
          <w:tcPr>
            <w:tcW w:w="2268" w:type="dxa"/>
            <w:vAlign w:val="center"/>
          </w:tcPr>
          <w:p w14:paraId="35A62FB3" w14:textId="77777777" w:rsidR="00FD00CE" w:rsidRPr="00341BE2" w:rsidRDefault="00FD00CE" w:rsidP="003F0DB1">
            <w:pPr>
              <w:spacing w:after="120" w:line="240" w:lineRule="auto"/>
              <w:rPr>
                <w:sz w:val="20"/>
                <w:szCs w:val="20"/>
              </w:rPr>
            </w:pPr>
            <w:r w:rsidRPr="00EC44BE">
              <w:rPr>
                <w:sz w:val="20"/>
                <w:szCs w:val="20"/>
              </w:rPr>
              <w:t>N. interventi a favore di persone con disabilità</w:t>
            </w:r>
          </w:p>
        </w:tc>
      </w:tr>
      <w:tr w:rsidR="00FD00CE" w:rsidRPr="008540F6" w14:paraId="6E385524" w14:textId="77777777" w:rsidTr="003F0DB1">
        <w:trPr>
          <w:cantSplit/>
          <w:trHeight w:val="964"/>
          <w:jc w:val="center"/>
        </w:trPr>
        <w:tc>
          <w:tcPr>
            <w:tcW w:w="1888" w:type="dxa"/>
            <w:vMerge w:val="restart"/>
            <w:shd w:val="clear" w:color="auto" w:fill="D9D9D9"/>
            <w:vAlign w:val="center"/>
          </w:tcPr>
          <w:p w14:paraId="3D281B01" w14:textId="77777777" w:rsidR="00FD00CE" w:rsidRPr="00C349A6" w:rsidRDefault="00FD00CE" w:rsidP="003F0DB1">
            <w:pPr>
              <w:spacing w:after="120" w:line="240" w:lineRule="auto"/>
              <w:rPr>
                <w:b/>
                <w:sz w:val="20"/>
                <w:szCs w:val="20"/>
                <w:highlight w:val="yellow"/>
              </w:rPr>
            </w:pPr>
            <w:r w:rsidRPr="00C349A6">
              <w:rPr>
                <w:b/>
                <w:sz w:val="20"/>
                <w:szCs w:val="20"/>
              </w:rPr>
              <w:t>SERVIZI PER L’ISTRUZIONE E LA FORMAZIONE PROFESSIONALE</w:t>
            </w:r>
          </w:p>
        </w:tc>
        <w:tc>
          <w:tcPr>
            <w:tcW w:w="5103" w:type="dxa"/>
            <w:vMerge w:val="restart"/>
            <w:vAlign w:val="center"/>
          </w:tcPr>
          <w:p w14:paraId="46A0B79A" w14:textId="77777777" w:rsidR="00FD00CE" w:rsidRPr="00341BE2" w:rsidRDefault="00FD00CE" w:rsidP="003F0DB1">
            <w:pPr>
              <w:spacing w:after="120" w:line="240" w:lineRule="auto"/>
              <w:jc w:val="both"/>
              <w:rPr>
                <w:sz w:val="20"/>
                <w:szCs w:val="20"/>
              </w:rPr>
            </w:pPr>
            <w:r w:rsidRPr="00341BE2">
              <w:rPr>
                <w:sz w:val="20"/>
                <w:szCs w:val="20"/>
              </w:rPr>
              <w:t>Programmazione e gestione degli interventi di qualificazione scolastica, di</w:t>
            </w:r>
            <w:r>
              <w:rPr>
                <w:sz w:val="20"/>
                <w:szCs w:val="20"/>
              </w:rPr>
              <w:t xml:space="preserve"> orientamento e di supporto all’</w:t>
            </w:r>
            <w:r w:rsidRPr="00341BE2">
              <w:rPr>
                <w:sz w:val="20"/>
                <w:szCs w:val="20"/>
              </w:rPr>
              <w:t>autonomia scolastica per l'innovazione didattica, contrasto alla dispersione, supporto a soggetti svantaggiati, integrazione degli studenti stranieri; interventi di politica attiva del lavoro per disoccupati, inoccupati e occupati attraverso attività di formazione professionale e percorsi di orientamento e accompagnamento per l'inserimento</w:t>
            </w:r>
            <w:r>
              <w:rPr>
                <w:sz w:val="20"/>
                <w:szCs w:val="20"/>
              </w:rPr>
              <w:t xml:space="preserve"> e il reinserimento lavorativo.</w:t>
            </w:r>
          </w:p>
        </w:tc>
        <w:tc>
          <w:tcPr>
            <w:tcW w:w="2268" w:type="dxa"/>
            <w:vAlign w:val="center"/>
          </w:tcPr>
          <w:p w14:paraId="1EB0584D" w14:textId="77777777" w:rsidR="00FD00CE" w:rsidRPr="002D5C8D" w:rsidRDefault="00FD00CE" w:rsidP="003F0DB1">
            <w:pPr>
              <w:spacing w:after="120" w:line="240" w:lineRule="auto"/>
              <w:rPr>
                <w:sz w:val="20"/>
                <w:szCs w:val="20"/>
              </w:rPr>
            </w:pPr>
            <w:r w:rsidRPr="002D5C8D">
              <w:rPr>
                <w:sz w:val="20"/>
                <w:szCs w:val="20"/>
              </w:rPr>
              <w:t>N. di interventi didattico-culturali per insegnanti e studenti delle scuole superiori</w:t>
            </w:r>
          </w:p>
        </w:tc>
      </w:tr>
      <w:tr w:rsidR="00FD00CE" w:rsidRPr="008540F6" w14:paraId="4BA39490" w14:textId="77777777" w:rsidTr="003F0DB1">
        <w:trPr>
          <w:cantSplit/>
          <w:trHeight w:val="964"/>
          <w:jc w:val="center"/>
        </w:trPr>
        <w:tc>
          <w:tcPr>
            <w:tcW w:w="1888" w:type="dxa"/>
            <w:vMerge/>
            <w:shd w:val="clear" w:color="auto" w:fill="D9D9D9"/>
            <w:vAlign w:val="center"/>
          </w:tcPr>
          <w:p w14:paraId="022737C0" w14:textId="77777777" w:rsidR="00FD00CE" w:rsidRPr="008540F6" w:rsidRDefault="00FD00CE" w:rsidP="003F0DB1">
            <w:pPr>
              <w:spacing w:after="120" w:line="240" w:lineRule="auto"/>
              <w:rPr>
                <w:b/>
                <w:sz w:val="20"/>
                <w:szCs w:val="20"/>
              </w:rPr>
            </w:pPr>
          </w:p>
        </w:tc>
        <w:tc>
          <w:tcPr>
            <w:tcW w:w="5103" w:type="dxa"/>
            <w:vMerge/>
            <w:vAlign w:val="center"/>
          </w:tcPr>
          <w:p w14:paraId="359262FE" w14:textId="77777777" w:rsidR="00FD00CE" w:rsidRPr="008540F6" w:rsidRDefault="00FD00CE" w:rsidP="003F0DB1">
            <w:pPr>
              <w:spacing w:after="120" w:line="240" w:lineRule="auto"/>
              <w:jc w:val="both"/>
              <w:rPr>
                <w:sz w:val="20"/>
                <w:szCs w:val="20"/>
              </w:rPr>
            </w:pPr>
          </w:p>
        </w:tc>
        <w:tc>
          <w:tcPr>
            <w:tcW w:w="2268" w:type="dxa"/>
            <w:vAlign w:val="center"/>
          </w:tcPr>
          <w:p w14:paraId="4BEC847D" w14:textId="00734B60" w:rsidR="00FD00CE" w:rsidRPr="002D5C8D" w:rsidRDefault="00FD00CE" w:rsidP="003F0DB1">
            <w:pPr>
              <w:spacing w:after="120" w:line="240" w:lineRule="auto"/>
              <w:rPr>
                <w:sz w:val="20"/>
                <w:szCs w:val="20"/>
              </w:rPr>
            </w:pPr>
            <w:r w:rsidRPr="002D5C8D">
              <w:rPr>
                <w:sz w:val="20"/>
                <w:szCs w:val="20"/>
              </w:rPr>
              <w:t>N. corsi di formazione</w:t>
            </w:r>
            <w:r>
              <w:rPr>
                <w:sz w:val="20"/>
                <w:szCs w:val="20"/>
              </w:rPr>
              <w:t xml:space="preserve"> </w:t>
            </w:r>
            <w:r w:rsidRPr="002D5C8D">
              <w:rPr>
                <w:sz w:val="20"/>
                <w:szCs w:val="20"/>
              </w:rPr>
              <w:t>professionale per</w:t>
            </w:r>
            <w:r>
              <w:rPr>
                <w:sz w:val="20"/>
                <w:szCs w:val="20"/>
              </w:rPr>
              <w:t xml:space="preserve"> </w:t>
            </w:r>
            <w:r w:rsidRPr="002D5C8D">
              <w:rPr>
                <w:sz w:val="20"/>
                <w:szCs w:val="20"/>
              </w:rPr>
              <w:t>disoccupati</w:t>
            </w:r>
            <w:r w:rsidR="00857453">
              <w:rPr>
                <w:sz w:val="20"/>
                <w:szCs w:val="20"/>
              </w:rPr>
              <w:t xml:space="preserve"> e </w:t>
            </w:r>
            <w:r w:rsidRPr="002D5C8D">
              <w:rPr>
                <w:sz w:val="20"/>
                <w:szCs w:val="20"/>
              </w:rPr>
              <w:t>inoccupati</w:t>
            </w:r>
          </w:p>
        </w:tc>
      </w:tr>
      <w:tr w:rsidR="00FD00CE" w:rsidRPr="00E225AA" w14:paraId="5DEF24AA" w14:textId="77777777" w:rsidTr="003F0DB1">
        <w:trPr>
          <w:cantSplit/>
          <w:trHeight w:val="678"/>
          <w:jc w:val="center"/>
        </w:trPr>
        <w:tc>
          <w:tcPr>
            <w:tcW w:w="1888" w:type="dxa"/>
            <w:shd w:val="clear" w:color="auto" w:fill="D9D9D9"/>
            <w:vAlign w:val="center"/>
          </w:tcPr>
          <w:p w14:paraId="5D873A64" w14:textId="77777777" w:rsidR="00FD00CE" w:rsidRPr="008540F6" w:rsidRDefault="00FD00CE" w:rsidP="003F0DB1">
            <w:pPr>
              <w:spacing w:after="120" w:line="240" w:lineRule="auto"/>
              <w:rPr>
                <w:b/>
                <w:sz w:val="20"/>
                <w:szCs w:val="20"/>
              </w:rPr>
            </w:pPr>
            <w:r w:rsidRPr="008540F6">
              <w:rPr>
                <w:b/>
                <w:sz w:val="20"/>
                <w:szCs w:val="20"/>
              </w:rPr>
              <w:t>SERVIZI PER LA CULTURA</w:t>
            </w:r>
          </w:p>
        </w:tc>
        <w:tc>
          <w:tcPr>
            <w:tcW w:w="5103" w:type="dxa"/>
            <w:vAlign w:val="center"/>
          </w:tcPr>
          <w:p w14:paraId="27D8059E" w14:textId="77777777" w:rsidR="00FD00CE" w:rsidRPr="00543810" w:rsidRDefault="00FD00CE" w:rsidP="003F0DB1">
            <w:pPr>
              <w:spacing w:after="120" w:line="240" w:lineRule="auto"/>
              <w:jc w:val="both"/>
              <w:rPr>
                <w:sz w:val="20"/>
                <w:szCs w:val="20"/>
              </w:rPr>
            </w:pPr>
            <w:r w:rsidRPr="00543810">
              <w:rPr>
                <w:sz w:val="20"/>
                <w:szCs w:val="20"/>
              </w:rPr>
              <w:t>Coordinamento, programmazione e valorizzazione degli istituti culturali del territorio provinciale (archivi storici, biblioteche e musei)</w:t>
            </w:r>
          </w:p>
        </w:tc>
        <w:tc>
          <w:tcPr>
            <w:tcW w:w="2268" w:type="dxa"/>
            <w:vAlign w:val="center"/>
          </w:tcPr>
          <w:p w14:paraId="255C3878" w14:textId="77777777" w:rsidR="00FD00CE" w:rsidRPr="00E225AA" w:rsidRDefault="00FD00CE" w:rsidP="003F0DB1">
            <w:pPr>
              <w:spacing w:after="120" w:line="240" w:lineRule="auto"/>
              <w:rPr>
                <w:sz w:val="20"/>
                <w:szCs w:val="20"/>
              </w:rPr>
            </w:pPr>
            <w:r w:rsidRPr="002D5C8D">
              <w:rPr>
                <w:sz w:val="20"/>
                <w:szCs w:val="20"/>
              </w:rPr>
              <w:t>N. eventi culturali organizzati direttamente o patrocinati dall’ente provincia</w:t>
            </w:r>
          </w:p>
        </w:tc>
      </w:tr>
      <w:tr w:rsidR="00FD00CE" w:rsidRPr="008540F6" w14:paraId="51BDA125" w14:textId="77777777" w:rsidTr="003F0DB1">
        <w:trPr>
          <w:cantSplit/>
          <w:trHeight w:val="1247"/>
          <w:jc w:val="center"/>
        </w:trPr>
        <w:tc>
          <w:tcPr>
            <w:tcW w:w="1888" w:type="dxa"/>
            <w:shd w:val="clear" w:color="auto" w:fill="D9D9D9"/>
            <w:vAlign w:val="center"/>
          </w:tcPr>
          <w:p w14:paraId="3A5E7C21" w14:textId="77777777" w:rsidR="00FD00CE" w:rsidRPr="008540F6" w:rsidRDefault="00FD00CE" w:rsidP="003F0DB1">
            <w:pPr>
              <w:spacing w:after="120" w:line="240" w:lineRule="auto"/>
              <w:rPr>
                <w:b/>
                <w:sz w:val="20"/>
                <w:szCs w:val="20"/>
              </w:rPr>
            </w:pPr>
            <w:r>
              <w:rPr>
                <w:b/>
                <w:sz w:val="20"/>
                <w:szCs w:val="20"/>
              </w:rPr>
              <w:t xml:space="preserve">SERVIZI PER LO SPORT, </w:t>
            </w:r>
            <w:r w:rsidRPr="008540F6">
              <w:rPr>
                <w:b/>
                <w:sz w:val="20"/>
                <w:szCs w:val="20"/>
              </w:rPr>
              <w:t>ATTIVITA’ RICREATIVE</w:t>
            </w:r>
            <w:r>
              <w:rPr>
                <w:b/>
                <w:sz w:val="20"/>
                <w:szCs w:val="20"/>
              </w:rPr>
              <w:t xml:space="preserve"> </w:t>
            </w:r>
            <w:r w:rsidRPr="007478DF">
              <w:rPr>
                <w:b/>
                <w:sz w:val="20"/>
                <w:szCs w:val="20"/>
              </w:rPr>
              <w:t>E TURISMO</w:t>
            </w:r>
          </w:p>
        </w:tc>
        <w:tc>
          <w:tcPr>
            <w:tcW w:w="5103" w:type="dxa"/>
            <w:vAlign w:val="center"/>
          </w:tcPr>
          <w:p w14:paraId="55CCC6D1" w14:textId="77777777" w:rsidR="00FD00CE" w:rsidRPr="002D5C8D" w:rsidRDefault="00FD00CE" w:rsidP="003F0DB1">
            <w:pPr>
              <w:spacing w:after="120" w:line="240" w:lineRule="auto"/>
              <w:jc w:val="both"/>
              <w:rPr>
                <w:sz w:val="20"/>
                <w:szCs w:val="20"/>
              </w:rPr>
            </w:pPr>
            <w:r w:rsidRPr="002D5C8D">
              <w:rPr>
                <w:sz w:val="20"/>
                <w:szCs w:val="20"/>
              </w:rPr>
              <w:t>Promozione delle discipline sportive, coordinamento e collaborazione nell'organizzazione di iniziative nel settore sportivo attraverso azioni di sostegno alle attività, manifestazioni ed eventi organizzati in ambito provinciale. Gestione impianti sportivi</w:t>
            </w:r>
            <w:r>
              <w:rPr>
                <w:sz w:val="20"/>
                <w:szCs w:val="20"/>
              </w:rPr>
              <w:t>. P</w:t>
            </w:r>
            <w:r w:rsidRPr="00500880">
              <w:rPr>
                <w:sz w:val="20"/>
                <w:szCs w:val="20"/>
              </w:rPr>
              <w:t>olitiche di intervento per lo sviluppo turistico del territorio</w:t>
            </w:r>
            <w:r>
              <w:rPr>
                <w:sz w:val="20"/>
                <w:szCs w:val="20"/>
              </w:rPr>
              <w:t>.</w:t>
            </w:r>
          </w:p>
        </w:tc>
        <w:tc>
          <w:tcPr>
            <w:tcW w:w="2268" w:type="dxa"/>
            <w:vAlign w:val="center"/>
          </w:tcPr>
          <w:p w14:paraId="2BF42F0C" w14:textId="77777777" w:rsidR="00FD00CE" w:rsidRPr="00341BE2" w:rsidRDefault="00FD00CE" w:rsidP="003F0DB1">
            <w:pPr>
              <w:spacing w:after="120" w:line="240" w:lineRule="auto"/>
              <w:rPr>
                <w:sz w:val="20"/>
                <w:szCs w:val="20"/>
              </w:rPr>
            </w:pPr>
          </w:p>
        </w:tc>
      </w:tr>
    </w:tbl>
    <w:p w14:paraId="72DBF4B6" w14:textId="77777777" w:rsidR="00FD00CE" w:rsidRDefault="00FD00CE" w:rsidP="004D4815">
      <w:pPr>
        <w:pStyle w:val="Titolo3"/>
      </w:pPr>
      <w:bookmarkStart w:id="140" w:name="_Toc383755519"/>
      <w:bookmarkStart w:id="141" w:name="_Toc506188248"/>
      <w:bookmarkStart w:id="142" w:name="_Toc67646064"/>
      <w:r>
        <w:t>Approfondimenti</w:t>
      </w:r>
      <w:bookmarkEnd w:id="140"/>
      <w:r>
        <w:t xml:space="preserve"> </w:t>
      </w:r>
      <w:r w:rsidRPr="00AF2D5B">
        <w:t>Area operativ</w:t>
      </w:r>
      <w:r>
        <w:t>a 5</w:t>
      </w:r>
      <w:bookmarkEnd w:id="141"/>
      <w:bookmarkEnd w:id="142"/>
    </w:p>
    <w:p w14:paraId="7B47D603" w14:textId="77777777" w:rsidR="00FD00CE" w:rsidRDefault="00FD00CE" w:rsidP="004D4815">
      <w:pPr>
        <w:pStyle w:val="Corpo6"/>
        <w:spacing w:line="276" w:lineRule="auto"/>
      </w:pPr>
      <w:r w:rsidRPr="005F1C43">
        <w:rPr>
          <w:b/>
        </w:rPr>
        <w:t>Il numero di interventi</w:t>
      </w:r>
      <w:r w:rsidRPr="005F1C43">
        <w:t xml:space="preserve"> richiesti per i singoli prodotti presenti in questa area operativa, si riferisce al totale delle attività, delle iniziative, dei progetti, dei servizi, delle determine di affidamento che hanno coinvolto direttamente </w:t>
      </w:r>
      <w:r>
        <w:t>la</w:t>
      </w:r>
      <w:r w:rsidRPr="005F1C43">
        <w:t xml:space="preserve"> Provincia </w:t>
      </w:r>
      <w:r>
        <w:t xml:space="preserve">e la Città metropolitana </w:t>
      </w:r>
      <w:r w:rsidRPr="005F1C43">
        <w:t>nello svolgimento delle proprie funzioni a favore di alcune categorie di persone. Non vanno presi come riferimento altri parametri quali il numero dei soggetti interessati o il numero di giornate di lavoro.</w:t>
      </w:r>
    </w:p>
    <w:p w14:paraId="0DEA2083" w14:textId="77777777" w:rsidR="00FD00CE" w:rsidRDefault="00FD00CE" w:rsidP="004D4815">
      <w:pPr>
        <w:pStyle w:val="Corpo6"/>
        <w:spacing w:line="276" w:lineRule="auto"/>
        <w:sectPr w:rsidR="00FD00CE" w:rsidSect="000F7209">
          <w:headerReference w:type="even" r:id="rId31"/>
          <w:headerReference w:type="default" r:id="rId32"/>
          <w:footerReference w:type="even" r:id="rId33"/>
          <w:footerReference w:type="default" r:id="rId34"/>
          <w:pgSz w:w="11906" w:h="16838"/>
          <w:pgMar w:top="1134" w:right="1332" w:bottom="1134" w:left="1332" w:header="709" w:footer="709" w:gutter="0"/>
          <w:pgNumType w:start="54"/>
          <w:cols w:space="708"/>
          <w:docGrid w:linePitch="360"/>
        </w:sectPr>
      </w:pPr>
    </w:p>
    <w:p w14:paraId="69EDF8F6" w14:textId="77777777" w:rsidR="00FD00CE" w:rsidRDefault="00FD00CE" w:rsidP="002E62A4">
      <w:pPr>
        <w:rPr>
          <w:rFonts w:ascii="Times New Roman" w:hAnsi="Times New Roman" w:cs="Times New Roman"/>
          <w:b/>
          <w:spacing w:val="-2"/>
          <w:sz w:val="24"/>
          <w:szCs w:val="24"/>
        </w:rPr>
      </w:pPr>
    </w:p>
    <w:p w14:paraId="6974D81F" w14:textId="77777777" w:rsidR="00FD00CE" w:rsidRDefault="00FD00CE" w:rsidP="00E37B12">
      <w:pPr>
        <w:pStyle w:val="Corpolettera"/>
        <w:spacing w:line="360" w:lineRule="auto"/>
        <w:ind w:left="1057" w:firstLine="0"/>
        <w:jc w:val="right"/>
        <w:rPr>
          <w:rFonts w:ascii="Times New Roman" w:hAnsi="Times New Roman" w:cs="Times New Roman"/>
          <w:b/>
        </w:rPr>
        <w:sectPr w:rsidR="00FD00CE" w:rsidSect="006B7597">
          <w:type w:val="continuous"/>
          <w:pgSz w:w="11906" w:h="16838"/>
          <w:pgMar w:top="1417" w:right="1335" w:bottom="1134" w:left="1334" w:header="708" w:footer="708" w:gutter="0"/>
          <w:cols w:space="708"/>
          <w:docGrid w:linePitch="360"/>
        </w:sectPr>
      </w:pPr>
    </w:p>
    <w:p w14:paraId="42940689" w14:textId="06B94515" w:rsidR="00550438" w:rsidRDefault="00550438" w:rsidP="00685AAE">
      <w:pPr>
        <w:pStyle w:val="Titolo1"/>
        <w:jc w:val="both"/>
        <w:rPr>
          <w:rFonts w:ascii="Times New Roman" w:hAnsi="Times New Roman" w:cs="Times New Roman"/>
          <w:b w:val="0"/>
        </w:rPr>
      </w:pPr>
    </w:p>
    <w:sectPr w:rsidR="00550438" w:rsidSect="00685AAE">
      <w:headerReference w:type="even" r:id="rId35"/>
      <w:headerReference w:type="default" r:id="rId36"/>
      <w:footerReference w:type="even" r:id="rId37"/>
      <w:footerReference w:type="default" r:id="rId38"/>
      <w:type w:val="continuous"/>
      <w:pgSz w:w="11906" w:h="16838"/>
      <w:pgMar w:top="1417" w:right="1335" w:bottom="1134" w:left="13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1DC3F" w14:textId="77777777" w:rsidR="002E36C8" w:rsidRDefault="002E36C8" w:rsidP="000B5FF5">
      <w:pPr>
        <w:spacing w:after="0" w:line="240" w:lineRule="auto"/>
      </w:pPr>
      <w:r>
        <w:separator/>
      </w:r>
    </w:p>
  </w:endnote>
  <w:endnote w:type="continuationSeparator" w:id="0">
    <w:p w14:paraId="5A5B25BE" w14:textId="77777777" w:rsidR="002E36C8" w:rsidRDefault="002E36C8" w:rsidP="000B5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2" w:space="0" w:color="auto"/>
      </w:tblBorders>
      <w:tblCellMar>
        <w:left w:w="70" w:type="dxa"/>
        <w:right w:w="70" w:type="dxa"/>
      </w:tblCellMar>
      <w:tblLook w:val="0000" w:firstRow="0" w:lastRow="0" w:firstColumn="0" w:lastColumn="0" w:noHBand="0" w:noVBand="0"/>
    </w:tblPr>
    <w:tblGrid>
      <w:gridCol w:w="3960"/>
      <w:gridCol w:w="5648"/>
    </w:tblGrid>
    <w:tr w:rsidR="00845432" w:rsidRPr="006243E7" w14:paraId="1802E7DB" w14:textId="77777777" w:rsidTr="004D4815">
      <w:tc>
        <w:tcPr>
          <w:tcW w:w="2061" w:type="pct"/>
        </w:tcPr>
        <w:p w14:paraId="701D25A0" w14:textId="77777777" w:rsidR="00845432" w:rsidRDefault="00845432" w:rsidP="004D4815">
          <w:pPr>
            <w:pStyle w:val="Pidipagina"/>
            <w:ind w:right="360"/>
            <w:rPr>
              <w:sz w:val="16"/>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tc>
      <w:tc>
        <w:tcPr>
          <w:tcW w:w="2939" w:type="pct"/>
        </w:tcPr>
        <w:p w14:paraId="29395872" w14:textId="77777777" w:rsidR="00845432" w:rsidRDefault="00845432" w:rsidP="004D4815">
          <w:pPr>
            <w:pStyle w:val="Pidipagina"/>
            <w:jc w:val="right"/>
          </w:pPr>
          <w:r>
            <w:rPr>
              <w:sz w:val="16"/>
            </w:rPr>
            <w:t>Ministero dell’Economia e delle Finanze</w:t>
          </w:r>
        </w:p>
      </w:tc>
    </w:tr>
  </w:tbl>
  <w:p w14:paraId="42857940" w14:textId="77777777" w:rsidR="00845432" w:rsidRDefault="00845432" w:rsidP="004D481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C097E" w14:textId="77777777" w:rsidR="00845432" w:rsidRDefault="00845432" w:rsidP="004D4815">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8443" w14:textId="77777777" w:rsidR="00EA2602" w:rsidRDefault="00EA2602">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2" w:space="0" w:color="auto"/>
      </w:tblBorders>
      <w:tblCellMar>
        <w:left w:w="70" w:type="dxa"/>
        <w:right w:w="70" w:type="dxa"/>
      </w:tblCellMar>
      <w:tblLook w:val="0000" w:firstRow="0" w:lastRow="0" w:firstColumn="0" w:lastColumn="0" w:noHBand="0" w:noVBand="0"/>
    </w:tblPr>
    <w:tblGrid>
      <w:gridCol w:w="3960"/>
      <w:gridCol w:w="5648"/>
    </w:tblGrid>
    <w:tr w:rsidR="00845432" w:rsidRPr="008540F6" w14:paraId="18BAA44A" w14:textId="77777777" w:rsidTr="002E62A4">
      <w:tc>
        <w:tcPr>
          <w:tcW w:w="2061" w:type="pct"/>
        </w:tcPr>
        <w:p w14:paraId="19413B38" w14:textId="77777777" w:rsidR="00845432" w:rsidRDefault="00845432" w:rsidP="002E62A4">
          <w:pPr>
            <w:pStyle w:val="Pidipagina"/>
            <w:rPr>
              <w:sz w:val="16"/>
            </w:rPr>
          </w:pPr>
          <w:r>
            <w:fldChar w:fldCharType="begin"/>
          </w:r>
          <w:r>
            <w:instrText xml:space="preserve"> PAGE  \* MERGEFORMAT </w:instrText>
          </w:r>
          <w:r>
            <w:fldChar w:fldCharType="separate"/>
          </w:r>
          <w:r w:rsidR="008279B6">
            <w:rPr>
              <w:noProof/>
            </w:rPr>
            <w:t>76</w:t>
          </w:r>
          <w:r>
            <w:rPr>
              <w:noProof/>
            </w:rPr>
            <w:fldChar w:fldCharType="end"/>
          </w:r>
        </w:p>
      </w:tc>
      <w:tc>
        <w:tcPr>
          <w:tcW w:w="2939" w:type="pct"/>
        </w:tcPr>
        <w:p w14:paraId="76899F8C" w14:textId="77777777" w:rsidR="00845432" w:rsidRDefault="00845432" w:rsidP="002E62A4">
          <w:pPr>
            <w:pStyle w:val="Pidipagina"/>
            <w:jc w:val="right"/>
          </w:pPr>
          <w:r>
            <w:rPr>
              <w:sz w:val="16"/>
            </w:rPr>
            <w:t>Ministero dell’Economia e delle Finanze</w:t>
          </w:r>
          <w:r>
            <w:t xml:space="preserve"> </w:t>
          </w:r>
        </w:p>
      </w:tc>
    </w:tr>
  </w:tbl>
  <w:p w14:paraId="4B3D6A0C" w14:textId="77777777" w:rsidR="00845432" w:rsidRDefault="00845432">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2" w:space="0" w:color="auto"/>
      </w:tblBorders>
      <w:tblCellMar>
        <w:left w:w="70" w:type="dxa"/>
        <w:right w:w="70" w:type="dxa"/>
      </w:tblCellMar>
      <w:tblLook w:val="0000" w:firstRow="0" w:lastRow="0" w:firstColumn="0" w:lastColumn="0" w:noHBand="0" w:noVBand="0"/>
    </w:tblPr>
    <w:tblGrid>
      <w:gridCol w:w="4691"/>
      <w:gridCol w:w="4691"/>
    </w:tblGrid>
    <w:tr w:rsidR="00845432" w:rsidRPr="008540F6" w14:paraId="61E8995E" w14:textId="77777777" w:rsidTr="002E62A4">
      <w:tc>
        <w:tcPr>
          <w:tcW w:w="2500" w:type="pct"/>
        </w:tcPr>
        <w:p w14:paraId="1D3A160E" w14:textId="77777777" w:rsidR="00845432" w:rsidRDefault="00845432" w:rsidP="002E62A4">
          <w:pPr>
            <w:pStyle w:val="Pidipagina"/>
            <w:rPr>
              <w:sz w:val="16"/>
            </w:rPr>
          </w:pPr>
          <w:r>
            <w:rPr>
              <w:sz w:val="16"/>
            </w:rPr>
            <w:t>Dipartimento Ragioneria Generale dello Stato</w:t>
          </w:r>
        </w:p>
      </w:tc>
      <w:tc>
        <w:tcPr>
          <w:tcW w:w="2500" w:type="pct"/>
        </w:tcPr>
        <w:p w14:paraId="586CD307" w14:textId="77777777" w:rsidR="00845432" w:rsidRDefault="00845432" w:rsidP="002E62A4">
          <w:pPr>
            <w:pStyle w:val="Pidipagina"/>
            <w:jc w:val="right"/>
          </w:pPr>
          <w:r>
            <w:fldChar w:fldCharType="begin"/>
          </w:r>
          <w:r>
            <w:instrText xml:space="preserve"> PAGE  \* MERGEFORMAT </w:instrText>
          </w:r>
          <w:r>
            <w:fldChar w:fldCharType="separate"/>
          </w:r>
          <w:r w:rsidR="008279B6">
            <w:rPr>
              <w:noProof/>
            </w:rPr>
            <w:t>75</w:t>
          </w:r>
          <w:r>
            <w:rPr>
              <w:noProof/>
            </w:rPr>
            <w:fldChar w:fldCharType="end"/>
          </w:r>
        </w:p>
      </w:tc>
    </w:tr>
  </w:tbl>
  <w:p w14:paraId="3350A595" w14:textId="77777777" w:rsidR="00845432" w:rsidRDefault="00845432">
    <w:pPr>
      <w:pStyle w:val="Pidipagina"/>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2" w:space="0" w:color="auto"/>
      </w:tblBorders>
      <w:tblCellMar>
        <w:left w:w="70" w:type="dxa"/>
        <w:right w:w="70" w:type="dxa"/>
      </w:tblCellMar>
      <w:tblLook w:val="0000" w:firstRow="0" w:lastRow="0" w:firstColumn="0" w:lastColumn="0" w:noHBand="0" w:noVBand="0"/>
    </w:tblPr>
    <w:tblGrid>
      <w:gridCol w:w="3865"/>
      <w:gridCol w:w="5512"/>
    </w:tblGrid>
    <w:tr w:rsidR="00845432" w:rsidRPr="008540F6" w14:paraId="68B359AA" w14:textId="77777777" w:rsidTr="002E62A4">
      <w:tc>
        <w:tcPr>
          <w:tcW w:w="2061" w:type="pct"/>
        </w:tcPr>
        <w:p w14:paraId="72711824" w14:textId="77777777" w:rsidR="00845432" w:rsidRDefault="00845432" w:rsidP="002E62A4">
          <w:pPr>
            <w:pStyle w:val="Pidipagina"/>
            <w:rPr>
              <w:sz w:val="16"/>
            </w:rPr>
          </w:pPr>
          <w:r>
            <w:fldChar w:fldCharType="begin"/>
          </w:r>
          <w:r>
            <w:instrText xml:space="preserve"> PAGE  \* MERGEFORMAT </w:instrText>
          </w:r>
          <w:r>
            <w:fldChar w:fldCharType="separate"/>
          </w:r>
          <w:r>
            <w:rPr>
              <w:noProof/>
            </w:rPr>
            <w:t>116</w:t>
          </w:r>
          <w:r>
            <w:rPr>
              <w:noProof/>
            </w:rPr>
            <w:fldChar w:fldCharType="end"/>
          </w:r>
        </w:p>
      </w:tc>
      <w:tc>
        <w:tcPr>
          <w:tcW w:w="2939" w:type="pct"/>
        </w:tcPr>
        <w:p w14:paraId="77B7FEB5" w14:textId="77777777" w:rsidR="00845432" w:rsidRDefault="00845432" w:rsidP="002E62A4">
          <w:pPr>
            <w:pStyle w:val="Pidipagina"/>
            <w:jc w:val="right"/>
          </w:pPr>
          <w:r>
            <w:rPr>
              <w:sz w:val="16"/>
            </w:rPr>
            <w:t>Ministero dell’Economia e delle Finanze</w:t>
          </w:r>
          <w:r>
            <w:t xml:space="preserve"> </w:t>
          </w:r>
        </w:p>
      </w:tc>
    </w:tr>
  </w:tbl>
  <w:p w14:paraId="4383CEF6" w14:textId="77777777" w:rsidR="00845432" w:rsidRDefault="00845432">
    <w:pPr>
      <w:pStyle w:val="Pidipagin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2" w:space="0" w:color="auto"/>
      </w:tblBorders>
      <w:tblCellMar>
        <w:left w:w="70" w:type="dxa"/>
        <w:right w:w="70" w:type="dxa"/>
      </w:tblCellMar>
      <w:tblLook w:val="0000" w:firstRow="0" w:lastRow="0" w:firstColumn="0" w:lastColumn="0" w:noHBand="0" w:noVBand="0"/>
    </w:tblPr>
    <w:tblGrid>
      <w:gridCol w:w="4688"/>
      <w:gridCol w:w="4689"/>
    </w:tblGrid>
    <w:tr w:rsidR="00845432" w:rsidRPr="008540F6" w14:paraId="30F53F89" w14:textId="77777777" w:rsidTr="002E62A4">
      <w:tc>
        <w:tcPr>
          <w:tcW w:w="2500" w:type="pct"/>
        </w:tcPr>
        <w:p w14:paraId="5FA7AA05" w14:textId="77777777" w:rsidR="00845432" w:rsidRDefault="00845432" w:rsidP="002E62A4">
          <w:pPr>
            <w:pStyle w:val="Pidipagina"/>
            <w:rPr>
              <w:sz w:val="16"/>
            </w:rPr>
          </w:pPr>
          <w:r>
            <w:rPr>
              <w:sz w:val="16"/>
            </w:rPr>
            <w:t>Dipartimento Ragioneria Generale dello Stato</w:t>
          </w:r>
        </w:p>
      </w:tc>
      <w:tc>
        <w:tcPr>
          <w:tcW w:w="2500" w:type="pct"/>
        </w:tcPr>
        <w:p w14:paraId="3E327668" w14:textId="77777777" w:rsidR="00845432" w:rsidRDefault="00845432" w:rsidP="002E62A4">
          <w:pPr>
            <w:pStyle w:val="Pidipagina"/>
            <w:jc w:val="right"/>
          </w:pPr>
          <w:r>
            <w:fldChar w:fldCharType="begin"/>
          </w:r>
          <w:r>
            <w:instrText xml:space="preserve"> PAGE  \* MERGEFORMAT </w:instrText>
          </w:r>
          <w:r>
            <w:fldChar w:fldCharType="separate"/>
          </w:r>
          <w:r>
            <w:rPr>
              <w:noProof/>
            </w:rPr>
            <w:t>117</w:t>
          </w:r>
          <w:r>
            <w:rPr>
              <w:noProof/>
            </w:rPr>
            <w:fldChar w:fldCharType="end"/>
          </w:r>
        </w:p>
      </w:tc>
    </w:tr>
  </w:tbl>
  <w:p w14:paraId="4B9336BF" w14:textId="77777777" w:rsidR="00845432" w:rsidRDefault="00845432">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AF60A" w14:textId="77777777" w:rsidR="002E36C8" w:rsidRDefault="002E36C8" w:rsidP="000B5FF5">
      <w:pPr>
        <w:spacing w:after="0" w:line="240" w:lineRule="auto"/>
      </w:pPr>
      <w:r>
        <w:separator/>
      </w:r>
    </w:p>
  </w:footnote>
  <w:footnote w:type="continuationSeparator" w:id="0">
    <w:p w14:paraId="3D089820" w14:textId="77777777" w:rsidR="002E36C8" w:rsidRDefault="002E36C8" w:rsidP="000B5FF5">
      <w:pPr>
        <w:spacing w:after="0" w:line="240" w:lineRule="auto"/>
      </w:pPr>
      <w:r>
        <w:continuationSeparator/>
      </w:r>
    </w:p>
  </w:footnote>
  <w:footnote w:id="1">
    <w:p w14:paraId="58157D22" w14:textId="77777777" w:rsidR="00845432" w:rsidRPr="00BA1549" w:rsidRDefault="00845432">
      <w:pPr>
        <w:pStyle w:val="Testonotaapidipagina"/>
        <w:rPr>
          <w:rFonts w:ascii="Garamond" w:hAnsi="Garamond"/>
          <w:sz w:val="22"/>
          <w:szCs w:val="22"/>
        </w:rPr>
      </w:pPr>
      <w:r w:rsidRPr="00E20FCC">
        <w:rPr>
          <w:rStyle w:val="Rimandonotaapidipagina"/>
          <w:rFonts w:ascii="Garamond" w:hAnsi="Garamond"/>
          <w:sz w:val="24"/>
          <w:szCs w:val="32"/>
        </w:rPr>
        <w:footnoteRef/>
      </w:r>
      <w:r>
        <w:t xml:space="preserve"> </w:t>
      </w:r>
      <w:r w:rsidRPr="0089086A">
        <w:rPr>
          <w:rFonts w:ascii="Garamond" w:hAnsi="Garamond"/>
          <w:sz w:val="22"/>
          <w:szCs w:val="22"/>
        </w:rPr>
        <w:t>L’impegno</w:t>
      </w:r>
      <w:r w:rsidRPr="00BA1549">
        <w:rPr>
          <w:rFonts w:ascii="Garamond" w:hAnsi="Garamond"/>
          <w:sz w:val="22"/>
          <w:szCs w:val="22"/>
        </w:rPr>
        <w:t xml:space="preserve"> orario dei dirigenti è stato fissato convenzionalmente in 45 ore settimanali</w:t>
      </w:r>
      <w:r>
        <w:rPr>
          <w:rFonts w:ascii="Garamond" w:hAnsi="Garamond"/>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A8B01" w14:textId="77777777" w:rsidR="00845432" w:rsidRDefault="00845432" w:rsidP="004D4815">
    <w:pPr>
      <w:pStyle w:val="Intestazione"/>
      <w:pBdr>
        <w:bottom w:val="single" w:sz="2" w:space="1" w:color="auto"/>
      </w:pBdr>
    </w:pPr>
  </w:p>
  <w:p w14:paraId="2603856C" w14:textId="77777777" w:rsidR="00845432" w:rsidRPr="002079EE" w:rsidRDefault="00845432" w:rsidP="004D4815">
    <w:pPr>
      <w:pStyle w:val="Intestazione"/>
      <w:pBdr>
        <w:bottom w:val="single" w:sz="2" w:space="1" w:color="auto"/>
      </w:pBdr>
    </w:pPr>
    <w:r>
      <w:rPr>
        <w:noProof/>
      </w:rPr>
      <w:fldChar w:fldCharType="begin"/>
    </w:r>
    <w:r>
      <w:rPr>
        <w:noProof/>
      </w:rPr>
      <w:instrText xml:space="preserve"> STYLEREF  Copertina  \* MERGEFORMAT </w:instrText>
    </w:r>
    <w:r>
      <w:rPr>
        <w:noProof/>
      </w:rPr>
      <w:fldChar w:fldCharType="separate"/>
    </w:r>
    <w:r w:rsidR="009D66F3">
      <w:rPr>
        <w:noProof/>
      </w:rPr>
      <w:t>Relazione allegata al Conto annuale 2024 (Consuntivo attività)</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78602" w14:textId="77777777" w:rsidR="00EA2602" w:rsidRDefault="00EA260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DE750" w14:textId="77777777" w:rsidR="00EA2602" w:rsidRDefault="00EA2602">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DF6F" w14:textId="5DBA26F5" w:rsidR="00845432" w:rsidRPr="00456FDD" w:rsidRDefault="00845432" w:rsidP="004D4815">
    <w:pPr>
      <w:pStyle w:val="Intestazione"/>
      <w:pBdr>
        <w:bottom w:val="single" w:sz="2" w:space="1" w:color="auto"/>
      </w:pBdr>
    </w:pPr>
    <w:r>
      <w:rPr>
        <w:noProof/>
      </w:rPr>
      <w:fldChar w:fldCharType="begin"/>
    </w:r>
    <w:r>
      <w:rPr>
        <w:noProof/>
      </w:rPr>
      <w:instrText xml:space="preserve"> STYLEREF  Copertina </w:instrText>
    </w:r>
    <w:r>
      <w:rPr>
        <w:noProof/>
      </w:rPr>
      <w:fldChar w:fldCharType="separate"/>
    </w:r>
    <w:r w:rsidR="00332D82">
      <w:rPr>
        <w:noProof/>
      </w:rPr>
      <w:t>Relazione allegata al Conto annuale 2025 (Consuntivo attività)</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9C20" w14:textId="40ECBD86" w:rsidR="00845432" w:rsidRDefault="00845432" w:rsidP="002E62A4">
    <w:pPr>
      <w:pStyle w:val="Intestazione"/>
      <w:pBdr>
        <w:bottom w:val="single" w:sz="4" w:space="1" w:color="auto"/>
      </w:pBdr>
      <w:jc w:val="right"/>
    </w:pPr>
    <w:r>
      <w:rPr>
        <w:noProof/>
      </w:rPr>
      <w:fldChar w:fldCharType="begin"/>
    </w:r>
    <w:r>
      <w:rPr>
        <w:noProof/>
      </w:rPr>
      <w:instrText xml:space="preserve"> STYLEREF  "Titolo 3"  \* MERGEFORMAT </w:instrText>
    </w:r>
    <w:r>
      <w:rPr>
        <w:noProof/>
      </w:rPr>
      <w:fldChar w:fldCharType="separate"/>
    </w:r>
    <w:r w:rsidR="00332D82">
      <w:rPr>
        <w:noProof/>
      </w:rPr>
      <w:t>Comuni e Unioni di comuni</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4AEF6" w14:textId="77777777" w:rsidR="00845432" w:rsidRPr="00C96744" w:rsidRDefault="00845432" w:rsidP="004D4815">
    <w:pPr>
      <w:pStyle w:val="Intestazione"/>
      <w:pBdr>
        <w:bottom w:val="single" w:sz="2" w:space="1" w:color="auto"/>
      </w:pBdr>
      <w:rPr>
        <w:color w:val="FFFFFF" w:themeColor="background1"/>
        <w:sz w:val="14"/>
      </w:rPr>
    </w:pPr>
    <w:r w:rsidRPr="00C96744">
      <w:t>Relazion</w:t>
    </w:r>
    <w:r>
      <w:t>e allegata al Conto annuale 2020</w:t>
    </w:r>
    <w:r w:rsidRPr="00C96744">
      <w:t xml:space="preserve"> (Consuntivo attività)</w:t>
    </w:r>
    <w:r w:rsidRPr="00C96744">
      <w:rPr>
        <w:color w:val="FFFFFF" w:themeColor="background1"/>
        <w:sz w:val="14"/>
      </w:rPr>
      <w:fldChar w:fldCharType="begin"/>
    </w:r>
    <w:r w:rsidRPr="00C96744">
      <w:rPr>
        <w:color w:val="FFFFFF" w:themeColor="background1"/>
        <w:sz w:val="14"/>
      </w:rPr>
      <w:instrText xml:space="preserve"> STYLEREF  Copertina </w:instrText>
    </w:r>
    <w:r w:rsidRPr="00C96744">
      <w:rPr>
        <w:color w:val="FFFFFF" w:themeColor="background1"/>
        <w:sz w:val="14"/>
      </w:rPr>
      <w:fldChar w:fldCharType="separate"/>
    </w:r>
    <w:r w:rsidR="003F0DB1">
      <w:rPr>
        <w:noProof/>
        <w:color w:val="FFFFFF" w:themeColor="background1"/>
        <w:sz w:val="14"/>
      </w:rPr>
      <w:t>Relazione allegata al Conto annuale 2024 (Consuntivo attività)</w:t>
    </w:r>
    <w:r w:rsidRPr="00C96744">
      <w:rPr>
        <w:noProof/>
        <w:color w:val="FFFFFF" w:themeColor="background1"/>
        <w:sz w:val="1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0A1C4" w14:textId="77777777" w:rsidR="00845432" w:rsidRDefault="009D66F3" w:rsidP="002E62A4">
    <w:pPr>
      <w:pStyle w:val="Intestazione"/>
      <w:pBdr>
        <w:bottom w:val="single" w:sz="4" w:space="1" w:color="auto"/>
      </w:pBdr>
      <w:jc w:val="right"/>
    </w:pPr>
    <w:fldSimple w:instr=" STYLEREF  &quot;Titolo 3&quot;  \* MERGEFORMAT ">
      <w:r>
        <w:rPr>
          <w:noProof/>
        </w:rPr>
        <w:t>Approfondimenti Area operativa 5</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pt;height:12.5pt;visibility:visible;mso-wrap-style:square" o:bullet="t">
        <v:imagedata r:id="rId1" o:title=""/>
      </v:shape>
    </w:pict>
  </w:numPicBullet>
  <w:abstractNum w:abstractNumId="0" w15:restartNumberingAfterBreak="0">
    <w:nsid w:val="002957F1"/>
    <w:multiLevelType w:val="hybridMultilevel"/>
    <w:tmpl w:val="1BC49A1E"/>
    <w:lvl w:ilvl="0" w:tplc="DF42654E">
      <w:start w:val="1"/>
      <w:numFmt w:val="bullet"/>
      <w:lvlText w:val=""/>
      <w:lvlPicBulletId w:val="0"/>
      <w:lvlJc w:val="left"/>
      <w:pPr>
        <w:tabs>
          <w:tab w:val="num" w:pos="360"/>
        </w:tabs>
        <w:ind w:left="360" w:hanging="360"/>
      </w:pPr>
      <w:rPr>
        <w:rFonts w:ascii="Symbol" w:hAnsi="Symbol" w:hint="default"/>
      </w:rPr>
    </w:lvl>
    <w:lvl w:ilvl="1" w:tplc="E1E80CA0" w:tentative="1">
      <w:start w:val="1"/>
      <w:numFmt w:val="bullet"/>
      <w:lvlText w:val=""/>
      <w:lvlJc w:val="left"/>
      <w:pPr>
        <w:tabs>
          <w:tab w:val="num" w:pos="1080"/>
        </w:tabs>
        <w:ind w:left="1080" w:hanging="360"/>
      </w:pPr>
      <w:rPr>
        <w:rFonts w:ascii="Symbol" w:hAnsi="Symbol" w:hint="default"/>
      </w:rPr>
    </w:lvl>
    <w:lvl w:ilvl="2" w:tplc="D98A38EA" w:tentative="1">
      <w:start w:val="1"/>
      <w:numFmt w:val="bullet"/>
      <w:lvlText w:val=""/>
      <w:lvlJc w:val="left"/>
      <w:pPr>
        <w:tabs>
          <w:tab w:val="num" w:pos="1800"/>
        </w:tabs>
        <w:ind w:left="1800" w:hanging="360"/>
      </w:pPr>
      <w:rPr>
        <w:rFonts w:ascii="Symbol" w:hAnsi="Symbol" w:hint="default"/>
      </w:rPr>
    </w:lvl>
    <w:lvl w:ilvl="3" w:tplc="B56EB008" w:tentative="1">
      <w:start w:val="1"/>
      <w:numFmt w:val="bullet"/>
      <w:lvlText w:val=""/>
      <w:lvlJc w:val="left"/>
      <w:pPr>
        <w:tabs>
          <w:tab w:val="num" w:pos="2520"/>
        </w:tabs>
        <w:ind w:left="2520" w:hanging="360"/>
      </w:pPr>
      <w:rPr>
        <w:rFonts w:ascii="Symbol" w:hAnsi="Symbol" w:hint="default"/>
      </w:rPr>
    </w:lvl>
    <w:lvl w:ilvl="4" w:tplc="D1A66B78" w:tentative="1">
      <w:start w:val="1"/>
      <w:numFmt w:val="bullet"/>
      <w:lvlText w:val=""/>
      <w:lvlJc w:val="left"/>
      <w:pPr>
        <w:tabs>
          <w:tab w:val="num" w:pos="3240"/>
        </w:tabs>
        <w:ind w:left="3240" w:hanging="360"/>
      </w:pPr>
      <w:rPr>
        <w:rFonts w:ascii="Symbol" w:hAnsi="Symbol" w:hint="default"/>
      </w:rPr>
    </w:lvl>
    <w:lvl w:ilvl="5" w:tplc="4690868A" w:tentative="1">
      <w:start w:val="1"/>
      <w:numFmt w:val="bullet"/>
      <w:lvlText w:val=""/>
      <w:lvlJc w:val="left"/>
      <w:pPr>
        <w:tabs>
          <w:tab w:val="num" w:pos="3960"/>
        </w:tabs>
        <w:ind w:left="3960" w:hanging="360"/>
      </w:pPr>
      <w:rPr>
        <w:rFonts w:ascii="Symbol" w:hAnsi="Symbol" w:hint="default"/>
      </w:rPr>
    </w:lvl>
    <w:lvl w:ilvl="6" w:tplc="E7F8B338" w:tentative="1">
      <w:start w:val="1"/>
      <w:numFmt w:val="bullet"/>
      <w:lvlText w:val=""/>
      <w:lvlJc w:val="left"/>
      <w:pPr>
        <w:tabs>
          <w:tab w:val="num" w:pos="4680"/>
        </w:tabs>
        <w:ind w:left="4680" w:hanging="360"/>
      </w:pPr>
      <w:rPr>
        <w:rFonts w:ascii="Symbol" w:hAnsi="Symbol" w:hint="default"/>
      </w:rPr>
    </w:lvl>
    <w:lvl w:ilvl="7" w:tplc="EA54529E" w:tentative="1">
      <w:start w:val="1"/>
      <w:numFmt w:val="bullet"/>
      <w:lvlText w:val=""/>
      <w:lvlJc w:val="left"/>
      <w:pPr>
        <w:tabs>
          <w:tab w:val="num" w:pos="5400"/>
        </w:tabs>
        <w:ind w:left="5400" w:hanging="360"/>
      </w:pPr>
      <w:rPr>
        <w:rFonts w:ascii="Symbol" w:hAnsi="Symbol" w:hint="default"/>
      </w:rPr>
    </w:lvl>
    <w:lvl w:ilvl="8" w:tplc="C70CD376" w:tentative="1">
      <w:start w:val="1"/>
      <w:numFmt w:val="bullet"/>
      <w:lvlText w:val=""/>
      <w:lvlJc w:val="left"/>
      <w:pPr>
        <w:tabs>
          <w:tab w:val="num" w:pos="6120"/>
        </w:tabs>
        <w:ind w:left="6120" w:hanging="360"/>
      </w:pPr>
      <w:rPr>
        <w:rFonts w:ascii="Symbol" w:hAnsi="Symbol" w:hint="default"/>
      </w:rPr>
    </w:lvl>
  </w:abstractNum>
  <w:abstractNum w:abstractNumId="1" w15:restartNumberingAfterBreak="0">
    <w:nsid w:val="009927D9"/>
    <w:multiLevelType w:val="hybridMultilevel"/>
    <w:tmpl w:val="C5AA95C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7E2C1C"/>
    <w:multiLevelType w:val="hybridMultilevel"/>
    <w:tmpl w:val="B478CC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3E17C4E"/>
    <w:multiLevelType w:val="hybridMultilevel"/>
    <w:tmpl w:val="223E0E3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014F7D"/>
    <w:multiLevelType w:val="hybridMultilevel"/>
    <w:tmpl w:val="AF027D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8537F3F"/>
    <w:multiLevelType w:val="hybridMultilevel"/>
    <w:tmpl w:val="B3A0899A"/>
    <w:lvl w:ilvl="0" w:tplc="04100017">
      <w:start w:val="1"/>
      <w:numFmt w:val="lowerLetter"/>
      <w:lvlText w:val="%1)"/>
      <w:lvlJc w:val="left"/>
      <w:pPr>
        <w:ind w:left="720" w:hanging="360"/>
      </w:pPr>
      <w:rPr>
        <w:rFonts w:hint="default"/>
      </w:rPr>
    </w:lvl>
    <w:lvl w:ilvl="1" w:tplc="48C4170C">
      <w:numFmt w:val="bullet"/>
      <w:lvlText w:val="-"/>
      <w:lvlJc w:val="left"/>
      <w:pPr>
        <w:ind w:left="1440" w:hanging="360"/>
      </w:pPr>
      <w:rPr>
        <w:rFonts w:ascii="Calibri" w:eastAsiaTheme="min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875EE1"/>
    <w:multiLevelType w:val="hybridMultilevel"/>
    <w:tmpl w:val="97726638"/>
    <w:lvl w:ilvl="0" w:tplc="E2E63D30">
      <w:start w:val="1"/>
      <w:numFmt w:val="decimal"/>
      <w:lvlText w:val="%1)"/>
      <w:lvlJc w:val="left"/>
      <w:pPr>
        <w:ind w:left="720" w:hanging="360"/>
      </w:pPr>
      <w:rPr>
        <w:rFonts w:cs="Times New Roman"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8960254"/>
    <w:multiLevelType w:val="hybridMultilevel"/>
    <w:tmpl w:val="18BA1DB0"/>
    <w:lvl w:ilvl="0" w:tplc="FFFFFFFF">
      <w:numFmt w:val="bullet"/>
      <w:lvlText w:val="-"/>
      <w:lvlJc w:val="left"/>
      <w:pPr>
        <w:ind w:left="720" w:hanging="360"/>
      </w:pPr>
      <w:rPr>
        <w:rFonts w:ascii="Times New Roman" w:eastAsia="Times New Roman" w:hAnsi="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8" w15:restartNumberingAfterBreak="0">
    <w:nsid w:val="095D538C"/>
    <w:multiLevelType w:val="hybridMultilevel"/>
    <w:tmpl w:val="02D88C06"/>
    <w:lvl w:ilvl="0" w:tplc="6186B1A2">
      <w:start w:val="1"/>
      <w:numFmt w:val="lowerLetter"/>
      <w:lvlText w:val="%1)"/>
      <w:lvlJc w:val="left"/>
      <w:pPr>
        <w:ind w:left="720" w:hanging="360"/>
      </w:pPr>
      <w:rPr>
        <w:rFonts w:ascii="Garamond" w:hAnsi="Garamond" w:hint="default"/>
        <w:b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9E966B1"/>
    <w:multiLevelType w:val="hybridMultilevel"/>
    <w:tmpl w:val="AF001D56"/>
    <w:lvl w:ilvl="0" w:tplc="A10251C2">
      <w:start w:val="1"/>
      <w:numFmt w:val="decimal"/>
      <w:lvlText w:val="%1)"/>
      <w:lvlJc w:val="left"/>
      <w:pPr>
        <w:ind w:left="786" w:hanging="360"/>
      </w:pPr>
      <w:rPr>
        <w:rFonts w:hint="default"/>
        <w:b w:val="0"/>
        <w:color w:val="auto"/>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0" w15:restartNumberingAfterBreak="0">
    <w:nsid w:val="0C8B63DD"/>
    <w:multiLevelType w:val="hybridMultilevel"/>
    <w:tmpl w:val="A1CCB498"/>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0E5806B4"/>
    <w:multiLevelType w:val="hybridMultilevel"/>
    <w:tmpl w:val="792E6D9A"/>
    <w:lvl w:ilvl="0" w:tplc="4C9C7D2C">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4566679"/>
    <w:multiLevelType w:val="hybridMultilevel"/>
    <w:tmpl w:val="A682571A"/>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72942C3"/>
    <w:multiLevelType w:val="hybridMultilevel"/>
    <w:tmpl w:val="E07E01BC"/>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18E12D23"/>
    <w:multiLevelType w:val="hybridMultilevel"/>
    <w:tmpl w:val="D5E67212"/>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B1A7C5E"/>
    <w:multiLevelType w:val="hybridMultilevel"/>
    <w:tmpl w:val="E392E672"/>
    <w:lvl w:ilvl="0" w:tplc="3A52CC38">
      <w:start w:val="1"/>
      <w:numFmt w:val="decimal"/>
      <w:lvlText w:val="%1)"/>
      <w:lvlJc w:val="left"/>
      <w:pPr>
        <w:ind w:left="786" w:hanging="360"/>
      </w:pPr>
      <w:rPr>
        <w:rFonts w:hint="default"/>
        <w:b w:val="0"/>
        <w:color w:val="auto"/>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6" w15:restartNumberingAfterBreak="0">
    <w:nsid w:val="207F552F"/>
    <w:multiLevelType w:val="hybridMultilevel"/>
    <w:tmpl w:val="6020FEA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1CF28C7"/>
    <w:multiLevelType w:val="multilevel"/>
    <w:tmpl w:val="092E9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EC4EA5"/>
    <w:multiLevelType w:val="hybridMultilevel"/>
    <w:tmpl w:val="1E561BDA"/>
    <w:lvl w:ilvl="0" w:tplc="FFFFFFFF">
      <w:start w:val="1"/>
      <w:numFmt w:val="bullet"/>
      <w:pStyle w:val="Elnota"/>
      <w:lvlText w:val=""/>
      <w:lvlJc w:val="left"/>
      <w:pPr>
        <w:tabs>
          <w:tab w:val="num" w:pos="284"/>
        </w:tabs>
        <w:ind w:left="567" w:hanging="283"/>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AF6C15"/>
    <w:multiLevelType w:val="hybridMultilevel"/>
    <w:tmpl w:val="36408FB8"/>
    <w:lvl w:ilvl="0" w:tplc="0CBE3454">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62E5C39"/>
    <w:multiLevelType w:val="hybridMultilevel"/>
    <w:tmpl w:val="6846D628"/>
    <w:lvl w:ilvl="0" w:tplc="634843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9C941FB"/>
    <w:multiLevelType w:val="hybridMultilevel"/>
    <w:tmpl w:val="6020FEA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EAA61BA"/>
    <w:multiLevelType w:val="hybridMultilevel"/>
    <w:tmpl w:val="F06AABC2"/>
    <w:lvl w:ilvl="0" w:tplc="DA126B5A">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F4615B"/>
    <w:multiLevelType w:val="hybridMultilevel"/>
    <w:tmpl w:val="B5C4C0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6046854"/>
    <w:multiLevelType w:val="hybridMultilevel"/>
    <w:tmpl w:val="425E7B88"/>
    <w:lvl w:ilvl="0" w:tplc="634843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6DF3888"/>
    <w:multiLevelType w:val="multilevel"/>
    <w:tmpl w:val="2A16EB4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353" w:hanging="360"/>
      </w:pPr>
      <w:rPr>
        <w:rFonts w:ascii="Garamond" w:eastAsia="Calibri" w:hAnsi="Garamond" w:cs="Arial"/>
        <w:b/>
        <w:bCs/>
        <w:color w:val="auto"/>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DB6ADA"/>
    <w:multiLevelType w:val="hybridMultilevel"/>
    <w:tmpl w:val="89DC1CBC"/>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E42E82"/>
    <w:multiLevelType w:val="hybridMultilevel"/>
    <w:tmpl w:val="FD0EA42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268411F"/>
    <w:multiLevelType w:val="hybridMultilevel"/>
    <w:tmpl w:val="F612B9CA"/>
    <w:lvl w:ilvl="0" w:tplc="EC089E1A">
      <w:start w:val="1"/>
      <w:numFmt w:val="bullet"/>
      <w:lvlText w:val=""/>
      <w:lvlJc w:val="left"/>
      <w:pPr>
        <w:ind w:left="2138" w:hanging="360"/>
      </w:pPr>
      <w:rPr>
        <w:rFonts w:ascii="Symbol" w:hAnsi="Symbol" w:hint="default"/>
        <w:color w:val="auto"/>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29" w15:restartNumberingAfterBreak="0">
    <w:nsid w:val="44147E14"/>
    <w:multiLevelType w:val="hybridMultilevel"/>
    <w:tmpl w:val="45F64A5A"/>
    <w:lvl w:ilvl="0" w:tplc="04100001">
      <w:start w:val="1"/>
      <w:numFmt w:val="bullet"/>
      <w:lvlText w:val=""/>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30" w15:restartNumberingAfterBreak="0">
    <w:nsid w:val="44873107"/>
    <w:multiLevelType w:val="hybridMultilevel"/>
    <w:tmpl w:val="BF00F946"/>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45DF4643"/>
    <w:multiLevelType w:val="hybridMultilevel"/>
    <w:tmpl w:val="72D609A0"/>
    <w:lvl w:ilvl="0" w:tplc="2490E98A">
      <w:start w:val="1"/>
      <w:numFmt w:val="lowerLetter"/>
      <w:lvlText w:val="%1)"/>
      <w:lvlJc w:val="left"/>
      <w:pPr>
        <w:ind w:left="785" w:hanging="360"/>
      </w:pPr>
      <w:rPr>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9476D24"/>
    <w:multiLevelType w:val="hybridMultilevel"/>
    <w:tmpl w:val="8AE8612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9D77C30"/>
    <w:multiLevelType w:val="hybridMultilevel"/>
    <w:tmpl w:val="1EF86764"/>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4" w15:restartNumberingAfterBreak="0">
    <w:nsid w:val="4AB0756B"/>
    <w:multiLevelType w:val="hybridMultilevel"/>
    <w:tmpl w:val="8A50C502"/>
    <w:lvl w:ilvl="0" w:tplc="92E048FE">
      <w:start w:val="1"/>
      <w:numFmt w:val="upperLetter"/>
      <w:lvlText w:val="%1)"/>
      <w:lvlJc w:val="left"/>
      <w:pPr>
        <w:ind w:left="92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4B5256BA"/>
    <w:multiLevelType w:val="hybridMultilevel"/>
    <w:tmpl w:val="B86C84A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4E28122A"/>
    <w:multiLevelType w:val="hybridMultilevel"/>
    <w:tmpl w:val="2436A5F0"/>
    <w:lvl w:ilvl="0" w:tplc="6866980E">
      <w:start w:val="1"/>
      <w:numFmt w:val="lowerLetter"/>
      <w:lvlText w:val="%1)"/>
      <w:lvlJc w:val="left"/>
      <w:pPr>
        <w:ind w:left="720" w:hanging="360"/>
      </w:pPr>
      <w:rPr>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4EC06BED"/>
    <w:multiLevelType w:val="hybridMultilevel"/>
    <w:tmpl w:val="10222DE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4EDE5E3F"/>
    <w:multiLevelType w:val="hybridMultilevel"/>
    <w:tmpl w:val="BFEA2D5E"/>
    <w:lvl w:ilvl="0" w:tplc="262A6EF4">
      <w:numFmt w:val="bullet"/>
      <w:lvlText w:val="-"/>
      <w:lvlJc w:val="left"/>
      <w:pPr>
        <w:tabs>
          <w:tab w:val="num" w:pos="1068"/>
        </w:tabs>
        <w:ind w:left="1068"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0836743"/>
    <w:multiLevelType w:val="hybridMultilevel"/>
    <w:tmpl w:val="A860EFF2"/>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4504C01"/>
    <w:multiLevelType w:val="hybridMultilevel"/>
    <w:tmpl w:val="E76A8D6A"/>
    <w:lvl w:ilvl="0" w:tplc="7E68E06E">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9BA028A"/>
    <w:multiLevelType w:val="hybridMultilevel"/>
    <w:tmpl w:val="2FA4132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5E163DBF"/>
    <w:multiLevelType w:val="hybridMultilevel"/>
    <w:tmpl w:val="B546D292"/>
    <w:lvl w:ilvl="0" w:tplc="262A6EF4">
      <w:numFmt w:val="bullet"/>
      <w:lvlText w:val="-"/>
      <w:lvlJc w:val="left"/>
      <w:pPr>
        <w:tabs>
          <w:tab w:val="num" w:pos="1068"/>
        </w:tabs>
        <w:ind w:left="1068" w:hanging="360"/>
      </w:pPr>
      <w:rPr>
        <w:rFonts w:ascii="Garamond" w:eastAsia="Times New Roman" w:hAnsi="Garamond" w:cs="Arial" w:hint="default"/>
      </w:rPr>
    </w:lvl>
    <w:lvl w:ilvl="1" w:tplc="04100003" w:tentative="1">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43" w15:restartNumberingAfterBreak="0">
    <w:nsid w:val="5EA65949"/>
    <w:multiLevelType w:val="hybridMultilevel"/>
    <w:tmpl w:val="7C1EEE66"/>
    <w:lvl w:ilvl="0" w:tplc="79B6D0E4">
      <w:start w:val="1"/>
      <w:numFmt w:val="lowerLetter"/>
      <w:lvlText w:val="%1)"/>
      <w:lvlJc w:val="left"/>
      <w:pPr>
        <w:ind w:left="720" w:hanging="360"/>
      </w:pPr>
      <w:rPr>
        <w:rFonts w:asciiTheme="minorHAnsi" w:hAnsiTheme="minorHAnsi" w:cstheme="minorHAnsi" w:hint="default"/>
        <w:sz w:val="20"/>
        <w:szCs w:val="20"/>
      </w:rPr>
    </w:lvl>
    <w:lvl w:ilvl="1" w:tplc="FFFFFFFF">
      <w:numFmt w:val="bullet"/>
      <w:lvlText w:val="-"/>
      <w:lvlJc w:val="left"/>
      <w:pPr>
        <w:ind w:left="1440" w:hanging="360"/>
      </w:pPr>
      <w:rPr>
        <w:rFonts w:ascii="Calibri" w:eastAsiaTheme="min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FFE580D"/>
    <w:multiLevelType w:val="hybridMultilevel"/>
    <w:tmpl w:val="E93C5C52"/>
    <w:lvl w:ilvl="0" w:tplc="2490E98A">
      <w:start w:val="1"/>
      <w:numFmt w:val="lowerLetter"/>
      <w:lvlText w:val="%1)"/>
      <w:lvlJc w:val="left"/>
      <w:pPr>
        <w:ind w:left="720" w:hanging="360"/>
      </w:pPr>
      <w:rPr>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612C2253"/>
    <w:multiLevelType w:val="hybridMultilevel"/>
    <w:tmpl w:val="AD1A6A16"/>
    <w:lvl w:ilvl="0" w:tplc="258A72D6">
      <w:start w:val="1"/>
      <w:numFmt w:val="lowerLetter"/>
      <w:lvlText w:val="%1)"/>
      <w:lvlJc w:val="left"/>
      <w:pPr>
        <w:ind w:left="720" w:hanging="360"/>
      </w:pPr>
      <w:rPr>
        <w:rFonts w:ascii="Garamond" w:hAnsi="Garamond"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64277CC4"/>
    <w:multiLevelType w:val="hybridMultilevel"/>
    <w:tmpl w:val="6D4A4ED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650F4742"/>
    <w:multiLevelType w:val="hybridMultilevel"/>
    <w:tmpl w:val="D1822930"/>
    <w:lvl w:ilvl="0" w:tplc="04100001">
      <w:start w:val="1"/>
      <w:numFmt w:val="bullet"/>
      <w:lvlText w:val=""/>
      <w:lvlJc w:val="left"/>
      <w:pPr>
        <w:tabs>
          <w:tab w:val="num" w:pos="780"/>
        </w:tabs>
        <w:ind w:left="780" w:hanging="360"/>
      </w:pPr>
      <w:rPr>
        <w:rFonts w:ascii="Symbol" w:hAnsi="Symbol" w:cs="Symbol" w:hint="default"/>
      </w:rPr>
    </w:lvl>
    <w:lvl w:ilvl="1" w:tplc="04100003">
      <w:start w:val="1"/>
      <w:numFmt w:val="bullet"/>
      <w:lvlText w:val="o"/>
      <w:lvlJc w:val="left"/>
      <w:pPr>
        <w:tabs>
          <w:tab w:val="num" w:pos="1500"/>
        </w:tabs>
        <w:ind w:left="1500" w:hanging="360"/>
      </w:pPr>
      <w:rPr>
        <w:rFonts w:ascii="Courier New" w:hAnsi="Courier New" w:cs="Courier New" w:hint="default"/>
      </w:rPr>
    </w:lvl>
    <w:lvl w:ilvl="2" w:tplc="04100005">
      <w:start w:val="1"/>
      <w:numFmt w:val="bullet"/>
      <w:lvlText w:val=""/>
      <w:lvlJc w:val="left"/>
      <w:pPr>
        <w:tabs>
          <w:tab w:val="num" w:pos="2220"/>
        </w:tabs>
        <w:ind w:left="2220" w:hanging="360"/>
      </w:pPr>
      <w:rPr>
        <w:rFonts w:ascii="Wingdings" w:hAnsi="Wingdings" w:cs="Wingdings" w:hint="default"/>
      </w:rPr>
    </w:lvl>
    <w:lvl w:ilvl="3" w:tplc="04100001">
      <w:start w:val="1"/>
      <w:numFmt w:val="bullet"/>
      <w:lvlText w:val=""/>
      <w:lvlJc w:val="left"/>
      <w:pPr>
        <w:tabs>
          <w:tab w:val="num" w:pos="2940"/>
        </w:tabs>
        <w:ind w:left="2940" w:hanging="360"/>
      </w:pPr>
      <w:rPr>
        <w:rFonts w:ascii="Symbol" w:hAnsi="Symbol" w:cs="Symbol" w:hint="default"/>
      </w:rPr>
    </w:lvl>
    <w:lvl w:ilvl="4" w:tplc="04100003">
      <w:start w:val="1"/>
      <w:numFmt w:val="bullet"/>
      <w:lvlText w:val="o"/>
      <w:lvlJc w:val="left"/>
      <w:pPr>
        <w:tabs>
          <w:tab w:val="num" w:pos="3660"/>
        </w:tabs>
        <w:ind w:left="3660" w:hanging="360"/>
      </w:pPr>
      <w:rPr>
        <w:rFonts w:ascii="Courier New" w:hAnsi="Courier New" w:cs="Courier New" w:hint="default"/>
      </w:rPr>
    </w:lvl>
    <w:lvl w:ilvl="5" w:tplc="04100005">
      <w:start w:val="1"/>
      <w:numFmt w:val="bullet"/>
      <w:lvlText w:val=""/>
      <w:lvlJc w:val="left"/>
      <w:pPr>
        <w:tabs>
          <w:tab w:val="num" w:pos="4380"/>
        </w:tabs>
        <w:ind w:left="4380" w:hanging="360"/>
      </w:pPr>
      <w:rPr>
        <w:rFonts w:ascii="Wingdings" w:hAnsi="Wingdings" w:cs="Wingdings" w:hint="default"/>
      </w:rPr>
    </w:lvl>
    <w:lvl w:ilvl="6" w:tplc="04100001">
      <w:start w:val="1"/>
      <w:numFmt w:val="bullet"/>
      <w:lvlText w:val=""/>
      <w:lvlJc w:val="left"/>
      <w:pPr>
        <w:tabs>
          <w:tab w:val="num" w:pos="5100"/>
        </w:tabs>
        <w:ind w:left="5100" w:hanging="360"/>
      </w:pPr>
      <w:rPr>
        <w:rFonts w:ascii="Symbol" w:hAnsi="Symbol" w:cs="Symbol" w:hint="default"/>
      </w:rPr>
    </w:lvl>
    <w:lvl w:ilvl="7" w:tplc="04100003">
      <w:start w:val="1"/>
      <w:numFmt w:val="bullet"/>
      <w:lvlText w:val="o"/>
      <w:lvlJc w:val="left"/>
      <w:pPr>
        <w:tabs>
          <w:tab w:val="num" w:pos="5820"/>
        </w:tabs>
        <w:ind w:left="5820" w:hanging="360"/>
      </w:pPr>
      <w:rPr>
        <w:rFonts w:ascii="Courier New" w:hAnsi="Courier New" w:cs="Courier New" w:hint="default"/>
      </w:rPr>
    </w:lvl>
    <w:lvl w:ilvl="8" w:tplc="04100005">
      <w:start w:val="1"/>
      <w:numFmt w:val="bullet"/>
      <w:lvlText w:val=""/>
      <w:lvlJc w:val="left"/>
      <w:pPr>
        <w:tabs>
          <w:tab w:val="num" w:pos="6540"/>
        </w:tabs>
        <w:ind w:left="6540" w:hanging="360"/>
      </w:pPr>
      <w:rPr>
        <w:rFonts w:ascii="Wingdings" w:hAnsi="Wingdings" w:cs="Wingdings" w:hint="default"/>
      </w:rPr>
    </w:lvl>
  </w:abstractNum>
  <w:abstractNum w:abstractNumId="48" w15:restartNumberingAfterBreak="0">
    <w:nsid w:val="651346D2"/>
    <w:multiLevelType w:val="hybridMultilevel"/>
    <w:tmpl w:val="30440856"/>
    <w:lvl w:ilvl="0" w:tplc="634843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654A19D7"/>
    <w:multiLevelType w:val="hybridMultilevel"/>
    <w:tmpl w:val="8A404A86"/>
    <w:lvl w:ilvl="0" w:tplc="D08C03FE">
      <w:numFmt w:val="bullet"/>
      <w:lvlText w:val="-"/>
      <w:lvlJc w:val="left"/>
      <w:pPr>
        <w:ind w:left="1057" w:hanging="360"/>
      </w:pPr>
      <w:rPr>
        <w:rFonts w:ascii="Garamond" w:eastAsia="Times New Roman" w:hAnsi="Garamond" w:cs="Arial" w:hint="default"/>
      </w:rPr>
    </w:lvl>
    <w:lvl w:ilvl="1" w:tplc="04100003" w:tentative="1">
      <w:start w:val="1"/>
      <w:numFmt w:val="bullet"/>
      <w:lvlText w:val="o"/>
      <w:lvlJc w:val="left"/>
      <w:pPr>
        <w:ind w:left="1777" w:hanging="360"/>
      </w:pPr>
      <w:rPr>
        <w:rFonts w:ascii="Courier New" w:hAnsi="Courier New" w:cs="Courier New" w:hint="default"/>
      </w:rPr>
    </w:lvl>
    <w:lvl w:ilvl="2" w:tplc="04100005" w:tentative="1">
      <w:start w:val="1"/>
      <w:numFmt w:val="bullet"/>
      <w:lvlText w:val=""/>
      <w:lvlJc w:val="left"/>
      <w:pPr>
        <w:ind w:left="2497" w:hanging="360"/>
      </w:pPr>
      <w:rPr>
        <w:rFonts w:ascii="Wingdings" w:hAnsi="Wingdings" w:hint="default"/>
      </w:rPr>
    </w:lvl>
    <w:lvl w:ilvl="3" w:tplc="04100001" w:tentative="1">
      <w:start w:val="1"/>
      <w:numFmt w:val="bullet"/>
      <w:lvlText w:val=""/>
      <w:lvlJc w:val="left"/>
      <w:pPr>
        <w:ind w:left="3217" w:hanging="360"/>
      </w:pPr>
      <w:rPr>
        <w:rFonts w:ascii="Symbol" w:hAnsi="Symbol" w:hint="default"/>
      </w:rPr>
    </w:lvl>
    <w:lvl w:ilvl="4" w:tplc="04100003" w:tentative="1">
      <w:start w:val="1"/>
      <w:numFmt w:val="bullet"/>
      <w:lvlText w:val="o"/>
      <w:lvlJc w:val="left"/>
      <w:pPr>
        <w:ind w:left="3937" w:hanging="360"/>
      </w:pPr>
      <w:rPr>
        <w:rFonts w:ascii="Courier New" w:hAnsi="Courier New" w:cs="Courier New" w:hint="default"/>
      </w:rPr>
    </w:lvl>
    <w:lvl w:ilvl="5" w:tplc="04100005" w:tentative="1">
      <w:start w:val="1"/>
      <w:numFmt w:val="bullet"/>
      <w:lvlText w:val=""/>
      <w:lvlJc w:val="left"/>
      <w:pPr>
        <w:ind w:left="4657" w:hanging="360"/>
      </w:pPr>
      <w:rPr>
        <w:rFonts w:ascii="Wingdings" w:hAnsi="Wingdings" w:hint="default"/>
      </w:rPr>
    </w:lvl>
    <w:lvl w:ilvl="6" w:tplc="04100001" w:tentative="1">
      <w:start w:val="1"/>
      <w:numFmt w:val="bullet"/>
      <w:lvlText w:val=""/>
      <w:lvlJc w:val="left"/>
      <w:pPr>
        <w:ind w:left="5377" w:hanging="360"/>
      </w:pPr>
      <w:rPr>
        <w:rFonts w:ascii="Symbol" w:hAnsi="Symbol" w:hint="default"/>
      </w:rPr>
    </w:lvl>
    <w:lvl w:ilvl="7" w:tplc="04100003" w:tentative="1">
      <w:start w:val="1"/>
      <w:numFmt w:val="bullet"/>
      <w:lvlText w:val="o"/>
      <w:lvlJc w:val="left"/>
      <w:pPr>
        <w:ind w:left="6097" w:hanging="360"/>
      </w:pPr>
      <w:rPr>
        <w:rFonts w:ascii="Courier New" w:hAnsi="Courier New" w:cs="Courier New" w:hint="default"/>
      </w:rPr>
    </w:lvl>
    <w:lvl w:ilvl="8" w:tplc="04100005" w:tentative="1">
      <w:start w:val="1"/>
      <w:numFmt w:val="bullet"/>
      <w:lvlText w:val=""/>
      <w:lvlJc w:val="left"/>
      <w:pPr>
        <w:ind w:left="6817" w:hanging="360"/>
      </w:pPr>
      <w:rPr>
        <w:rFonts w:ascii="Wingdings" w:hAnsi="Wingdings" w:hint="default"/>
      </w:rPr>
    </w:lvl>
  </w:abstractNum>
  <w:abstractNum w:abstractNumId="50" w15:restartNumberingAfterBreak="0">
    <w:nsid w:val="68E4435C"/>
    <w:multiLevelType w:val="hybridMultilevel"/>
    <w:tmpl w:val="61CC6B98"/>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695E1316"/>
    <w:multiLevelType w:val="hybridMultilevel"/>
    <w:tmpl w:val="2ECE11E4"/>
    <w:lvl w:ilvl="0" w:tplc="C7CC822E">
      <w:start w:val="1"/>
      <w:numFmt w:val="lowerLetter"/>
      <w:lvlText w:val="%1)"/>
      <w:lvlJc w:val="left"/>
      <w:pPr>
        <w:tabs>
          <w:tab w:val="num" w:pos="720"/>
        </w:tabs>
        <w:ind w:left="720" w:hanging="360"/>
      </w:pPr>
      <w:rPr>
        <w:rFonts w:hint="default"/>
        <w:b w:val="0"/>
        <w:bCs/>
        <w:i w:val="0"/>
        <w:iCs w:val="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ACF5E5D"/>
    <w:multiLevelType w:val="hybridMultilevel"/>
    <w:tmpl w:val="22A8E38E"/>
    <w:lvl w:ilvl="0" w:tplc="48C4E5B0">
      <w:start w:val="1"/>
      <w:numFmt w:val="decimal"/>
      <w:lvlText w:val="%1)"/>
      <w:lvlJc w:val="left"/>
      <w:pPr>
        <w:ind w:left="502" w:hanging="360"/>
      </w:pPr>
      <w:rPr>
        <w:rFonts w:ascii="Garamond" w:hAnsi="Garamond" w:hint="default"/>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3" w15:restartNumberingAfterBreak="0">
    <w:nsid w:val="727D7BA9"/>
    <w:multiLevelType w:val="multilevel"/>
    <w:tmpl w:val="15F25DB0"/>
    <w:lvl w:ilvl="0">
      <w:start w:val="1"/>
      <w:numFmt w:val="bullet"/>
      <w:pStyle w:val="Elpunto1"/>
      <w:lvlText w:val=""/>
      <w:lvlJc w:val="left"/>
      <w:pPr>
        <w:tabs>
          <w:tab w:val="num" w:pos="284"/>
        </w:tabs>
        <w:ind w:left="284" w:hanging="284"/>
      </w:pPr>
      <w:rPr>
        <w:rFonts w:ascii="Symbol" w:hAnsi="Symbol" w:hint="default"/>
        <w:color w:val="auto"/>
      </w:rPr>
    </w:lvl>
    <w:lvl w:ilvl="1">
      <w:start w:val="1"/>
      <w:numFmt w:val="bullet"/>
      <w:pStyle w:val="Elpunto2"/>
      <w:lvlText w:val=""/>
      <w:lvlJc w:val="left"/>
      <w:pPr>
        <w:tabs>
          <w:tab w:val="num" w:pos="567"/>
        </w:tabs>
        <w:ind w:left="567" w:hanging="283"/>
      </w:pPr>
      <w:rPr>
        <w:rFonts w:ascii="Trebuchet MS" w:hAnsi="Trebuchet MS" w:hint="default"/>
        <w:color w:val="auto"/>
      </w:rPr>
    </w:lvl>
    <w:lvl w:ilvl="2">
      <w:start w:val="1"/>
      <w:numFmt w:val="lowerRoman"/>
      <w:lvlText w:val="%3)"/>
      <w:lvlJc w:val="left"/>
      <w:pPr>
        <w:tabs>
          <w:tab w:val="num" w:pos="2072"/>
        </w:tabs>
        <w:ind w:left="2072" w:hanging="360"/>
      </w:pPr>
      <w:rPr>
        <w:rFonts w:hint="default"/>
      </w:rPr>
    </w:lvl>
    <w:lvl w:ilvl="3">
      <w:start w:val="1"/>
      <w:numFmt w:val="decimal"/>
      <w:lvlText w:val="(%4)"/>
      <w:lvlJc w:val="left"/>
      <w:pPr>
        <w:tabs>
          <w:tab w:val="num" w:pos="2432"/>
        </w:tabs>
        <w:ind w:left="2432" w:hanging="360"/>
      </w:pPr>
      <w:rPr>
        <w:rFonts w:hint="default"/>
      </w:rPr>
    </w:lvl>
    <w:lvl w:ilvl="4">
      <w:start w:val="1"/>
      <w:numFmt w:val="lowerLetter"/>
      <w:lvlText w:val="(%5)"/>
      <w:lvlJc w:val="left"/>
      <w:pPr>
        <w:tabs>
          <w:tab w:val="num" w:pos="2792"/>
        </w:tabs>
        <w:ind w:left="2792" w:hanging="360"/>
      </w:pPr>
      <w:rPr>
        <w:rFonts w:hint="default"/>
      </w:rPr>
    </w:lvl>
    <w:lvl w:ilvl="5">
      <w:start w:val="1"/>
      <w:numFmt w:val="lowerRoman"/>
      <w:lvlText w:val="(%6)"/>
      <w:lvlJc w:val="left"/>
      <w:pPr>
        <w:tabs>
          <w:tab w:val="num" w:pos="3152"/>
        </w:tabs>
        <w:ind w:left="3152" w:hanging="360"/>
      </w:pPr>
      <w:rPr>
        <w:rFonts w:hint="default"/>
      </w:rPr>
    </w:lvl>
    <w:lvl w:ilvl="6">
      <w:start w:val="1"/>
      <w:numFmt w:val="decimal"/>
      <w:lvlText w:val="%7."/>
      <w:lvlJc w:val="left"/>
      <w:pPr>
        <w:tabs>
          <w:tab w:val="num" w:pos="3512"/>
        </w:tabs>
        <w:ind w:left="3512" w:hanging="360"/>
      </w:pPr>
      <w:rPr>
        <w:rFonts w:hint="default"/>
      </w:rPr>
    </w:lvl>
    <w:lvl w:ilvl="7">
      <w:start w:val="1"/>
      <w:numFmt w:val="lowerLetter"/>
      <w:lvlText w:val="%8."/>
      <w:lvlJc w:val="left"/>
      <w:pPr>
        <w:tabs>
          <w:tab w:val="num" w:pos="3872"/>
        </w:tabs>
        <w:ind w:left="3872" w:hanging="360"/>
      </w:pPr>
      <w:rPr>
        <w:rFonts w:hint="default"/>
      </w:rPr>
    </w:lvl>
    <w:lvl w:ilvl="8">
      <w:start w:val="1"/>
      <w:numFmt w:val="lowerRoman"/>
      <w:lvlText w:val="%9."/>
      <w:lvlJc w:val="left"/>
      <w:pPr>
        <w:tabs>
          <w:tab w:val="num" w:pos="4232"/>
        </w:tabs>
        <w:ind w:left="4232" w:hanging="360"/>
      </w:pPr>
      <w:rPr>
        <w:rFonts w:hint="default"/>
      </w:rPr>
    </w:lvl>
  </w:abstractNum>
  <w:abstractNum w:abstractNumId="54" w15:restartNumberingAfterBreak="0">
    <w:nsid w:val="73C646F4"/>
    <w:multiLevelType w:val="multilevel"/>
    <w:tmpl w:val="61E892AC"/>
    <w:lvl w:ilvl="0">
      <w:start w:val="4"/>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360" w:hanging="360"/>
      </w:pPr>
      <w:rPr>
        <w:rFonts w:hint="default"/>
        <w:color w:val="auto"/>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A7D51BA"/>
    <w:multiLevelType w:val="hybridMultilevel"/>
    <w:tmpl w:val="32728BA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722288342">
    <w:abstractNumId w:val="49"/>
  </w:num>
  <w:num w:numId="2" w16cid:durableId="2133940482">
    <w:abstractNumId w:val="34"/>
  </w:num>
  <w:num w:numId="3" w16cid:durableId="1590234206">
    <w:abstractNumId w:val="18"/>
  </w:num>
  <w:num w:numId="4" w16cid:durableId="585920668">
    <w:abstractNumId w:val="53"/>
  </w:num>
  <w:num w:numId="5" w16cid:durableId="719791882">
    <w:abstractNumId w:val="50"/>
  </w:num>
  <w:num w:numId="6" w16cid:durableId="595210462">
    <w:abstractNumId w:val="42"/>
  </w:num>
  <w:num w:numId="7" w16cid:durableId="516315465">
    <w:abstractNumId w:val="55"/>
  </w:num>
  <w:num w:numId="8" w16cid:durableId="694766953">
    <w:abstractNumId w:val="3"/>
  </w:num>
  <w:num w:numId="9" w16cid:durableId="1843201567">
    <w:abstractNumId w:val="36"/>
  </w:num>
  <w:num w:numId="10" w16cid:durableId="476189946">
    <w:abstractNumId w:val="45"/>
  </w:num>
  <w:num w:numId="11" w16cid:durableId="1012147762">
    <w:abstractNumId w:val="37"/>
  </w:num>
  <w:num w:numId="12" w16cid:durableId="1173254972">
    <w:abstractNumId w:val="35"/>
  </w:num>
  <w:num w:numId="13" w16cid:durableId="278220464">
    <w:abstractNumId w:val="2"/>
  </w:num>
  <w:num w:numId="14" w16cid:durableId="1077021500">
    <w:abstractNumId w:val="38"/>
  </w:num>
  <w:num w:numId="15" w16cid:durableId="1545555623">
    <w:abstractNumId w:val="27"/>
  </w:num>
  <w:num w:numId="16" w16cid:durableId="1719624511">
    <w:abstractNumId w:val="11"/>
  </w:num>
  <w:num w:numId="17" w16cid:durableId="558983250">
    <w:abstractNumId w:val="8"/>
  </w:num>
  <w:num w:numId="18" w16cid:durableId="548148284">
    <w:abstractNumId w:val="31"/>
  </w:num>
  <w:num w:numId="19" w16cid:durableId="1187790252">
    <w:abstractNumId w:val="23"/>
  </w:num>
  <w:num w:numId="20" w16cid:durableId="943611828">
    <w:abstractNumId w:val="26"/>
  </w:num>
  <w:num w:numId="21" w16cid:durableId="1657806669">
    <w:abstractNumId w:val="4"/>
  </w:num>
  <w:num w:numId="22" w16cid:durableId="924267631">
    <w:abstractNumId w:val="25"/>
  </w:num>
  <w:num w:numId="23" w16cid:durableId="1457600704">
    <w:abstractNumId w:val="17"/>
  </w:num>
  <w:num w:numId="24" w16cid:durableId="1541355475">
    <w:abstractNumId w:val="0"/>
  </w:num>
  <w:num w:numId="25" w16cid:durableId="1732536657">
    <w:abstractNumId w:val="54"/>
  </w:num>
  <w:num w:numId="26" w16cid:durableId="1406762861">
    <w:abstractNumId w:val="19"/>
  </w:num>
  <w:num w:numId="27" w16cid:durableId="1855220922">
    <w:abstractNumId w:val="40"/>
  </w:num>
  <w:num w:numId="28" w16cid:durableId="626548214">
    <w:abstractNumId w:val="52"/>
  </w:num>
  <w:num w:numId="29" w16cid:durableId="1564559995">
    <w:abstractNumId w:val="6"/>
  </w:num>
  <w:num w:numId="30" w16cid:durableId="1761833771">
    <w:abstractNumId w:val="28"/>
  </w:num>
  <w:num w:numId="31" w16cid:durableId="1504468673">
    <w:abstractNumId w:val="29"/>
  </w:num>
  <w:num w:numId="32" w16cid:durableId="1811287911">
    <w:abstractNumId w:val="20"/>
  </w:num>
  <w:num w:numId="33" w16cid:durableId="59712177">
    <w:abstractNumId w:val="48"/>
  </w:num>
  <w:num w:numId="34" w16cid:durableId="521823817">
    <w:abstractNumId w:val="24"/>
  </w:num>
  <w:num w:numId="35" w16cid:durableId="1383795057">
    <w:abstractNumId w:val="16"/>
  </w:num>
  <w:num w:numId="36" w16cid:durableId="167447152">
    <w:abstractNumId w:val="21"/>
  </w:num>
  <w:num w:numId="37" w16cid:durableId="726804505">
    <w:abstractNumId w:val="15"/>
  </w:num>
  <w:num w:numId="38" w16cid:durableId="1724016141">
    <w:abstractNumId w:val="9"/>
  </w:num>
  <w:num w:numId="39" w16cid:durableId="674572491">
    <w:abstractNumId w:val="33"/>
  </w:num>
  <w:num w:numId="40" w16cid:durableId="1375613182">
    <w:abstractNumId w:val="44"/>
  </w:num>
  <w:num w:numId="41" w16cid:durableId="459421584">
    <w:abstractNumId w:val="32"/>
  </w:num>
  <w:num w:numId="42" w16cid:durableId="753282577">
    <w:abstractNumId w:val="22"/>
  </w:num>
  <w:num w:numId="43" w16cid:durableId="797141129">
    <w:abstractNumId w:val="30"/>
  </w:num>
  <w:num w:numId="44" w16cid:durableId="734161329">
    <w:abstractNumId w:val="13"/>
  </w:num>
  <w:num w:numId="45" w16cid:durableId="1913462159">
    <w:abstractNumId w:val="47"/>
  </w:num>
  <w:num w:numId="46" w16cid:durableId="1844928444">
    <w:abstractNumId w:val="7"/>
  </w:num>
  <w:num w:numId="47" w16cid:durableId="167869102">
    <w:abstractNumId w:val="10"/>
  </w:num>
  <w:num w:numId="48" w16cid:durableId="1124930575">
    <w:abstractNumId w:val="41"/>
  </w:num>
  <w:num w:numId="49" w16cid:durableId="432240018">
    <w:abstractNumId w:val="46"/>
  </w:num>
  <w:num w:numId="50" w16cid:durableId="77408703">
    <w:abstractNumId w:val="1"/>
  </w:num>
  <w:num w:numId="51" w16cid:durableId="200047996">
    <w:abstractNumId w:val="12"/>
  </w:num>
  <w:num w:numId="52" w16cid:durableId="1499268161">
    <w:abstractNumId w:val="14"/>
  </w:num>
  <w:num w:numId="53" w16cid:durableId="1818570160">
    <w:abstractNumId w:val="5"/>
  </w:num>
  <w:num w:numId="54" w16cid:durableId="204101756">
    <w:abstractNumId w:val="39"/>
  </w:num>
  <w:num w:numId="55" w16cid:durableId="362176225">
    <w:abstractNumId w:val="43"/>
  </w:num>
  <w:num w:numId="56" w16cid:durableId="1841240308">
    <w:abstractNumId w:val="5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F7834"/>
    <w:rsid w:val="00004573"/>
    <w:rsid w:val="0000607B"/>
    <w:rsid w:val="00006D4F"/>
    <w:rsid w:val="000133C7"/>
    <w:rsid w:val="00014B73"/>
    <w:rsid w:val="000224FC"/>
    <w:rsid w:val="00024C22"/>
    <w:rsid w:val="00032C87"/>
    <w:rsid w:val="0003402F"/>
    <w:rsid w:val="000344A4"/>
    <w:rsid w:val="00036EA3"/>
    <w:rsid w:val="000423AA"/>
    <w:rsid w:val="000431A7"/>
    <w:rsid w:val="00044CC9"/>
    <w:rsid w:val="0005175C"/>
    <w:rsid w:val="00054206"/>
    <w:rsid w:val="000577D0"/>
    <w:rsid w:val="000578B6"/>
    <w:rsid w:val="000579EF"/>
    <w:rsid w:val="00061195"/>
    <w:rsid w:val="00061FCF"/>
    <w:rsid w:val="000646E7"/>
    <w:rsid w:val="00071E72"/>
    <w:rsid w:val="000802A1"/>
    <w:rsid w:val="0008668A"/>
    <w:rsid w:val="00087B50"/>
    <w:rsid w:val="00091DB0"/>
    <w:rsid w:val="000922D4"/>
    <w:rsid w:val="000A01DB"/>
    <w:rsid w:val="000A4317"/>
    <w:rsid w:val="000B226F"/>
    <w:rsid w:val="000B39B3"/>
    <w:rsid w:val="000B3A7F"/>
    <w:rsid w:val="000B5E55"/>
    <w:rsid w:val="000B5FF5"/>
    <w:rsid w:val="000C053E"/>
    <w:rsid w:val="000D14EC"/>
    <w:rsid w:val="000D1978"/>
    <w:rsid w:val="000D1C1F"/>
    <w:rsid w:val="000D58A1"/>
    <w:rsid w:val="000D6D98"/>
    <w:rsid w:val="000D704C"/>
    <w:rsid w:val="000D71B8"/>
    <w:rsid w:val="000D76B9"/>
    <w:rsid w:val="000E05B5"/>
    <w:rsid w:val="000E3A9D"/>
    <w:rsid w:val="000E4A9F"/>
    <w:rsid w:val="000E4F7F"/>
    <w:rsid w:val="000E7405"/>
    <w:rsid w:val="000F18DB"/>
    <w:rsid w:val="000F1ABC"/>
    <w:rsid w:val="000F283E"/>
    <w:rsid w:val="000F3B56"/>
    <w:rsid w:val="000F4ED8"/>
    <w:rsid w:val="000F55ED"/>
    <w:rsid w:val="000F7209"/>
    <w:rsid w:val="000F7D8E"/>
    <w:rsid w:val="00103738"/>
    <w:rsid w:val="001069A8"/>
    <w:rsid w:val="00107498"/>
    <w:rsid w:val="001132A6"/>
    <w:rsid w:val="00121D82"/>
    <w:rsid w:val="0012536C"/>
    <w:rsid w:val="001267A0"/>
    <w:rsid w:val="001323DA"/>
    <w:rsid w:val="0013383F"/>
    <w:rsid w:val="00133873"/>
    <w:rsid w:val="001430D4"/>
    <w:rsid w:val="00145E6D"/>
    <w:rsid w:val="0014691A"/>
    <w:rsid w:val="00153424"/>
    <w:rsid w:val="001534BB"/>
    <w:rsid w:val="00155D63"/>
    <w:rsid w:val="00161340"/>
    <w:rsid w:val="00165A0F"/>
    <w:rsid w:val="0017290C"/>
    <w:rsid w:val="00173791"/>
    <w:rsid w:val="001750B9"/>
    <w:rsid w:val="00184484"/>
    <w:rsid w:val="00190320"/>
    <w:rsid w:val="001922FC"/>
    <w:rsid w:val="0019507B"/>
    <w:rsid w:val="00195724"/>
    <w:rsid w:val="001A29DD"/>
    <w:rsid w:val="001B1878"/>
    <w:rsid w:val="001B6E6D"/>
    <w:rsid w:val="001C7D29"/>
    <w:rsid w:val="001E361A"/>
    <w:rsid w:val="001E54FF"/>
    <w:rsid w:val="001E7399"/>
    <w:rsid w:val="001F40B3"/>
    <w:rsid w:val="001F4AC1"/>
    <w:rsid w:val="001F5901"/>
    <w:rsid w:val="00207045"/>
    <w:rsid w:val="002141CF"/>
    <w:rsid w:val="00226EF7"/>
    <w:rsid w:val="002337BF"/>
    <w:rsid w:val="002357C5"/>
    <w:rsid w:val="0023789B"/>
    <w:rsid w:val="002508E9"/>
    <w:rsid w:val="002513BF"/>
    <w:rsid w:val="00264A0A"/>
    <w:rsid w:val="00272297"/>
    <w:rsid w:val="00273ADD"/>
    <w:rsid w:val="00275467"/>
    <w:rsid w:val="0027715E"/>
    <w:rsid w:val="00290C8E"/>
    <w:rsid w:val="00291B1E"/>
    <w:rsid w:val="00295E55"/>
    <w:rsid w:val="002974E8"/>
    <w:rsid w:val="002A157A"/>
    <w:rsid w:val="002A2B55"/>
    <w:rsid w:val="002A552F"/>
    <w:rsid w:val="002A647F"/>
    <w:rsid w:val="002A7EA9"/>
    <w:rsid w:val="002B3E3C"/>
    <w:rsid w:val="002C4723"/>
    <w:rsid w:val="002C514A"/>
    <w:rsid w:val="002C59E6"/>
    <w:rsid w:val="002C6EB7"/>
    <w:rsid w:val="002C7422"/>
    <w:rsid w:val="002D08FB"/>
    <w:rsid w:val="002D2099"/>
    <w:rsid w:val="002D25FE"/>
    <w:rsid w:val="002D3D28"/>
    <w:rsid w:val="002D745F"/>
    <w:rsid w:val="002E0460"/>
    <w:rsid w:val="002E2C4E"/>
    <w:rsid w:val="002E2E11"/>
    <w:rsid w:val="002E36C8"/>
    <w:rsid w:val="002E5E8B"/>
    <w:rsid w:val="002E62A4"/>
    <w:rsid w:val="002F0791"/>
    <w:rsid w:val="0030196E"/>
    <w:rsid w:val="003125F9"/>
    <w:rsid w:val="00316833"/>
    <w:rsid w:val="00316C02"/>
    <w:rsid w:val="00321276"/>
    <w:rsid w:val="00325F12"/>
    <w:rsid w:val="003311F3"/>
    <w:rsid w:val="00332B01"/>
    <w:rsid w:val="00332D82"/>
    <w:rsid w:val="003414E7"/>
    <w:rsid w:val="003435D7"/>
    <w:rsid w:val="00343FBB"/>
    <w:rsid w:val="00346409"/>
    <w:rsid w:val="0034796E"/>
    <w:rsid w:val="00347E13"/>
    <w:rsid w:val="0035505F"/>
    <w:rsid w:val="00361F4C"/>
    <w:rsid w:val="00363B71"/>
    <w:rsid w:val="003664A3"/>
    <w:rsid w:val="00367309"/>
    <w:rsid w:val="00367341"/>
    <w:rsid w:val="003674DD"/>
    <w:rsid w:val="00372791"/>
    <w:rsid w:val="00375778"/>
    <w:rsid w:val="00375CA6"/>
    <w:rsid w:val="003803AC"/>
    <w:rsid w:val="00383F8C"/>
    <w:rsid w:val="0039126C"/>
    <w:rsid w:val="00394701"/>
    <w:rsid w:val="003960AF"/>
    <w:rsid w:val="003A31FC"/>
    <w:rsid w:val="003A495E"/>
    <w:rsid w:val="003A5357"/>
    <w:rsid w:val="003B3C54"/>
    <w:rsid w:val="003C3B0F"/>
    <w:rsid w:val="003D1DFE"/>
    <w:rsid w:val="003D6CA3"/>
    <w:rsid w:val="003E5D09"/>
    <w:rsid w:val="003F0439"/>
    <w:rsid w:val="003F0DB1"/>
    <w:rsid w:val="003F41B2"/>
    <w:rsid w:val="00413D26"/>
    <w:rsid w:val="004208ED"/>
    <w:rsid w:val="004328E5"/>
    <w:rsid w:val="004337AF"/>
    <w:rsid w:val="00435FF8"/>
    <w:rsid w:val="0043657A"/>
    <w:rsid w:val="00444450"/>
    <w:rsid w:val="00445E09"/>
    <w:rsid w:val="004466AA"/>
    <w:rsid w:val="00454109"/>
    <w:rsid w:val="00455805"/>
    <w:rsid w:val="004622AC"/>
    <w:rsid w:val="0046258A"/>
    <w:rsid w:val="00463484"/>
    <w:rsid w:val="00465288"/>
    <w:rsid w:val="00467F49"/>
    <w:rsid w:val="0047347F"/>
    <w:rsid w:val="0047522D"/>
    <w:rsid w:val="004759C3"/>
    <w:rsid w:val="00477186"/>
    <w:rsid w:val="00480878"/>
    <w:rsid w:val="00480FED"/>
    <w:rsid w:val="00482AE4"/>
    <w:rsid w:val="00487011"/>
    <w:rsid w:val="004936AE"/>
    <w:rsid w:val="0049712B"/>
    <w:rsid w:val="00497619"/>
    <w:rsid w:val="004A0C6E"/>
    <w:rsid w:val="004B0BE4"/>
    <w:rsid w:val="004B27E0"/>
    <w:rsid w:val="004B30C0"/>
    <w:rsid w:val="004C7C1A"/>
    <w:rsid w:val="004C7D89"/>
    <w:rsid w:val="004D28A9"/>
    <w:rsid w:val="004D2FB8"/>
    <w:rsid w:val="004D4815"/>
    <w:rsid w:val="004E22DD"/>
    <w:rsid w:val="004E2E84"/>
    <w:rsid w:val="004E500F"/>
    <w:rsid w:val="004E6259"/>
    <w:rsid w:val="004F655D"/>
    <w:rsid w:val="00500E6E"/>
    <w:rsid w:val="005016DE"/>
    <w:rsid w:val="00501EC2"/>
    <w:rsid w:val="00504E11"/>
    <w:rsid w:val="00505DC9"/>
    <w:rsid w:val="00510A51"/>
    <w:rsid w:val="00510C65"/>
    <w:rsid w:val="00523BF7"/>
    <w:rsid w:val="00523D23"/>
    <w:rsid w:val="0052670B"/>
    <w:rsid w:val="00527E4D"/>
    <w:rsid w:val="005311E5"/>
    <w:rsid w:val="00531AF9"/>
    <w:rsid w:val="0053303E"/>
    <w:rsid w:val="0053460A"/>
    <w:rsid w:val="005413B2"/>
    <w:rsid w:val="005452DE"/>
    <w:rsid w:val="00546AE5"/>
    <w:rsid w:val="00550438"/>
    <w:rsid w:val="00550AD2"/>
    <w:rsid w:val="00554C13"/>
    <w:rsid w:val="00555A5A"/>
    <w:rsid w:val="00556232"/>
    <w:rsid w:val="00560794"/>
    <w:rsid w:val="0056201B"/>
    <w:rsid w:val="00562F90"/>
    <w:rsid w:val="0056727B"/>
    <w:rsid w:val="0057125D"/>
    <w:rsid w:val="00573094"/>
    <w:rsid w:val="005737ED"/>
    <w:rsid w:val="0058311E"/>
    <w:rsid w:val="00592F74"/>
    <w:rsid w:val="00594084"/>
    <w:rsid w:val="005954F0"/>
    <w:rsid w:val="00597193"/>
    <w:rsid w:val="005A2F7A"/>
    <w:rsid w:val="005B096E"/>
    <w:rsid w:val="005B35DC"/>
    <w:rsid w:val="005B58C9"/>
    <w:rsid w:val="005B74F6"/>
    <w:rsid w:val="005C1266"/>
    <w:rsid w:val="005C76FD"/>
    <w:rsid w:val="005D6493"/>
    <w:rsid w:val="005E152A"/>
    <w:rsid w:val="005E2A8B"/>
    <w:rsid w:val="005F2380"/>
    <w:rsid w:val="005F338E"/>
    <w:rsid w:val="005F38E8"/>
    <w:rsid w:val="005F65DD"/>
    <w:rsid w:val="005F6A2E"/>
    <w:rsid w:val="00600E6D"/>
    <w:rsid w:val="00601EE7"/>
    <w:rsid w:val="00603C32"/>
    <w:rsid w:val="00611A6B"/>
    <w:rsid w:val="00613853"/>
    <w:rsid w:val="0062115D"/>
    <w:rsid w:val="006224C5"/>
    <w:rsid w:val="006227D1"/>
    <w:rsid w:val="006318C6"/>
    <w:rsid w:val="00646709"/>
    <w:rsid w:val="0065575A"/>
    <w:rsid w:val="00656FF0"/>
    <w:rsid w:val="00665027"/>
    <w:rsid w:val="00666082"/>
    <w:rsid w:val="00672B51"/>
    <w:rsid w:val="006775F2"/>
    <w:rsid w:val="006800D0"/>
    <w:rsid w:val="006801F2"/>
    <w:rsid w:val="00685AAE"/>
    <w:rsid w:val="00686F6B"/>
    <w:rsid w:val="00692E62"/>
    <w:rsid w:val="00694801"/>
    <w:rsid w:val="00694C16"/>
    <w:rsid w:val="006A0394"/>
    <w:rsid w:val="006A3325"/>
    <w:rsid w:val="006A7F86"/>
    <w:rsid w:val="006B12AA"/>
    <w:rsid w:val="006B5B70"/>
    <w:rsid w:val="006B5CB3"/>
    <w:rsid w:val="006B7597"/>
    <w:rsid w:val="006C4F79"/>
    <w:rsid w:val="006C6989"/>
    <w:rsid w:val="006C6DED"/>
    <w:rsid w:val="006D4348"/>
    <w:rsid w:val="006D4AB9"/>
    <w:rsid w:val="006D6BD9"/>
    <w:rsid w:val="006E0A2E"/>
    <w:rsid w:val="006E33A2"/>
    <w:rsid w:val="006E5C9A"/>
    <w:rsid w:val="006E5D32"/>
    <w:rsid w:val="006E746D"/>
    <w:rsid w:val="006E7FDA"/>
    <w:rsid w:val="006F2D7B"/>
    <w:rsid w:val="006F3E5A"/>
    <w:rsid w:val="006F5FE1"/>
    <w:rsid w:val="00702C3A"/>
    <w:rsid w:val="00711687"/>
    <w:rsid w:val="0071466E"/>
    <w:rsid w:val="00720BF3"/>
    <w:rsid w:val="00720DE7"/>
    <w:rsid w:val="00721567"/>
    <w:rsid w:val="00722688"/>
    <w:rsid w:val="00723831"/>
    <w:rsid w:val="00724C1F"/>
    <w:rsid w:val="00725256"/>
    <w:rsid w:val="0072771A"/>
    <w:rsid w:val="0073014A"/>
    <w:rsid w:val="0073132F"/>
    <w:rsid w:val="00731FFA"/>
    <w:rsid w:val="00736B22"/>
    <w:rsid w:val="007452E5"/>
    <w:rsid w:val="007467C1"/>
    <w:rsid w:val="0075061C"/>
    <w:rsid w:val="007546CA"/>
    <w:rsid w:val="007559C6"/>
    <w:rsid w:val="007631BB"/>
    <w:rsid w:val="0077694F"/>
    <w:rsid w:val="00783055"/>
    <w:rsid w:val="00783CE4"/>
    <w:rsid w:val="0079329E"/>
    <w:rsid w:val="00794BB9"/>
    <w:rsid w:val="007A383E"/>
    <w:rsid w:val="007A4559"/>
    <w:rsid w:val="007A6A14"/>
    <w:rsid w:val="007A7E8D"/>
    <w:rsid w:val="007B6C4C"/>
    <w:rsid w:val="007B70FD"/>
    <w:rsid w:val="007C310F"/>
    <w:rsid w:val="007C4B0C"/>
    <w:rsid w:val="007C7316"/>
    <w:rsid w:val="007D6F55"/>
    <w:rsid w:val="007F0C4F"/>
    <w:rsid w:val="007F4DE9"/>
    <w:rsid w:val="007F7834"/>
    <w:rsid w:val="00800F66"/>
    <w:rsid w:val="00801A68"/>
    <w:rsid w:val="00804319"/>
    <w:rsid w:val="0080499E"/>
    <w:rsid w:val="00807A3C"/>
    <w:rsid w:val="008109DB"/>
    <w:rsid w:val="00814C41"/>
    <w:rsid w:val="00817D43"/>
    <w:rsid w:val="00826875"/>
    <w:rsid w:val="008279B6"/>
    <w:rsid w:val="00830AD1"/>
    <w:rsid w:val="00830AD6"/>
    <w:rsid w:val="00830EAD"/>
    <w:rsid w:val="00836349"/>
    <w:rsid w:val="00845432"/>
    <w:rsid w:val="008473BA"/>
    <w:rsid w:val="00851CBF"/>
    <w:rsid w:val="008532E8"/>
    <w:rsid w:val="00853303"/>
    <w:rsid w:val="008535E4"/>
    <w:rsid w:val="0085477E"/>
    <w:rsid w:val="00857453"/>
    <w:rsid w:val="00862DA9"/>
    <w:rsid w:val="00865279"/>
    <w:rsid w:val="008721E3"/>
    <w:rsid w:val="00872A64"/>
    <w:rsid w:val="00890F00"/>
    <w:rsid w:val="00895089"/>
    <w:rsid w:val="00895979"/>
    <w:rsid w:val="00896F98"/>
    <w:rsid w:val="008A4A5C"/>
    <w:rsid w:val="008B0C4D"/>
    <w:rsid w:val="008B31D2"/>
    <w:rsid w:val="008B5E0B"/>
    <w:rsid w:val="008B69E0"/>
    <w:rsid w:val="008C0AB9"/>
    <w:rsid w:val="008C3035"/>
    <w:rsid w:val="008D3238"/>
    <w:rsid w:val="008D413C"/>
    <w:rsid w:val="008D57CB"/>
    <w:rsid w:val="008E2744"/>
    <w:rsid w:val="008E7968"/>
    <w:rsid w:val="008F0B96"/>
    <w:rsid w:val="008F39C9"/>
    <w:rsid w:val="008F5C0F"/>
    <w:rsid w:val="0090613C"/>
    <w:rsid w:val="00906986"/>
    <w:rsid w:val="00912821"/>
    <w:rsid w:val="00915E53"/>
    <w:rsid w:val="00942809"/>
    <w:rsid w:val="009444C5"/>
    <w:rsid w:val="009446CE"/>
    <w:rsid w:val="00944DF6"/>
    <w:rsid w:val="009509E5"/>
    <w:rsid w:val="00952FE7"/>
    <w:rsid w:val="00956E73"/>
    <w:rsid w:val="009572F1"/>
    <w:rsid w:val="0096056F"/>
    <w:rsid w:val="00960E69"/>
    <w:rsid w:val="00961906"/>
    <w:rsid w:val="0096424B"/>
    <w:rsid w:val="00965510"/>
    <w:rsid w:val="00966006"/>
    <w:rsid w:val="0096721D"/>
    <w:rsid w:val="00971B0A"/>
    <w:rsid w:val="00971CEB"/>
    <w:rsid w:val="0097354E"/>
    <w:rsid w:val="00985DAE"/>
    <w:rsid w:val="009867D0"/>
    <w:rsid w:val="00987F21"/>
    <w:rsid w:val="0099017D"/>
    <w:rsid w:val="009942AD"/>
    <w:rsid w:val="00996754"/>
    <w:rsid w:val="00996CCB"/>
    <w:rsid w:val="009A131D"/>
    <w:rsid w:val="009A3BF3"/>
    <w:rsid w:val="009A6BEC"/>
    <w:rsid w:val="009B1605"/>
    <w:rsid w:val="009B331D"/>
    <w:rsid w:val="009B4F57"/>
    <w:rsid w:val="009C29CA"/>
    <w:rsid w:val="009D3B41"/>
    <w:rsid w:val="009D66F3"/>
    <w:rsid w:val="009D7AA1"/>
    <w:rsid w:val="009E1CC3"/>
    <w:rsid w:val="009E3150"/>
    <w:rsid w:val="00A030BC"/>
    <w:rsid w:val="00A03AC0"/>
    <w:rsid w:val="00A11CAD"/>
    <w:rsid w:val="00A1504E"/>
    <w:rsid w:val="00A26CD5"/>
    <w:rsid w:val="00A371C7"/>
    <w:rsid w:val="00A506C5"/>
    <w:rsid w:val="00A50C80"/>
    <w:rsid w:val="00A5702D"/>
    <w:rsid w:val="00A572F2"/>
    <w:rsid w:val="00A6297D"/>
    <w:rsid w:val="00A63005"/>
    <w:rsid w:val="00A6381C"/>
    <w:rsid w:val="00A71A1E"/>
    <w:rsid w:val="00A7200D"/>
    <w:rsid w:val="00A77F68"/>
    <w:rsid w:val="00A805EE"/>
    <w:rsid w:val="00A8077C"/>
    <w:rsid w:val="00A8463C"/>
    <w:rsid w:val="00A84DF9"/>
    <w:rsid w:val="00A904A9"/>
    <w:rsid w:val="00A97EB7"/>
    <w:rsid w:val="00A97F53"/>
    <w:rsid w:val="00AA0A5C"/>
    <w:rsid w:val="00AA487F"/>
    <w:rsid w:val="00AA6F45"/>
    <w:rsid w:val="00AA759B"/>
    <w:rsid w:val="00AB2643"/>
    <w:rsid w:val="00AB6331"/>
    <w:rsid w:val="00AB7E43"/>
    <w:rsid w:val="00AC64E1"/>
    <w:rsid w:val="00AC64FE"/>
    <w:rsid w:val="00AD0586"/>
    <w:rsid w:val="00AD7F90"/>
    <w:rsid w:val="00AE0905"/>
    <w:rsid w:val="00AE1C55"/>
    <w:rsid w:val="00AE4658"/>
    <w:rsid w:val="00AF0477"/>
    <w:rsid w:val="00AF1337"/>
    <w:rsid w:val="00AF53AD"/>
    <w:rsid w:val="00AF6A1C"/>
    <w:rsid w:val="00B0055A"/>
    <w:rsid w:val="00B01CB8"/>
    <w:rsid w:val="00B05CE1"/>
    <w:rsid w:val="00B15A8D"/>
    <w:rsid w:val="00B15EE5"/>
    <w:rsid w:val="00B163EF"/>
    <w:rsid w:val="00B163F7"/>
    <w:rsid w:val="00B16AB5"/>
    <w:rsid w:val="00B24C60"/>
    <w:rsid w:val="00B33689"/>
    <w:rsid w:val="00B41291"/>
    <w:rsid w:val="00B447FA"/>
    <w:rsid w:val="00B44924"/>
    <w:rsid w:val="00B5354D"/>
    <w:rsid w:val="00B565FD"/>
    <w:rsid w:val="00B5684A"/>
    <w:rsid w:val="00B57B12"/>
    <w:rsid w:val="00B60D16"/>
    <w:rsid w:val="00B6522C"/>
    <w:rsid w:val="00B70D64"/>
    <w:rsid w:val="00B72268"/>
    <w:rsid w:val="00B7688D"/>
    <w:rsid w:val="00B7709F"/>
    <w:rsid w:val="00B910E3"/>
    <w:rsid w:val="00B92CC8"/>
    <w:rsid w:val="00B96C0A"/>
    <w:rsid w:val="00BA4679"/>
    <w:rsid w:val="00BB5606"/>
    <w:rsid w:val="00BC6E1D"/>
    <w:rsid w:val="00BD0C15"/>
    <w:rsid w:val="00BD19BC"/>
    <w:rsid w:val="00BD3EF4"/>
    <w:rsid w:val="00BE4A81"/>
    <w:rsid w:val="00BF5E41"/>
    <w:rsid w:val="00C0370F"/>
    <w:rsid w:val="00C039EF"/>
    <w:rsid w:val="00C03A49"/>
    <w:rsid w:val="00C04353"/>
    <w:rsid w:val="00C12B49"/>
    <w:rsid w:val="00C13004"/>
    <w:rsid w:val="00C158DC"/>
    <w:rsid w:val="00C17AA6"/>
    <w:rsid w:val="00C20C29"/>
    <w:rsid w:val="00C2122E"/>
    <w:rsid w:val="00C22354"/>
    <w:rsid w:val="00C226CE"/>
    <w:rsid w:val="00C22F7E"/>
    <w:rsid w:val="00C3010D"/>
    <w:rsid w:val="00C31A3D"/>
    <w:rsid w:val="00C329CD"/>
    <w:rsid w:val="00C37093"/>
    <w:rsid w:val="00C40F51"/>
    <w:rsid w:val="00C42B80"/>
    <w:rsid w:val="00C57472"/>
    <w:rsid w:val="00C60CF0"/>
    <w:rsid w:val="00C62D67"/>
    <w:rsid w:val="00C77B3B"/>
    <w:rsid w:val="00C81831"/>
    <w:rsid w:val="00C8252D"/>
    <w:rsid w:val="00C83EAC"/>
    <w:rsid w:val="00C91209"/>
    <w:rsid w:val="00CA6293"/>
    <w:rsid w:val="00CA6CA2"/>
    <w:rsid w:val="00CB4011"/>
    <w:rsid w:val="00CB76C8"/>
    <w:rsid w:val="00CC5E61"/>
    <w:rsid w:val="00CC7C23"/>
    <w:rsid w:val="00CD01BA"/>
    <w:rsid w:val="00CD17B2"/>
    <w:rsid w:val="00CD283C"/>
    <w:rsid w:val="00CD3A8E"/>
    <w:rsid w:val="00CD3EFD"/>
    <w:rsid w:val="00CD40B2"/>
    <w:rsid w:val="00CD7E10"/>
    <w:rsid w:val="00CE25C3"/>
    <w:rsid w:val="00CE732E"/>
    <w:rsid w:val="00CE74F4"/>
    <w:rsid w:val="00CF47FA"/>
    <w:rsid w:val="00CF51C3"/>
    <w:rsid w:val="00CF7286"/>
    <w:rsid w:val="00D03676"/>
    <w:rsid w:val="00D04570"/>
    <w:rsid w:val="00D061D9"/>
    <w:rsid w:val="00D06564"/>
    <w:rsid w:val="00D07B74"/>
    <w:rsid w:val="00D1011E"/>
    <w:rsid w:val="00D101C8"/>
    <w:rsid w:val="00D10EC8"/>
    <w:rsid w:val="00D16CA6"/>
    <w:rsid w:val="00D3156C"/>
    <w:rsid w:val="00D32444"/>
    <w:rsid w:val="00D36581"/>
    <w:rsid w:val="00D365A9"/>
    <w:rsid w:val="00D366FF"/>
    <w:rsid w:val="00D376C8"/>
    <w:rsid w:val="00D4414D"/>
    <w:rsid w:val="00D45406"/>
    <w:rsid w:val="00D46709"/>
    <w:rsid w:val="00D52137"/>
    <w:rsid w:val="00D60155"/>
    <w:rsid w:val="00D73816"/>
    <w:rsid w:val="00D854D8"/>
    <w:rsid w:val="00D87B29"/>
    <w:rsid w:val="00D911C5"/>
    <w:rsid w:val="00DA10F0"/>
    <w:rsid w:val="00DA592B"/>
    <w:rsid w:val="00DA7167"/>
    <w:rsid w:val="00DA73A6"/>
    <w:rsid w:val="00DB2F64"/>
    <w:rsid w:val="00DB5957"/>
    <w:rsid w:val="00DC1002"/>
    <w:rsid w:val="00DC1158"/>
    <w:rsid w:val="00DC2677"/>
    <w:rsid w:val="00DC609F"/>
    <w:rsid w:val="00DC60B6"/>
    <w:rsid w:val="00DC6246"/>
    <w:rsid w:val="00DD3D33"/>
    <w:rsid w:val="00DD4584"/>
    <w:rsid w:val="00DD68D5"/>
    <w:rsid w:val="00DE57E1"/>
    <w:rsid w:val="00DE5CEC"/>
    <w:rsid w:val="00DF3406"/>
    <w:rsid w:val="00DF548F"/>
    <w:rsid w:val="00DF6D62"/>
    <w:rsid w:val="00DF785E"/>
    <w:rsid w:val="00E0204C"/>
    <w:rsid w:val="00E033FE"/>
    <w:rsid w:val="00E03BB7"/>
    <w:rsid w:val="00E207F9"/>
    <w:rsid w:val="00E20FCC"/>
    <w:rsid w:val="00E21124"/>
    <w:rsid w:val="00E2586B"/>
    <w:rsid w:val="00E3378C"/>
    <w:rsid w:val="00E37B12"/>
    <w:rsid w:val="00E42E2F"/>
    <w:rsid w:val="00E447C1"/>
    <w:rsid w:val="00E45426"/>
    <w:rsid w:val="00E578C7"/>
    <w:rsid w:val="00E66EFE"/>
    <w:rsid w:val="00E7077E"/>
    <w:rsid w:val="00E73182"/>
    <w:rsid w:val="00E84C8B"/>
    <w:rsid w:val="00E860D7"/>
    <w:rsid w:val="00EA00FA"/>
    <w:rsid w:val="00EA2206"/>
    <w:rsid w:val="00EA2602"/>
    <w:rsid w:val="00EA2A19"/>
    <w:rsid w:val="00EA3010"/>
    <w:rsid w:val="00EA37E7"/>
    <w:rsid w:val="00EA4EB6"/>
    <w:rsid w:val="00EA76CB"/>
    <w:rsid w:val="00EB1B8B"/>
    <w:rsid w:val="00EC39E6"/>
    <w:rsid w:val="00EC5B25"/>
    <w:rsid w:val="00ED038D"/>
    <w:rsid w:val="00ED0418"/>
    <w:rsid w:val="00ED0822"/>
    <w:rsid w:val="00ED623A"/>
    <w:rsid w:val="00ED7C06"/>
    <w:rsid w:val="00EE3051"/>
    <w:rsid w:val="00EE5763"/>
    <w:rsid w:val="00EE621B"/>
    <w:rsid w:val="00EF2D75"/>
    <w:rsid w:val="00EF3085"/>
    <w:rsid w:val="00EF6E22"/>
    <w:rsid w:val="00EF7B50"/>
    <w:rsid w:val="00F05054"/>
    <w:rsid w:val="00F07C49"/>
    <w:rsid w:val="00F1510B"/>
    <w:rsid w:val="00F165A0"/>
    <w:rsid w:val="00F17B12"/>
    <w:rsid w:val="00F17D81"/>
    <w:rsid w:val="00F17E3F"/>
    <w:rsid w:val="00F24231"/>
    <w:rsid w:val="00F25D9D"/>
    <w:rsid w:val="00F26131"/>
    <w:rsid w:val="00F267DF"/>
    <w:rsid w:val="00F33AD5"/>
    <w:rsid w:val="00F35879"/>
    <w:rsid w:val="00F37CE8"/>
    <w:rsid w:val="00F40B8E"/>
    <w:rsid w:val="00F4604B"/>
    <w:rsid w:val="00F627F5"/>
    <w:rsid w:val="00F63E0D"/>
    <w:rsid w:val="00F71099"/>
    <w:rsid w:val="00F8263E"/>
    <w:rsid w:val="00F83616"/>
    <w:rsid w:val="00F842B3"/>
    <w:rsid w:val="00F8588E"/>
    <w:rsid w:val="00F94FAA"/>
    <w:rsid w:val="00F96E17"/>
    <w:rsid w:val="00F97584"/>
    <w:rsid w:val="00FA19B6"/>
    <w:rsid w:val="00FA7B0C"/>
    <w:rsid w:val="00FB1424"/>
    <w:rsid w:val="00FB34A2"/>
    <w:rsid w:val="00FC12A9"/>
    <w:rsid w:val="00FC1DCC"/>
    <w:rsid w:val="00FC2A7E"/>
    <w:rsid w:val="00FC44CB"/>
    <w:rsid w:val="00FD00CE"/>
    <w:rsid w:val="00FD0936"/>
    <w:rsid w:val="00FD2B7D"/>
    <w:rsid w:val="00FD30EC"/>
    <w:rsid w:val="00FD34A2"/>
    <w:rsid w:val="00FD655F"/>
    <w:rsid w:val="00FF6393"/>
    <w:rsid w:val="00FF76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708CC"/>
  <w15:docId w15:val="{DEC9E37E-D21E-44F3-93C3-AE5391308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631BB"/>
  </w:style>
  <w:style w:type="paragraph" w:styleId="Titolo1">
    <w:name w:val="heading 1"/>
    <w:basedOn w:val="Normale"/>
    <w:next w:val="Normale"/>
    <w:link w:val="Titolo1Carattere"/>
    <w:qFormat/>
    <w:rsid w:val="000B5FF5"/>
    <w:pPr>
      <w:keepNext/>
      <w:keepLines/>
      <w:pBdr>
        <w:bottom w:val="dotted" w:sz="4" w:space="1" w:color="auto"/>
      </w:pBdr>
      <w:spacing w:before="240" w:after="240"/>
      <w:outlineLvl w:val="0"/>
    </w:pPr>
    <w:rPr>
      <w:rFonts w:ascii="Arial" w:eastAsiaTheme="majorEastAsia" w:hAnsi="Arial" w:cstheme="majorBidi"/>
      <w:b/>
      <w:bCs/>
      <w:sz w:val="32"/>
      <w:szCs w:val="28"/>
    </w:rPr>
  </w:style>
  <w:style w:type="paragraph" w:styleId="Titolo2">
    <w:name w:val="heading 2"/>
    <w:next w:val="Normale"/>
    <w:link w:val="Titolo2Carattere"/>
    <w:qFormat/>
    <w:rsid w:val="00600E6D"/>
    <w:pPr>
      <w:keepNext/>
      <w:spacing w:before="560" w:after="120" w:line="240" w:lineRule="auto"/>
      <w:outlineLvl w:val="1"/>
    </w:pPr>
    <w:rPr>
      <w:rFonts w:ascii="Arial" w:eastAsia="Times New Roman" w:hAnsi="Arial" w:cs="Times New Roman"/>
      <w:b/>
      <w:bCs/>
      <w:iCs/>
      <w:sz w:val="28"/>
      <w:szCs w:val="20"/>
    </w:rPr>
  </w:style>
  <w:style w:type="paragraph" w:styleId="Titolo3">
    <w:name w:val="heading 3"/>
    <w:next w:val="Normale"/>
    <w:link w:val="Titolo3Carattere"/>
    <w:qFormat/>
    <w:rsid w:val="00600E6D"/>
    <w:pPr>
      <w:keepNext/>
      <w:spacing w:before="400" w:after="120" w:line="240" w:lineRule="auto"/>
      <w:outlineLvl w:val="2"/>
    </w:pPr>
    <w:rPr>
      <w:rFonts w:ascii="Arial" w:eastAsia="Times New Roman" w:hAnsi="Arial" w:cs="Arial"/>
      <w:b/>
      <w:bCs/>
      <w:iCs/>
      <w:sz w:val="24"/>
      <w:szCs w:val="20"/>
    </w:rPr>
  </w:style>
  <w:style w:type="paragraph" w:styleId="Titolo4">
    <w:name w:val="heading 4"/>
    <w:next w:val="Normale"/>
    <w:link w:val="Titolo4Carattere"/>
    <w:qFormat/>
    <w:rsid w:val="00600E6D"/>
    <w:pPr>
      <w:keepNext/>
      <w:numPr>
        <w:ilvl w:val="12"/>
      </w:numPr>
      <w:pBdr>
        <w:top w:val="dotted" w:sz="4" w:space="1" w:color="auto"/>
        <w:bottom w:val="dotted" w:sz="4" w:space="1" w:color="auto"/>
      </w:pBdr>
      <w:spacing w:before="360" w:after="80" w:line="240" w:lineRule="auto"/>
      <w:outlineLvl w:val="3"/>
    </w:pPr>
    <w:rPr>
      <w:rFonts w:ascii="Garamond" w:eastAsia="Times New Roman" w:hAnsi="Garamond" w:cs="Times New Roman"/>
      <w:b/>
      <w:bCs/>
      <w:iCs/>
      <w:sz w:val="26"/>
      <w:szCs w:val="25"/>
    </w:rPr>
  </w:style>
  <w:style w:type="paragraph" w:styleId="Titolo5">
    <w:name w:val="heading 5"/>
    <w:basedOn w:val="Normale"/>
    <w:next w:val="Normale"/>
    <w:link w:val="Titolo5Carattere"/>
    <w:qFormat/>
    <w:rsid w:val="00600E6D"/>
    <w:pPr>
      <w:keepNext/>
      <w:shd w:val="clear" w:color="auto" w:fill="C0C0C0"/>
      <w:spacing w:before="480" w:after="0" w:line="240" w:lineRule="auto"/>
      <w:outlineLvl w:val="4"/>
    </w:pPr>
    <w:rPr>
      <w:rFonts w:ascii="Garamond" w:eastAsia="Times New Roman" w:hAnsi="Garamond" w:cs="Times New Roman"/>
      <w:b/>
      <w:bCs/>
      <w:spacing w:val="-2"/>
      <w:sz w:val="24"/>
      <w:szCs w:val="20"/>
    </w:rPr>
  </w:style>
  <w:style w:type="paragraph" w:styleId="Titolo6">
    <w:name w:val="heading 6"/>
    <w:basedOn w:val="Normale"/>
    <w:next w:val="Normale"/>
    <w:link w:val="Titolo6Carattere"/>
    <w:qFormat/>
    <w:rsid w:val="00600E6D"/>
    <w:pPr>
      <w:keepNext/>
      <w:spacing w:before="300" w:after="60" w:line="240" w:lineRule="auto"/>
      <w:jc w:val="both"/>
      <w:outlineLvl w:val="5"/>
    </w:pPr>
    <w:rPr>
      <w:rFonts w:ascii="Arial" w:eastAsia="Times New Roman" w:hAnsi="Arial" w:cs="Arial"/>
      <w:b/>
      <w:bCs/>
      <w:iCs/>
      <w:sz w:val="20"/>
      <w:szCs w:val="20"/>
    </w:rPr>
  </w:style>
  <w:style w:type="paragraph" w:styleId="Titolo7">
    <w:name w:val="heading 7"/>
    <w:basedOn w:val="Normale"/>
    <w:next w:val="Normale"/>
    <w:link w:val="Titolo7Carattere"/>
    <w:qFormat/>
    <w:rsid w:val="00600E6D"/>
    <w:pPr>
      <w:keepNext/>
      <w:spacing w:before="120" w:after="120" w:line="240" w:lineRule="auto"/>
      <w:ind w:left="567" w:right="567"/>
      <w:jc w:val="both"/>
      <w:outlineLvl w:val="6"/>
    </w:pPr>
    <w:rPr>
      <w:rFonts w:ascii="Arial" w:eastAsia="Times New Roman" w:hAnsi="Arial" w:cs="Times New Roman"/>
      <w:i/>
      <w:sz w:val="24"/>
      <w:szCs w:val="20"/>
      <w:u w:val="single"/>
    </w:rPr>
  </w:style>
  <w:style w:type="paragraph" w:styleId="Titolo8">
    <w:name w:val="heading 8"/>
    <w:basedOn w:val="Normale"/>
    <w:next w:val="Normale"/>
    <w:link w:val="Titolo8Carattere"/>
    <w:qFormat/>
    <w:rsid w:val="00600E6D"/>
    <w:pPr>
      <w:keepNext/>
      <w:spacing w:after="0" w:line="240" w:lineRule="auto"/>
      <w:ind w:right="566"/>
      <w:jc w:val="both"/>
      <w:outlineLvl w:val="7"/>
    </w:pPr>
    <w:rPr>
      <w:rFonts w:ascii="Arial" w:eastAsia="Times New Roman" w:hAnsi="Arial" w:cs="Times New Roman"/>
      <w:i/>
      <w:sz w:val="24"/>
      <w:szCs w:val="20"/>
    </w:rPr>
  </w:style>
  <w:style w:type="paragraph" w:styleId="Titolo9">
    <w:name w:val="heading 9"/>
    <w:basedOn w:val="Normale"/>
    <w:next w:val="Normale"/>
    <w:link w:val="Titolo9Carattere"/>
    <w:qFormat/>
    <w:rsid w:val="00600E6D"/>
    <w:pPr>
      <w:keepNext/>
      <w:spacing w:after="60" w:line="240" w:lineRule="auto"/>
      <w:ind w:left="567" w:right="566"/>
      <w:jc w:val="both"/>
      <w:outlineLvl w:val="8"/>
    </w:pPr>
    <w:rPr>
      <w:rFonts w:ascii="Arial" w:eastAsia="Times New Roman" w:hAnsi="Arial" w:cs="Times New Roman"/>
      <w:b/>
      <w:spacing w:val="-2"/>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unhideWhenUsed/>
    <w:rsid w:val="00510A51"/>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rsid w:val="00510A51"/>
    <w:rPr>
      <w:rFonts w:ascii="Consolas" w:hAnsi="Consolas"/>
      <w:sz w:val="21"/>
      <w:szCs w:val="21"/>
    </w:rPr>
  </w:style>
  <w:style w:type="character" w:customStyle="1" w:styleId="Titolo1Carattere">
    <w:name w:val="Titolo 1 Carattere"/>
    <w:basedOn w:val="Carpredefinitoparagrafo"/>
    <w:link w:val="Titolo1"/>
    <w:rsid w:val="000B5FF5"/>
    <w:rPr>
      <w:rFonts w:ascii="Arial" w:eastAsiaTheme="majorEastAsia" w:hAnsi="Arial" w:cstheme="majorBidi"/>
      <w:b/>
      <w:bCs/>
      <w:sz w:val="32"/>
      <w:szCs w:val="28"/>
    </w:rPr>
  </w:style>
  <w:style w:type="paragraph" w:styleId="Intestazione">
    <w:name w:val="header"/>
    <w:basedOn w:val="Normale"/>
    <w:link w:val="IntestazioneCarattere"/>
    <w:unhideWhenUsed/>
    <w:rsid w:val="000B5FF5"/>
    <w:pPr>
      <w:tabs>
        <w:tab w:val="center" w:pos="4819"/>
        <w:tab w:val="right" w:pos="9638"/>
      </w:tabs>
      <w:spacing w:after="0" w:line="240" w:lineRule="auto"/>
    </w:pPr>
    <w:rPr>
      <w:rFonts w:ascii="Calibri" w:eastAsia="Calibri" w:hAnsi="Calibri" w:cs="Times New Roman"/>
    </w:rPr>
  </w:style>
  <w:style w:type="character" w:customStyle="1" w:styleId="IntestazioneCarattere">
    <w:name w:val="Intestazione Carattere"/>
    <w:basedOn w:val="Carpredefinitoparagrafo"/>
    <w:link w:val="Intestazione"/>
    <w:rsid w:val="000B5FF5"/>
    <w:rPr>
      <w:rFonts w:ascii="Calibri" w:eastAsia="Calibri" w:hAnsi="Calibri" w:cs="Times New Roman"/>
    </w:rPr>
  </w:style>
  <w:style w:type="paragraph" w:styleId="Pidipagina">
    <w:name w:val="footer"/>
    <w:basedOn w:val="Normale"/>
    <w:link w:val="PidipaginaCarattere"/>
    <w:unhideWhenUsed/>
    <w:rsid w:val="000B5FF5"/>
    <w:pPr>
      <w:tabs>
        <w:tab w:val="center" w:pos="4819"/>
        <w:tab w:val="right" w:pos="9638"/>
      </w:tabs>
      <w:spacing w:after="0" w:line="240" w:lineRule="auto"/>
    </w:pPr>
    <w:rPr>
      <w:rFonts w:ascii="Calibri" w:eastAsia="Calibri" w:hAnsi="Calibri" w:cs="Times New Roman"/>
    </w:rPr>
  </w:style>
  <w:style w:type="character" w:customStyle="1" w:styleId="PidipaginaCarattere">
    <w:name w:val="Piè di pagina Carattere"/>
    <w:basedOn w:val="Carpredefinitoparagrafo"/>
    <w:link w:val="Pidipagina"/>
    <w:rsid w:val="000B5FF5"/>
    <w:rPr>
      <w:rFonts w:ascii="Calibri" w:eastAsia="Calibri" w:hAnsi="Calibri" w:cs="Times New Roman"/>
    </w:rPr>
  </w:style>
  <w:style w:type="paragraph" w:customStyle="1" w:styleId="Elpunto">
    <w:name w:val="El_punto"/>
    <w:basedOn w:val="Puntoelenco"/>
    <w:uiPriority w:val="99"/>
    <w:rsid w:val="000B5FF5"/>
    <w:rPr>
      <w:rFonts w:ascii="Calibri" w:eastAsia="Calibri" w:hAnsi="Calibri" w:cs="Times New Roman"/>
    </w:rPr>
  </w:style>
  <w:style w:type="paragraph" w:customStyle="1" w:styleId="Destinatari">
    <w:name w:val="Destinatari"/>
    <w:rsid w:val="000B5FF5"/>
    <w:pPr>
      <w:spacing w:before="100" w:after="0" w:line="240" w:lineRule="auto"/>
      <w:ind w:left="5812"/>
    </w:pPr>
    <w:rPr>
      <w:rFonts w:ascii="Arial" w:eastAsia="Times New Roman" w:hAnsi="Arial" w:cs="Arial"/>
      <w:sz w:val="18"/>
      <w:szCs w:val="20"/>
    </w:rPr>
  </w:style>
  <w:style w:type="paragraph" w:customStyle="1" w:styleId="Oggetto">
    <w:name w:val="Oggetto"/>
    <w:rsid w:val="000B5FF5"/>
    <w:pPr>
      <w:spacing w:before="720" w:after="480" w:line="240" w:lineRule="auto"/>
      <w:ind w:left="1134" w:hanging="1134"/>
      <w:jc w:val="both"/>
    </w:pPr>
    <w:rPr>
      <w:rFonts w:ascii="Garamond" w:eastAsia="Times New Roman" w:hAnsi="Garamond" w:cs="Times New Roman"/>
      <w:b/>
      <w:sz w:val="28"/>
      <w:szCs w:val="20"/>
    </w:rPr>
  </w:style>
  <w:style w:type="paragraph" w:customStyle="1" w:styleId="Corpolettera">
    <w:name w:val="Corpo_lettera"/>
    <w:basedOn w:val="Normale"/>
    <w:rsid w:val="000B5FF5"/>
    <w:pPr>
      <w:spacing w:before="120" w:after="120" w:line="240" w:lineRule="auto"/>
      <w:ind w:firstLine="340"/>
      <w:jc w:val="both"/>
    </w:pPr>
    <w:rPr>
      <w:rFonts w:ascii="Garamond" w:eastAsia="Times New Roman" w:hAnsi="Garamond" w:cs="Arial"/>
      <w:spacing w:val="-2"/>
      <w:sz w:val="24"/>
      <w:szCs w:val="24"/>
    </w:rPr>
  </w:style>
  <w:style w:type="character" w:customStyle="1" w:styleId="GlossarioTermine">
    <w:name w:val="GlossarioTermine"/>
    <w:uiPriority w:val="99"/>
    <w:rsid w:val="000B5FF5"/>
    <w:rPr>
      <w:rFonts w:ascii="Garamond" w:hAnsi="Garamond"/>
      <w:b/>
      <w:i/>
      <w:sz w:val="24"/>
    </w:rPr>
  </w:style>
  <w:style w:type="paragraph" w:customStyle="1" w:styleId="rgsufficio1">
    <w:name w:val="rgs_ufficio1"/>
    <w:basedOn w:val="Normale"/>
    <w:rsid w:val="000B5FF5"/>
    <w:pPr>
      <w:framePr w:w="5800" w:h="3264" w:hSpace="180" w:wrap="around" w:vAnchor="text" w:hAnchor="page" w:x="509" w:y="-1362"/>
      <w:spacing w:after="0" w:line="240" w:lineRule="auto"/>
      <w:jc w:val="center"/>
    </w:pPr>
    <w:rPr>
      <w:rFonts w:ascii="Times New Roman" w:eastAsia="Times New Roman" w:hAnsi="Times New Roman" w:cs="Times New Roman"/>
      <w:smallCaps/>
      <w:sz w:val="16"/>
      <w:szCs w:val="20"/>
    </w:rPr>
  </w:style>
  <w:style w:type="character" w:styleId="Collegamentoipertestuale">
    <w:name w:val="Hyperlink"/>
    <w:basedOn w:val="Carpredefinitoparagrafo"/>
    <w:uiPriority w:val="99"/>
    <w:rsid w:val="000B5FF5"/>
    <w:rPr>
      <w:color w:val="0000FF"/>
      <w:u w:val="single"/>
    </w:rPr>
  </w:style>
  <w:style w:type="paragraph" w:styleId="Testonotaapidipagina">
    <w:name w:val="footnote text"/>
    <w:basedOn w:val="Normale"/>
    <w:link w:val="TestonotaapidipaginaCarattere"/>
    <w:semiHidden/>
    <w:rsid w:val="000B5FF5"/>
    <w:pPr>
      <w:spacing w:before="120" w:after="120" w:line="240" w:lineRule="auto"/>
      <w:ind w:left="170" w:hanging="170"/>
      <w:jc w:val="both"/>
    </w:pPr>
    <w:rPr>
      <w:rFonts w:ascii="Arial" w:eastAsia="Times New Roman" w:hAnsi="Arial" w:cs="Arial"/>
      <w:sz w:val="16"/>
      <w:szCs w:val="20"/>
    </w:rPr>
  </w:style>
  <w:style w:type="character" w:customStyle="1" w:styleId="TestonotaapidipaginaCarattere">
    <w:name w:val="Testo nota a piè di pagina Carattere"/>
    <w:basedOn w:val="Carpredefinitoparagrafo"/>
    <w:link w:val="Testonotaapidipagina"/>
    <w:semiHidden/>
    <w:rsid w:val="000B5FF5"/>
    <w:rPr>
      <w:rFonts w:ascii="Arial" w:eastAsia="Times New Roman" w:hAnsi="Arial" w:cs="Arial"/>
      <w:sz w:val="16"/>
      <w:szCs w:val="20"/>
      <w:lang w:eastAsia="it-IT"/>
    </w:rPr>
  </w:style>
  <w:style w:type="paragraph" w:customStyle="1" w:styleId="Tittab">
    <w:name w:val="Tit_tab"/>
    <w:rsid w:val="000B5FF5"/>
    <w:pPr>
      <w:keepNext/>
      <w:spacing w:before="60" w:after="60" w:line="240" w:lineRule="auto"/>
      <w:jc w:val="center"/>
    </w:pPr>
    <w:rPr>
      <w:rFonts w:ascii="Arial" w:eastAsia="Times New Roman" w:hAnsi="Arial" w:cs="Arial"/>
      <w:b/>
      <w:bCs/>
      <w:snapToGrid w:val="0"/>
      <w:sz w:val="18"/>
      <w:szCs w:val="20"/>
    </w:rPr>
  </w:style>
  <w:style w:type="character" w:styleId="Rimandonotaapidipagina">
    <w:name w:val="footnote reference"/>
    <w:basedOn w:val="Carpredefinitoparagrafo"/>
    <w:rsid w:val="000B5FF5"/>
    <w:rPr>
      <w:vertAlign w:val="superscript"/>
    </w:rPr>
  </w:style>
  <w:style w:type="paragraph" w:styleId="Sommario1">
    <w:name w:val="toc 1"/>
    <w:basedOn w:val="Normale"/>
    <w:next w:val="Normale"/>
    <w:autoRedefine/>
    <w:uiPriority w:val="39"/>
    <w:qFormat/>
    <w:rsid w:val="000B5FF5"/>
    <w:pPr>
      <w:keepNext/>
      <w:tabs>
        <w:tab w:val="right" w:pos="9639"/>
      </w:tabs>
      <w:spacing w:before="120" w:after="80" w:line="360" w:lineRule="auto"/>
    </w:pPr>
    <w:rPr>
      <w:rFonts w:ascii="Arial" w:eastAsia="Times New Roman" w:hAnsi="Arial" w:cs="Arial"/>
      <w:b/>
      <w:bCs/>
      <w:smallCaps/>
      <w:noProof/>
      <w:sz w:val="26"/>
      <w:szCs w:val="24"/>
    </w:rPr>
  </w:style>
  <w:style w:type="paragraph" w:styleId="Sommario3">
    <w:name w:val="toc 3"/>
    <w:basedOn w:val="Normale"/>
    <w:next w:val="Normale"/>
    <w:autoRedefine/>
    <w:uiPriority w:val="39"/>
    <w:qFormat/>
    <w:rsid w:val="00DD4584"/>
    <w:pPr>
      <w:tabs>
        <w:tab w:val="right" w:leader="dot" w:pos="9639"/>
      </w:tabs>
      <w:spacing w:before="20" w:after="0" w:line="360" w:lineRule="auto"/>
      <w:ind w:left="426"/>
      <w:jc w:val="center"/>
    </w:pPr>
    <w:rPr>
      <w:rFonts w:ascii="Garamond" w:eastAsia="Times New Roman" w:hAnsi="Garamond" w:cs="Times New Roman"/>
      <w:b/>
      <w:noProof/>
      <w:sz w:val="28"/>
      <w:szCs w:val="28"/>
    </w:rPr>
  </w:style>
  <w:style w:type="paragraph" w:customStyle="1" w:styleId="Copertina">
    <w:name w:val="Copertina"/>
    <w:link w:val="CopertinaCarattere1"/>
    <w:rsid w:val="000B5FF5"/>
    <w:pPr>
      <w:spacing w:after="0" w:line="240" w:lineRule="auto"/>
      <w:jc w:val="center"/>
    </w:pPr>
    <w:rPr>
      <w:rFonts w:ascii="Garamond" w:eastAsia="Times New Roman" w:hAnsi="Garamond" w:cs="Arial"/>
      <w:b/>
      <w:bCs/>
      <w:sz w:val="48"/>
      <w:szCs w:val="20"/>
    </w:rPr>
  </w:style>
  <w:style w:type="character" w:customStyle="1" w:styleId="CopertinaCarattere1">
    <w:name w:val="Copertina Carattere1"/>
    <w:basedOn w:val="Carpredefinitoparagrafo"/>
    <w:link w:val="Copertina"/>
    <w:rsid w:val="000B5FF5"/>
    <w:rPr>
      <w:rFonts w:ascii="Garamond" w:eastAsia="Times New Roman" w:hAnsi="Garamond" w:cs="Arial"/>
      <w:b/>
      <w:bCs/>
      <w:sz w:val="48"/>
      <w:szCs w:val="20"/>
      <w:lang w:eastAsia="it-IT"/>
    </w:rPr>
  </w:style>
  <w:style w:type="paragraph" w:styleId="Sommario2">
    <w:name w:val="toc 2"/>
    <w:basedOn w:val="Normale"/>
    <w:next w:val="Normale"/>
    <w:autoRedefine/>
    <w:uiPriority w:val="39"/>
    <w:qFormat/>
    <w:rsid w:val="004D4815"/>
    <w:pPr>
      <w:tabs>
        <w:tab w:val="right" w:leader="dot" w:pos="9639"/>
      </w:tabs>
      <w:spacing w:before="80" w:after="0" w:line="240" w:lineRule="auto"/>
      <w:ind w:left="284"/>
    </w:pPr>
    <w:rPr>
      <w:rFonts w:ascii="Arial" w:eastAsia="Times New Roman" w:hAnsi="Arial" w:cs="Arial"/>
      <w:b/>
      <w:bCs/>
      <w:noProof/>
      <w:szCs w:val="24"/>
    </w:rPr>
  </w:style>
  <w:style w:type="paragraph" w:styleId="Sommario4">
    <w:name w:val="toc 4"/>
    <w:basedOn w:val="Normale"/>
    <w:next w:val="Normale"/>
    <w:autoRedefine/>
    <w:uiPriority w:val="39"/>
    <w:rsid w:val="004D4815"/>
    <w:pPr>
      <w:tabs>
        <w:tab w:val="right" w:leader="dot" w:pos="9639"/>
      </w:tabs>
      <w:spacing w:after="0" w:line="240" w:lineRule="auto"/>
      <w:ind w:left="426" w:firstLine="283"/>
    </w:pPr>
    <w:rPr>
      <w:rFonts w:ascii="Garamond" w:eastAsia="Times New Roman" w:hAnsi="Garamond" w:cs="Times New Roman"/>
      <w:noProof/>
      <w:szCs w:val="24"/>
    </w:rPr>
  </w:style>
  <w:style w:type="paragraph" w:styleId="Puntoelenco">
    <w:name w:val="List Bullet"/>
    <w:basedOn w:val="Normale"/>
    <w:unhideWhenUsed/>
    <w:rsid w:val="000B5FF5"/>
    <w:pPr>
      <w:ind w:left="1057" w:hanging="360"/>
      <w:contextualSpacing/>
    </w:pPr>
  </w:style>
  <w:style w:type="character" w:customStyle="1" w:styleId="Titolo2Carattere">
    <w:name w:val="Titolo 2 Carattere"/>
    <w:basedOn w:val="Carpredefinitoparagrafo"/>
    <w:link w:val="Titolo2"/>
    <w:rsid w:val="00600E6D"/>
    <w:rPr>
      <w:rFonts w:ascii="Arial" w:eastAsia="Times New Roman" w:hAnsi="Arial" w:cs="Times New Roman"/>
      <w:b/>
      <w:bCs/>
      <w:iCs/>
      <w:sz w:val="28"/>
      <w:szCs w:val="20"/>
      <w:lang w:eastAsia="it-IT"/>
    </w:rPr>
  </w:style>
  <w:style w:type="character" w:customStyle="1" w:styleId="Titolo3Carattere">
    <w:name w:val="Titolo 3 Carattere"/>
    <w:basedOn w:val="Carpredefinitoparagrafo"/>
    <w:link w:val="Titolo3"/>
    <w:rsid w:val="00600E6D"/>
    <w:rPr>
      <w:rFonts w:ascii="Arial" w:eastAsia="Times New Roman" w:hAnsi="Arial" w:cs="Arial"/>
      <w:b/>
      <w:bCs/>
      <w:iCs/>
      <w:sz w:val="24"/>
      <w:szCs w:val="20"/>
      <w:lang w:eastAsia="it-IT"/>
    </w:rPr>
  </w:style>
  <w:style w:type="character" w:customStyle="1" w:styleId="Titolo4Carattere">
    <w:name w:val="Titolo 4 Carattere"/>
    <w:basedOn w:val="Carpredefinitoparagrafo"/>
    <w:link w:val="Titolo4"/>
    <w:rsid w:val="00600E6D"/>
    <w:rPr>
      <w:rFonts w:ascii="Garamond" w:eastAsia="Times New Roman" w:hAnsi="Garamond" w:cs="Times New Roman"/>
      <w:b/>
      <w:bCs/>
      <w:iCs/>
      <w:sz w:val="26"/>
      <w:szCs w:val="25"/>
      <w:lang w:eastAsia="it-IT"/>
    </w:rPr>
  </w:style>
  <w:style w:type="character" w:customStyle="1" w:styleId="Titolo5Carattere">
    <w:name w:val="Titolo 5 Carattere"/>
    <w:basedOn w:val="Carpredefinitoparagrafo"/>
    <w:link w:val="Titolo5"/>
    <w:rsid w:val="00600E6D"/>
    <w:rPr>
      <w:rFonts w:ascii="Garamond" w:eastAsia="Times New Roman" w:hAnsi="Garamond" w:cs="Times New Roman"/>
      <w:b/>
      <w:bCs/>
      <w:spacing w:val="-2"/>
      <w:sz w:val="24"/>
      <w:szCs w:val="20"/>
      <w:shd w:val="clear" w:color="auto" w:fill="C0C0C0"/>
      <w:lang w:eastAsia="it-IT"/>
    </w:rPr>
  </w:style>
  <w:style w:type="character" w:customStyle="1" w:styleId="Titolo6Carattere">
    <w:name w:val="Titolo 6 Carattere"/>
    <w:basedOn w:val="Carpredefinitoparagrafo"/>
    <w:link w:val="Titolo6"/>
    <w:rsid w:val="00600E6D"/>
    <w:rPr>
      <w:rFonts w:ascii="Arial" w:eastAsia="Times New Roman" w:hAnsi="Arial" w:cs="Arial"/>
      <w:b/>
      <w:bCs/>
      <w:iCs/>
      <w:sz w:val="20"/>
      <w:szCs w:val="20"/>
      <w:lang w:eastAsia="it-IT"/>
    </w:rPr>
  </w:style>
  <w:style w:type="character" w:customStyle="1" w:styleId="Titolo7Carattere">
    <w:name w:val="Titolo 7 Carattere"/>
    <w:basedOn w:val="Carpredefinitoparagrafo"/>
    <w:link w:val="Titolo7"/>
    <w:rsid w:val="00600E6D"/>
    <w:rPr>
      <w:rFonts w:ascii="Arial" w:eastAsia="Times New Roman" w:hAnsi="Arial" w:cs="Times New Roman"/>
      <w:i/>
      <w:sz w:val="24"/>
      <w:szCs w:val="20"/>
      <w:u w:val="single"/>
      <w:lang w:eastAsia="it-IT"/>
    </w:rPr>
  </w:style>
  <w:style w:type="character" w:customStyle="1" w:styleId="Titolo8Carattere">
    <w:name w:val="Titolo 8 Carattere"/>
    <w:basedOn w:val="Carpredefinitoparagrafo"/>
    <w:link w:val="Titolo8"/>
    <w:rsid w:val="00600E6D"/>
    <w:rPr>
      <w:rFonts w:ascii="Arial" w:eastAsia="Times New Roman" w:hAnsi="Arial" w:cs="Times New Roman"/>
      <w:i/>
      <w:sz w:val="24"/>
      <w:szCs w:val="20"/>
      <w:lang w:eastAsia="it-IT"/>
    </w:rPr>
  </w:style>
  <w:style w:type="character" w:customStyle="1" w:styleId="Titolo9Carattere">
    <w:name w:val="Titolo 9 Carattere"/>
    <w:basedOn w:val="Carpredefinitoparagrafo"/>
    <w:link w:val="Titolo9"/>
    <w:rsid w:val="00600E6D"/>
    <w:rPr>
      <w:rFonts w:ascii="Arial" w:eastAsia="Times New Roman" w:hAnsi="Arial" w:cs="Times New Roman"/>
      <w:b/>
      <w:spacing w:val="-2"/>
      <w:sz w:val="24"/>
      <w:szCs w:val="20"/>
      <w:lang w:eastAsia="it-IT"/>
    </w:rPr>
  </w:style>
  <w:style w:type="character" w:customStyle="1" w:styleId="Titolo1Carattere1">
    <w:name w:val="Titolo 1 Carattere1"/>
    <w:basedOn w:val="Carpredefinitoparagrafo"/>
    <w:rsid w:val="00600E6D"/>
    <w:rPr>
      <w:rFonts w:ascii="Arial" w:eastAsia="Times New Roman" w:hAnsi="Arial"/>
      <w:b/>
      <w:sz w:val="32"/>
      <w:lang w:val="it-IT" w:eastAsia="it-IT" w:bidi="ar-SA"/>
    </w:rPr>
  </w:style>
  <w:style w:type="character" w:customStyle="1" w:styleId="IntestazioneCarattere1">
    <w:name w:val="Intestazione Carattere1"/>
    <w:basedOn w:val="Carpredefinitoparagrafo"/>
    <w:uiPriority w:val="99"/>
    <w:rsid w:val="00600E6D"/>
  </w:style>
  <w:style w:type="character" w:customStyle="1" w:styleId="PidipaginaCarattere1">
    <w:name w:val="Piè di pagina Carattere1"/>
    <w:basedOn w:val="Carpredefinitoparagrafo"/>
    <w:uiPriority w:val="99"/>
    <w:rsid w:val="00600E6D"/>
  </w:style>
  <w:style w:type="character" w:customStyle="1" w:styleId="TestonotaapidipaginaCarattere1">
    <w:name w:val="Testo nota a piè di pagina Carattere1"/>
    <w:basedOn w:val="Carpredefinitoparagrafo"/>
    <w:semiHidden/>
    <w:rsid w:val="00600E6D"/>
    <w:rPr>
      <w:rFonts w:ascii="Arial" w:eastAsia="Times New Roman" w:hAnsi="Arial" w:cs="Arial"/>
      <w:sz w:val="16"/>
    </w:rPr>
  </w:style>
  <w:style w:type="character" w:customStyle="1" w:styleId="Titolo3Carattere1">
    <w:name w:val="Titolo 3 Carattere1"/>
    <w:basedOn w:val="Carpredefinitoparagrafo"/>
    <w:rsid w:val="00600E6D"/>
    <w:rPr>
      <w:rFonts w:ascii="Arial" w:hAnsi="Arial" w:cs="Arial"/>
      <w:b/>
      <w:bCs/>
      <w:iCs/>
      <w:sz w:val="24"/>
      <w:lang w:val="it-IT" w:eastAsia="it-IT" w:bidi="ar-SA"/>
    </w:rPr>
  </w:style>
  <w:style w:type="character" w:customStyle="1" w:styleId="Titolo4Carattere1">
    <w:name w:val="Titolo 4 Carattere1"/>
    <w:basedOn w:val="Carpredefinitoparagrafo"/>
    <w:rsid w:val="00600E6D"/>
    <w:rPr>
      <w:rFonts w:ascii="Garamond" w:hAnsi="Garamond"/>
      <w:b/>
      <w:bCs/>
      <w:iCs/>
      <w:sz w:val="26"/>
      <w:szCs w:val="25"/>
      <w:lang w:val="it-IT" w:eastAsia="it-IT" w:bidi="ar-SA"/>
    </w:rPr>
  </w:style>
  <w:style w:type="character" w:customStyle="1" w:styleId="Titolo9Carattere1">
    <w:name w:val="Titolo 9 Carattere1"/>
    <w:basedOn w:val="Carpredefinitoparagrafo"/>
    <w:rsid w:val="00600E6D"/>
    <w:rPr>
      <w:rFonts w:ascii="Arial" w:hAnsi="Arial"/>
      <w:b/>
      <w:spacing w:val="-2"/>
      <w:sz w:val="24"/>
      <w:lang w:val="it-IT" w:eastAsia="it-IT" w:bidi="ar-SA"/>
    </w:rPr>
  </w:style>
  <w:style w:type="paragraph" w:customStyle="1" w:styleId="ElnotaCarattere">
    <w:name w:val="El_nota Carattere"/>
    <w:basedOn w:val="Normale"/>
    <w:rsid w:val="00600E6D"/>
    <w:pPr>
      <w:spacing w:before="80" w:after="80" w:line="240" w:lineRule="auto"/>
      <w:ind w:left="284" w:hanging="284"/>
      <w:jc w:val="both"/>
    </w:pPr>
    <w:rPr>
      <w:rFonts w:ascii="Arial" w:eastAsia="Times New Roman" w:hAnsi="Arial" w:cs="Arial"/>
      <w:bCs/>
      <w:spacing w:val="-2"/>
      <w:sz w:val="18"/>
      <w:szCs w:val="3276"/>
    </w:rPr>
  </w:style>
  <w:style w:type="paragraph" w:customStyle="1" w:styleId="Nota">
    <w:name w:val="Nota"/>
    <w:rsid w:val="00600E6D"/>
    <w:pPr>
      <w:spacing w:before="80" w:after="80" w:line="240" w:lineRule="auto"/>
    </w:pPr>
    <w:rPr>
      <w:rFonts w:ascii="Arial" w:eastAsia="Times New Roman" w:hAnsi="Arial" w:cs="Arial"/>
      <w:bCs/>
      <w:sz w:val="18"/>
      <w:szCs w:val="3276"/>
    </w:rPr>
  </w:style>
  <w:style w:type="character" w:customStyle="1" w:styleId="ElnotaCarattereCarattere">
    <w:name w:val="El_nota Carattere Carattere"/>
    <w:basedOn w:val="Carpredefinitoparagrafo"/>
    <w:rsid w:val="00600E6D"/>
    <w:rPr>
      <w:rFonts w:ascii="Arial" w:hAnsi="Arial" w:cs="Arial"/>
      <w:bCs/>
      <w:spacing w:val="-2"/>
      <w:sz w:val="18"/>
      <w:szCs w:val="3276"/>
      <w:lang w:val="it-IT" w:eastAsia="it-IT" w:bidi="ar-SA"/>
    </w:rPr>
  </w:style>
  <w:style w:type="paragraph" w:customStyle="1" w:styleId="CorpoCarattereCarattereCarattere">
    <w:name w:val="Corpo Carattere Carattere Carattere"/>
    <w:basedOn w:val="Normale"/>
    <w:rsid w:val="00600E6D"/>
    <w:pPr>
      <w:spacing w:before="120" w:after="120" w:line="240" w:lineRule="auto"/>
      <w:ind w:left="284"/>
      <w:jc w:val="both"/>
    </w:pPr>
    <w:rPr>
      <w:rFonts w:ascii="Garamond" w:eastAsia="Times New Roman" w:hAnsi="Garamond" w:cs="Times New Roman"/>
      <w:spacing w:val="-2"/>
      <w:sz w:val="24"/>
      <w:szCs w:val="24"/>
    </w:rPr>
  </w:style>
  <w:style w:type="paragraph" w:styleId="Corpodeltesto2">
    <w:name w:val="Body Text 2"/>
    <w:basedOn w:val="Normale"/>
    <w:link w:val="Corpodeltesto2Carattere"/>
    <w:rsid w:val="00600E6D"/>
    <w:pPr>
      <w:spacing w:after="120" w:line="480" w:lineRule="auto"/>
    </w:pPr>
    <w:rPr>
      <w:rFonts w:ascii="Times New Roman" w:eastAsia="Times New Roman" w:hAnsi="Times New Roman" w:cs="Times New Roman"/>
      <w:sz w:val="24"/>
      <w:szCs w:val="24"/>
    </w:rPr>
  </w:style>
  <w:style w:type="character" w:customStyle="1" w:styleId="Corpodeltesto2Carattere">
    <w:name w:val="Corpo del testo 2 Carattere"/>
    <w:basedOn w:val="Carpredefinitoparagrafo"/>
    <w:link w:val="Corpodeltesto2"/>
    <w:rsid w:val="00600E6D"/>
    <w:rPr>
      <w:rFonts w:ascii="Times New Roman" w:eastAsia="Times New Roman" w:hAnsi="Times New Roman" w:cs="Times New Roman"/>
      <w:sz w:val="24"/>
      <w:szCs w:val="24"/>
      <w:lang w:eastAsia="it-IT"/>
    </w:rPr>
  </w:style>
  <w:style w:type="paragraph" w:customStyle="1" w:styleId="Elpunto1">
    <w:name w:val="El_punto1"/>
    <w:basedOn w:val="Puntoelenco"/>
    <w:rsid w:val="00600E6D"/>
    <w:pPr>
      <w:numPr>
        <w:numId w:val="4"/>
      </w:numPr>
      <w:spacing w:before="60" w:after="60" w:line="240" w:lineRule="auto"/>
      <w:contextualSpacing w:val="0"/>
    </w:pPr>
    <w:rPr>
      <w:rFonts w:ascii="Garamond" w:eastAsia="Times New Roman" w:hAnsi="Garamond" w:cs="Times New Roman"/>
      <w:sz w:val="24"/>
      <w:szCs w:val="24"/>
    </w:rPr>
  </w:style>
  <w:style w:type="character" w:customStyle="1" w:styleId="CorpoCarattere">
    <w:name w:val="Corpo Carattere"/>
    <w:basedOn w:val="Carpredefinitoparagrafo"/>
    <w:rsid w:val="00600E6D"/>
    <w:rPr>
      <w:rFonts w:ascii="Garamond" w:hAnsi="Garamond" w:cs="Arial"/>
      <w:spacing w:val="-2"/>
      <w:sz w:val="24"/>
      <w:szCs w:val="24"/>
      <w:lang w:val="it-IT" w:eastAsia="it-IT" w:bidi="ar-SA"/>
    </w:rPr>
  </w:style>
  <w:style w:type="paragraph" w:customStyle="1" w:styleId="Spazio">
    <w:name w:val="Spazio"/>
    <w:rsid w:val="00600E6D"/>
    <w:pPr>
      <w:spacing w:after="0" w:line="240" w:lineRule="auto"/>
    </w:pPr>
    <w:rPr>
      <w:rFonts w:ascii="Arial" w:eastAsia="Times New Roman" w:hAnsi="Arial" w:cs="Arial"/>
      <w:sz w:val="20"/>
      <w:szCs w:val="20"/>
    </w:rPr>
  </w:style>
  <w:style w:type="paragraph" w:customStyle="1" w:styleId="Corpotab">
    <w:name w:val="Corpo_tab"/>
    <w:rsid w:val="00600E6D"/>
    <w:pPr>
      <w:spacing w:before="40" w:after="40" w:line="240" w:lineRule="auto"/>
    </w:pPr>
    <w:rPr>
      <w:rFonts w:ascii="Arial" w:eastAsia="Times New Roman" w:hAnsi="Arial" w:cs="Arial"/>
      <w:snapToGrid w:val="0"/>
      <w:sz w:val="18"/>
      <w:szCs w:val="20"/>
    </w:rPr>
  </w:style>
  <w:style w:type="paragraph" w:customStyle="1" w:styleId="Destinatari1">
    <w:name w:val="Destinatari1"/>
    <w:rsid w:val="00600E6D"/>
    <w:pPr>
      <w:spacing w:before="100" w:after="0" w:line="240" w:lineRule="auto"/>
      <w:ind w:left="5812"/>
    </w:pPr>
    <w:rPr>
      <w:rFonts w:ascii="Arial" w:eastAsia="Times New Roman" w:hAnsi="Arial" w:cs="Arial"/>
      <w:sz w:val="18"/>
      <w:szCs w:val="20"/>
    </w:rPr>
  </w:style>
  <w:style w:type="paragraph" w:styleId="Didascalia">
    <w:name w:val="caption"/>
    <w:aliases w:val="Didascalia Carattere Carattere,Didascalia Carattere Carattere1,Didascalia Carattere Carattere2,Didascalia Carattere Carattere3,Didascalia Carattere Carattere4,Didascalia Carattere Carattere11,Didascalia Carattere Carattere21"/>
    <w:next w:val="Normale"/>
    <w:qFormat/>
    <w:rsid w:val="00600E6D"/>
    <w:pPr>
      <w:spacing w:before="120" w:after="240" w:line="240" w:lineRule="auto"/>
      <w:jc w:val="center"/>
    </w:pPr>
    <w:rPr>
      <w:rFonts w:ascii="Arial" w:eastAsia="Times New Roman" w:hAnsi="Arial" w:cs="Arial"/>
      <w:sz w:val="20"/>
      <w:szCs w:val="20"/>
    </w:rPr>
  </w:style>
  <w:style w:type="paragraph" w:customStyle="1" w:styleId="Dida">
    <w:name w:val="Dida"/>
    <w:basedOn w:val="Didascalia"/>
    <w:rsid w:val="00600E6D"/>
  </w:style>
  <w:style w:type="paragraph" w:customStyle="1" w:styleId="Ellettera">
    <w:name w:val="El_lettera"/>
    <w:rsid w:val="00600E6D"/>
    <w:pPr>
      <w:tabs>
        <w:tab w:val="left" w:pos="567"/>
      </w:tabs>
      <w:spacing w:after="0" w:line="240" w:lineRule="auto"/>
    </w:pPr>
    <w:rPr>
      <w:rFonts w:ascii="Garamond" w:eastAsia="Times New Roman" w:hAnsi="Garamond" w:cs="Times New Roman"/>
      <w:sz w:val="24"/>
      <w:szCs w:val="20"/>
    </w:rPr>
  </w:style>
  <w:style w:type="paragraph" w:customStyle="1" w:styleId="Ellettera2">
    <w:name w:val="El_lettera2"/>
    <w:basedOn w:val="Ellettera"/>
    <w:rsid w:val="00600E6D"/>
  </w:style>
  <w:style w:type="character" w:customStyle="1" w:styleId="ElpuntoCarattereCarattere">
    <w:name w:val="El_punto Carattere Carattere"/>
    <w:basedOn w:val="Carpredefinitoparagrafo"/>
    <w:rsid w:val="00600E6D"/>
    <w:rPr>
      <w:rFonts w:ascii="Garamond" w:hAnsi="Garamond" w:cs="Arial"/>
      <w:sz w:val="24"/>
      <w:szCs w:val="24"/>
      <w:lang w:val="it-IT" w:eastAsia="it-IT" w:bidi="ar-SA"/>
    </w:rPr>
  </w:style>
  <w:style w:type="paragraph" w:customStyle="1" w:styleId="EltracciatoCarattereCarattere">
    <w:name w:val="El_tracciato Carattere Carattere"/>
    <w:basedOn w:val="ElnotaCarattere"/>
    <w:rsid w:val="00600E6D"/>
    <w:pPr>
      <w:tabs>
        <w:tab w:val="num" w:pos="360"/>
        <w:tab w:val="left" w:pos="567"/>
      </w:tabs>
      <w:ind w:left="0"/>
    </w:pPr>
  </w:style>
  <w:style w:type="character" w:customStyle="1" w:styleId="EltracciatoCarattereCarattereCarattere">
    <w:name w:val="El_tracciato Carattere Carattere Carattere"/>
    <w:basedOn w:val="ElnotaCarattereCarattere"/>
    <w:rsid w:val="00600E6D"/>
    <w:rPr>
      <w:rFonts w:ascii="Arial" w:hAnsi="Arial" w:cs="Arial"/>
      <w:bCs/>
      <w:spacing w:val="-2"/>
      <w:sz w:val="18"/>
      <w:szCs w:val="3276"/>
      <w:lang w:val="it-IT" w:eastAsia="it-IT" w:bidi="ar-SA"/>
    </w:rPr>
  </w:style>
  <w:style w:type="paragraph" w:customStyle="1" w:styleId="Evidenziatore">
    <w:name w:val="Evidenziatore"/>
    <w:basedOn w:val="Normale"/>
    <w:rsid w:val="00600E6D"/>
    <w:pPr>
      <w:pBdr>
        <w:top w:val="single" w:sz="6" w:space="1" w:color="auto"/>
        <w:left w:val="single" w:sz="6" w:space="4" w:color="auto"/>
        <w:bottom w:val="single" w:sz="6" w:space="1" w:color="auto"/>
        <w:right w:val="single" w:sz="6" w:space="4" w:color="auto"/>
      </w:pBdr>
      <w:spacing w:before="120" w:after="140" w:line="240" w:lineRule="auto"/>
      <w:jc w:val="both"/>
    </w:pPr>
    <w:rPr>
      <w:rFonts w:ascii="Garamond" w:eastAsia="Times New Roman" w:hAnsi="Garamond" w:cs="Arial"/>
      <w:b/>
      <w:spacing w:val="-2"/>
      <w:sz w:val="24"/>
      <w:szCs w:val="24"/>
    </w:rPr>
  </w:style>
  <w:style w:type="paragraph" w:customStyle="1" w:styleId="Figura">
    <w:name w:val="Figura"/>
    <w:basedOn w:val="Normale"/>
    <w:rsid w:val="00600E6D"/>
    <w:pPr>
      <w:keepNext/>
      <w:spacing w:before="240" w:after="120" w:line="240" w:lineRule="auto"/>
      <w:jc w:val="center"/>
    </w:pPr>
    <w:rPr>
      <w:rFonts w:ascii="Times New Roman" w:eastAsia="Times New Roman" w:hAnsi="Times New Roman" w:cs="Times New Roman"/>
      <w:sz w:val="24"/>
      <w:szCs w:val="24"/>
    </w:rPr>
  </w:style>
  <w:style w:type="paragraph" w:styleId="Indice1">
    <w:name w:val="index 1"/>
    <w:basedOn w:val="Normale"/>
    <w:next w:val="Normale"/>
    <w:autoRedefine/>
    <w:semiHidden/>
    <w:rsid w:val="00600E6D"/>
    <w:pPr>
      <w:spacing w:after="0" w:line="240" w:lineRule="auto"/>
      <w:ind w:left="240" w:hanging="240"/>
      <w:jc w:val="both"/>
    </w:pPr>
    <w:rPr>
      <w:rFonts w:ascii="Arial" w:eastAsia="Times New Roman" w:hAnsi="Arial" w:cs="Times New Roman"/>
      <w:sz w:val="24"/>
      <w:szCs w:val="20"/>
    </w:rPr>
  </w:style>
  <w:style w:type="paragraph" w:styleId="Indice2">
    <w:name w:val="index 2"/>
    <w:basedOn w:val="Normale"/>
    <w:next w:val="Normale"/>
    <w:autoRedefine/>
    <w:semiHidden/>
    <w:rsid w:val="00600E6D"/>
    <w:pPr>
      <w:spacing w:after="0" w:line="240" w:lineRule="auto"/>
      <w:ind w:left="400" w:hanging="200"/>
    </w:pPr>
    <w:rPr>
      <w:rFonts w:ascii="Times New Roman" w:eastAsia="Times New Roman" w:hAnsi="Times New Roman" w:cs="Times New Roman"/>
      <w:sz w:val="20"/>
      <w:szCs w:val="20"/>
    </w:rPr>
  </w:style>
  <w:style w:type="paragraph" w:styleId="Indice3">
    <w:name w:val="index 3"/>
    <w:basedOn w:val="Normale"/>
    <w:next w:val="Normale"/>
    <w:autoRedefine/>
    <w:semiHidden/>
    <w:rsid w:val="00600E6D"/>
    <w:pPr>
      <w:spacing w:after="0" w:line="240" w:lineRule="auto"/>
      <w:ind w:left="600" w:hanging="200"/>
    </w:pPr>
    <w:rPr>
      <w:rFonts w:ascii="Times New Roman" w:eastAsia="Times New Roman" w:hAnsi="Times New Roman" w:cs="Times New Roman"/>
      <w:sz w:val="20"/>
      <w:szCs w:val="20"/>
    </w:rPr>
  </w:style>
  <w:style w:type="paragraph" w:styleId="Indice4">
    <w:name w:val="index 4"/>
    <w:basedOn w:val="Normale"/>
    <w:next w:val="Normale"/>
    <w:autoRedefine/>
    <w:semiHidden/>
    <w:rsid w:val="00600E6D"/>
    <w:pPr>
      <w:spacing w:after="0" w:line="240" w:lineRule="auto"/>
      <w:ind w:left="800" w:hanging="200"/>
    </w:pPr>
    <w:rPr>
      <w:rFonts w:ascii="Times New Roman" w:eastAsia="Times New Roman" w:hAnsi="Times New Roman" w:cs="Times New Roman"/>
      <w:sz w:val="20"/>
      <w:szCs w:val="20"/>
    </w:rPr>
  </w:style>
  <w:style w:type="paragraph" w:styleId="Indice5">
    <w:name w:val="index 5"/>
    <w:basedOn w:val="Normale"/>
    <w:next w:val="Normale"/>
    <w:autoRedefine/>
    <w:semiHidden/>
    <w:rsid w:val="00600E6D"/>
    <w:pPr>
      <w:spacing w:after="0" w:line="240" w:lineRule="auto"/>
      <w:ind w:left="1000" w:hanging="200"/>
    </w:pPr>
    <w:rPr>
      <w:rFonts w:ascii="Times New Roman" w:eastAsia="Times New Roman" w:hAnsi="Times New Roman" w:cs="Times New Roman"/>
      <w:sz w:val="20"/>
      <w:szCs w:val="20"/>
    </w:rPr>
  </w:style>
  <w:style w:type="paragraph" w:styleId="Indice6">
    <w:name w:val="index 6"/>
    <w:basedOn w:val="Normale"/>
    <w:next w:val="Normale"/>
    <w:autoRedefine/>
    <w:semiHidden/>
    <w:rsid w:val="00600E6D"/>
    <w:pPr>
      <w:spacing w:after="0" w:line="240" w:lineRule="auto"/>
      <w:ind w:left="1200" w:hanging="200"/>
    </w:pPr>
    <w:rPr>
      <w:rFonts w:ascii="Times New Roman" w:eastAsia="Times New Roman" w:hAnsi="Times New Roman" w:cs="Times New Roman"/>
      <w:sz w:val="20"/>
      <w:szCs w:val="20"/>
    </w:rPr>
  </w:style>
  <w:style w:type="paragraph" w:styleId="Indice7">
    <w:name w:val="index 7"/>
    <w:basedOn w:val="Normale"/>
    <w:next w:val="Normale"/>
    <w:autoRedefine/>
    <w:semiHidden/>
    <w:rsid w:val="00600E6D"/>
    <w:pPr>
      <w:spacing w:after="0" w:line="240" w:lineRule="auto"/>
      <w:ind w:left="1400" w:hanging="200"/>
    </w:pPr>
    <w:rPr>
      <w:rFonts w:ascii="Times New Roman" w:eastAsia="Times New Roman" w:hAnsi="Times New Roman" w:cs="Times New Roman"/>
      <w:sz w:val="20"/>
      <w:szCs w:val="20"/>
    </w:rPr>
  </w:style>
  <w:style w:type="paragraph" w:styleId="Indice8">
    <w:name w:val="index 8"/>
    <w:basedOn w:val="Normale"/>
    <w:next w:val="Normale"/>
    <w:autoRedefine/>
    <w:semiHidden/>
    <w:rsid w:val="00600E6D"/>
    <w:pPr>
      <w:spacing w:after="0" w:line="240" w:lineRule="auto"/>
      <w:ind w:left="1600" w:hanging="200"/>
    </w:pPr>
    <w:rPr>
      <w:rFonts w:ascii="Times New Roman" w:eastAsia="Times New Roman" w:hAnsi="Times New Roman" w:cs="Times New Roman"/>
      <w:sz w:val="20"/>
      <w:szCs w:val="20"/>
    </w:rPr>
  </w:style>
  <w:style w:type="paragraph" w:styleId="Indice9">
    <w:name w:val="index 9"/>
    <w:basedOn w:val="Normale"/>
    <w:next w:val="Normale"/>
    <w:autoRedefine/>
    <w:semiHidden/>
    <w:rsid w:val="00600E6D"/>
    <w:pPr>
      <w:spacing w:after="0" w:line="240" w:lineRule="auto"/>
      <w:ind w:left="1800" w:hanging="200"/>
    </w:pPr>
    <w:rPr>
      <w:rFonts w:ascii="Times New Roman" w:eastAsia="Times New Roman" w:hAnsi="Times New Roman" w:cs="Times New Roman"/>
      <w:sz w:val="20"/>
      <w:szCs w:val="20"/>
    </w:rPr>
  </w:style>
  <w:style w:type="paragraph" w:customStyle="1" w:styleId="Oggetto1">
    <w:name w:val="Oggetto1"/>
    <w:rsid w:val="00600E6D"/>
    <w:pPr>
      <w:spacing w:before="720" w:after="480" w:line="240" w:lineRule="auto"/>
      <w:ind w:left="1134" w:hanging="1134"/>
      <w:jc w:val="both"/>
    </w:pPr>
    <w:rPr>
      <w:rFonts w:ascii="Garamond" w:eastAsia="Times New Roman" w:hAnsi="Garamond" w:cs="Times New Roman"/>
      <w:b/>
      <w:sz w:val="28"/>
      <w:szCs w:val="20"/>
    </w:rPr>
  </w:style>
  <w:style w:type="paragraph" w:styleId="Sommario5">
    <w:name w:val="toc 5"/>
    <w:basedOn w:val="Normale"/>
    <w:next w:val="Normale"/>
    <w:autoRedefine/>
    <w:semiHidden/>
    <w:rsid w:val="00600E6D"/>
    <w:pPr>
      <w:spacing w:after="0" w:line="240" w:lineRule="auto"/>
      <w:ind w:left="960"/>
    </w:pPr>
    <w:rPr>
      <w:rFonts w:ascii="Times New Roman" w:eastAsia="Times New Roman" w:hAnsi="Times New Roman" w:cs="Times New Roman"/>
      <w:sz w:val="18"/>
      <w:szCs w:val="20"/>
    </w:rPr>
  </w:style>
  <w:style w:type="paragraph" w:styleId="Sommario6">
    <w:name w:val="toc 6"/>
    <w:basedOn w:val="Normale"/>
    <w:next w:val="Normale"/>
    <w:autoRedefine/>
    <w:semiHidden/>
    <w:rsid w:val="00600E6D"/>
    <w:pPr>
      <w:spacing w:after="0" w:line="240" w:lineRule="auto"/>
      <w:ind w:left="1200"/>
    </w:pPr>
    <w:rPr>
      <w:rFonts w:ascii="Times New Roman" w:eastAsia="Times New Roman" w:hAnsi="Times New Roman" w:cs="Times New Roman"/>
      <w:sz w:val="18"/>
      <w:szCs w:val="20"/>
    </w:rPr>
  </w:style>
  <w:style w:type="paragraph" w:styleId="Sommario7">
    <w:name w:val="toc 7"/>
    <w:basedOn w:val="Normale"/>
    <w:next w:val="Normale"/>
    <w:autoRedefine/>
    <w:semiHidden/>
    <w:rsid w:val="00600E6D"/>
    <w:pPr>
      <w:spacing w:after="0" w:line="240" w:lineRule="auto"/>
      <w:ind w:left="1440"/>
    </w:pPr>
    <w:rPr>
      <w:rFonts w:ascii="Times New Roman" w:eastAsia="Times New Roman" w:hAnsi="Times New Roman" w:cs="Times New Roman"/>
      <w:sz w:val="18"/>
      <w:szCs w:val="20"/>
    </w:rPr>
  </w:style>
  <w:style w:type="paragraph" w:styleId="Sommario8">
    <w:name w:val="toc 8"/>
    <w:basedOn w:val="Normale"/>
    <w:next w:val="Normale"/>
    <w:autoRedefine/>
    <w:semiHidden/>
    <w:rsid w:val="00600E6D"/>
    <w:pPr>
      <w:spacing w:after="0" w:line="240" w:lineRule="auto"/>
      <w:ind w:left="1680"/>
    </w:pPr>
    <w:rPr>
      <w:rFonts w:ascii="Times New Roman" w:eastAsia="Times New Roman" w:hAnsi="Times New Roman" w:cs="Times New Roman"/>
      <w:sz w:val="18"/>
      <w:szCs w:val="20"/>
    </w:rPr>
  </w:style>
  <w:style w:type="paragraph" w:styleId="Sommario9">
    <w:name w:val="toc 9"/>
    <w:basedOn w:val="Normale"/>
    <w:next w:val="Normale"/>
    <w:autoRedefine/>
    <w:semiHidden/>
    <w:rsid w:val="00600E6D"/>
    <w:pPr>
      <w:spacing w:after="0" w:line="240" w:lineRule="auto"/>
      <w:ind w:left="1920"/>
    </w:pPr>
    <w:rPr>
      <w:rFonts w:ascii="Times New Roman" w:eastAsia="Times New Roman" w:hAnsi="Times New Roman" w:cs="Times New Roman"/>
      <w:sz w:val="18"/>
      <w:szCs w:val="20"/>
    </w:rPr>
  </w:style>
  <w:style w:type="paragraph" w:customStyle="1" w:styleId="Tabelle">
    <w:name w:val="Tabelle"/>
    <w:basedOn w:val="Normale"/>
    <w:rsid w:val="00600E6D"/>
    <w:pPr>
      <w:spacing w:before="120" w:after="360" w:line="240" w:lineRule="auto"/>
    </w:pPr>
    <w:rPr>
      <w:rFonts w:ascii="Times New Roman" w:eastAsia="Arial Unicode MS" w:hAnsi="Times New Roman" w:cs="Times New Roman"/>
      <w:sz w:val="24"/>
      <w:szCs w:val="24"/>
    </w:rPr>
  </w:style>
  <w:style w:type="paragraph" w:customStyle="1" w:styleId="Tittab1">
    <w:name w:val="Tit_tab1"/>
    <w:rsid w:val="00600E6D"/>
    <w:pPr>
      <w:keepNext/>
      <w:spacing w:before="60" w:after="60" w:line="240" w:lineRule="auto"/>
      <w:jc w:val="center"/>
    </w:pPr>
    <w:rPr>
      <w:rFonts w:ascii="Arial" w:eastAsia="Times New Roman" w:hAnsi="Arial" w:cs="Arial"/>
      <w:b/>
      <w:bCs/>
      <w:snapToGrid w:val="0"/>
      <w:sz w:val="18"/>
      <w:szCs w:val="20"/>
    </w:rPr>
  </w:style>
  <w:style w:type="paragraph" w:styleId="Titoloindice">
    <w:name w:val="index heading"/>
    <w:basedOn w:val="Normale"/>
    <w:next w:val="Indice1"/>
    <w:semiHidden/>
    <w:rsid w:val="00600E6D"/>
    <w:pPr>
      <w:widowControl w:val="0"/>
      <w:spacing w:before="240" w:after="120" w:line="240" w:lineRule="auto"/>
      <w:jc w:val="center"/>
    </w:pPr>
    <w:rPr>
      <w:rFonts w:ascii="Times New Roman" w:eastAsia="Times New Roman" w:hAnsi="Times New Roman" w:cs="Times New Roman"/>
      <w:b/>
      <w:sz w:val="26"/>
      <w:szCs w:val="20"/>
    </w:rPr>
  </w:style>
  <w:style w:type="paragraph" w:styleId="Testofumetto">
    <w:name w:val="Balloon Text"/>
    <w:basedOn w:val="Normale"/>
    <w:link w:val="TestofumettoCarattere"/>
    <w:semiHidden/>
    <w:rsid w:val="00600E6D"/>
    <w:pPr>
      <w:spacing w:after="0" w:line="240" w:lineRule="auto"/>
    </w:pPr>
    <w:rPr>
      <w:rFonts w:ascii="Tahoma" w:eastAsia="Times New Roman" w:hAnsi="Tahoma" w:cs="Tahoma"/>
      <w:sz w:val="16"/>
      <w:szCs w:val="16"/>
    </w:rPr>
  </w:style>
  <w:style w:type="character" w:customStyle="1" w:styleId="TestofumettoCarattere">
    <w:name w:val="Testo fumetto Carattere"/>
    <w:basedOn w:val="Carpredefinitoparagrafo"/>
    <w:link w:val="Testofumetto"/>
    <w:semiHidden/>
    <w:rsid w:val="00600E6D"/>
    <w:rPr>
      <w:rFonts w:ascii="Tahoma" w:eastAsia="Times New Roman" w:hAnsi="Tahoma" w:cs="Tahoma"/>
      <w:sz w:val="16"/>
      <w:szCs w:val="16"/>
      <w:lang w:eastAsia="it-IT"/>
    </w:rPr>
  </w:style>
  <w:style w:type="paragraph" w:customStyle="1" w:styleId="Corpolettera1">
    <w:name w:val="Corpo_lettera1"/>
    <w:basedOn w:val="Normale"/>
    <w:rsid w:val="00600E6D"/>
    <w:pPr>
      <w:spacing w:before="120" w:after="120" w:line="240" w:lineRule="auto"/>
      <w:ind w:firstLine="340"/>
      <w:jc w:val="both"/>
    </w:pPr>
    <w:rPr>
      <w:rFonts w:ascii="Garamond" w:eastAsia="Times New Roman" w:hAnsi="Garamond" w:cs="Arial"/>
      <w:spacing w:val="-2"/>
      <w:sz w:val="24"/>
      <w:szCs w:val="24"/>
    </w:rPr>
  </w:style>
  <w:style w:type="paragraph" w:customStyle="1" w:styleId="GlossarioDef">
    <w:name w:val="GlossarioDef"/>
    <w:rsid w:val="00600E6D"/>
    <w:pPr>
      <w:spacing w:before="120" w:after="0" w:line="240" w:lineRule="auto"/>
    </w:pPr>
    <w:rPr>
      <w:rFonts w:ascii="Garamond" w:eastAsia="Times New Roman" w:hAnsi="Garamond" w:cs="Times New Roman"/>
      <w:b/>
      <w:bCs/>
      <w:sz w:val="24"/>
      <w:szCs w:val="20"/>
    </w:rPr>
  </w:style>
  <w:style w:type="paragraph" w:customStyle="1" w:styleId="Elnotalettera">
    <w:name w:val="El_notalettera"/>
    <w:basedOn w:val="Elnota"/>
    <w:rsid w:val="00600E6D"/>
    <w:pPr>
      <w:tabs>
        <w:tab w:val="clear" w:pos="284"/>
        <w:tab w:val="left" w:pos="540"/>
        <w:tab w:val="num" w:pos="616"/>
      </w:tabs>
      <w:ind w:left="616" w:hanging="360"/>
    </w:pPr>
  </w:style>
  <w:style w:type="paragraph" w:customStyle="1" w:styleId="Elnota">
    <w:name w:val="El_nota"/>
    <w:basedOn w:val="Nota"/>
    <w:rsid w:val="00600E6D"/>
    <w:pPr>
      <w:numPr>
        <w:numId w:val="3"/>
      </w:numPr>
      <w:ind w:left="284" w:hanging="284"/>
    </w:pPr>
  </w:style>
  <w:style w:type="paragraph" w:customStyle="1" w:styleId="Elnumero2">
    <w:name w:val="El_numero2"/>
    <w:basedOn w:val="Normale"/>
    <w:rsid w:val="00600E6D"/>
    <w:pPr>
      <w:tabs>
        <w:tab w:val="num" w:pos="1287"/>
      </w:tabs>
      <w:spacing w:before="40" w:after="40" w:line="240" w:lineRule="auto"/>
      <w:ind w:left="851" w:hanging="284"/>
    </w:pPr>
    <w:rPr>
      <w:rFonts w:ascii="Garamond" w:eastAsia="Times New Roman" w:hAnsi="Garamond" w:cs="Arial"/>
      <w:sz w:val="24"/>
      <w:szCs w:val="20"/>
    </w:rPr>
  </w:style>
  <w:style w:type="paragraph" w:styleId="Corpotesto">
    <w:name w:val="Body Text"/>
    <w:basedOn w:val="Normale"/>
    <w:link w:val="CorpotestoCarattere2"/>
    <w:rsid w:val="00600E6D"/>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0"/>
      <w:szCs w:val="20"/>
    </w:rPr>
  </w:style>
  <w:style w:type="character" w:customStyle="1" w:styleId="CorpotestoCarattere2">
    <w:name w:val="Corpo testo Carattere2"/>
    <w:basedOn w:val="Carpredefinitoparagrafo"/>
    <w:link w:val="Corpotesto"/>
    <w:rsid w:val="00600E6D"/>
    <w:rPr>
      <w:rFonts w:ascii="Times New Roman" w:eastAsia="Times New Roman" w:hAnsi="Times New Roman" w:cs="Times New Roman"/>
      <w:sz w:val="20"/>
      <w:szCs w:val="20"/>
      <w:lang w:eastAsia="it-IT"/>
    </w:rPr>
  </w:style>
  <w:style w:type="paragraph" w:customStyle="1" w:styleId="EltracciatoCarattere">
    <w:name w:val="El_tracciato Carattere"/>
    <w:basedOn w:val="Elnota"/>
    <w:rsid w:val="00600E6D"/>
    <w:pPr>
      <w:tabs>
        <w:tab w:val="clear" w:pos="284"/>
        <w:tab w:val="num" w:pos="360"/>
        <w:tab w:val="left" w:pos="567"/>
      </w:tabs>
      <w:ind w:left="0" w:firstLine="0"/>
    </w:pPr>
  </w:style>
  <w:style w:type="character" w:customStyle="1" w:styleId="DidascaliaCarattereCarattereCarattere">
    <w:name w:val="Didascalia Carattere Carattere Carattere"/>
    <w:aliases w:val="Didascalia Carattere"/>
    <w:semiHidden/>
    <w:rsid w:val="00600E6D"/>
    <w:rPr>
      <w:rFonts w:ascii="Arial" w:hAnsi="Arial" w:cs="Arial"/>
      <w:lang w:val="it-IT" w:eastAsia="it-IT" w:bidi="ar-SA"/>
    </w:rPr>
  </w:style>
  <w:style w:type="paragraph" w:customStyle="1" w:styleId="El-">
    <w:name w:val="El-"/>
    <w:basedOn w:val="Elpunto"/>
    <w:rsid w:val="00600E6D"/>
    <w:pPr>
      <w:tabs>
        <w:tab w:val="num" w:pos="644"/>
      </w:tabs>
      <w:spacing w:before="60" w:after="60" w:line="240" w:lineRule="auto"/>
      <w:ind w:left="284" w:firstLine="0"/>
      <w:contextualSpacing w:val="0"/>
    </w:pPr>
    <w:rPr>
      <w:rFonts w:ascii="Garamond" w:eastAsia="Times New Roman" w:hAnsi="Garamond"/>
      <w:sz w:val="24"/>
      <w:szCs w:val="24"/>
    </w:rPr>
  </w:style>
  <w:style w:type="paragraph" w:styleId="Titolo">
    <w:name w:val="Title"/>
    <w:basedOn w:val="Normale"/>
    <w:link w:val="TitoloCarattere"/>
    <w:qFormat/>
    <w:rsid w:val="00600E6D"/>
    <w:pPr>
      <w:pBdr>
        <w:bottom w:val="dotted" w:sz="4" w:space="1" w:color="auto"/>
      </w:pBdr>
      <w:spacing w:before="480" w:after="240" w:line="240" w:lineRule="auto"/>
      <w:outlineLvl w:val="0"/>
    </w:pPr>
    <w:rPr>
      <w:rFonts w:ascii="Arial" w:eastAsia="Times New Roman" w:hAnsi="Arial" w:cs="Arial"/>
      <w:b/>
      <w:bCs/>
      <w:kern w:val="28"/>
      <w:sz w:val="32"/>
      <w:szCs w:val="32"/>
    </w:rPr>
  </w:style>
  <w:style w:type="character" w:customStyle="1" w:styleId="TitoloCarattere">
    <w:name w:val="Titolo Carattere"/>
    <w:basedOn w:val="Carpredefinitoparagrafo"/>
    <w:link w:val="Titolo"/>
    <w:rsid w:val="00600E6D"/>
    <w:rPr>
      <w:rFonts w:ascii="Arial" w:eastAsia="Times New Roman" w:hAnsi="Arial" w:cs="Arial"/>
      <w:b/>
      <w:bCs/>
      <w:kern w:val="28"/>
      <w:sz w:val="32"/>
      <w:szCs w:val="32"/>
      <w:lang w:eastAsia="it-IT"/>
    </w:rPr>
  </w:style>
  <w:style w:type="character" w:customStyle="1" w:styleId="GlossarioTermine1">
    <w:name w:val="GlossarioTermine1"/>
    <w:rsid w:val="00600E6D"/>
    <w:rPr>
      <w:rFonts w:ascii="Garamond" w:hAnsi="Garamond"/>
      <w:b/>
      <w:i/>
      <w:sz w:val="24"/>
    </w:rPr>
  </w:style>
  <w:style w:type="paragraph" w:customStyle="1" w:styleId="Elpunto2">
    <w:name w:val="El_punto2"/>
    <w:basedOn w:val="Elpunto"/>
    <w:rsid w:val="00600E6D"/>
    <w:pPr>
      <w:numPr>
        <w:ilvl w:val="1"/>
        <w:numId w:val="4"/>
      </w:numPr>
      <w:spacing w:before="60" w:after="60" w:line="240" w:lineRule="auto"/>
      <w:contextualSpacing w:val="0"/>
    </w:pPr>
    <w:rPr>
      <w:rFonts w:ascii="Garamond" w:eastAsia="Times New Roman" w:hAnsi="Garamond"/>
      <w:sz w:val="24"/>
      <w:szCs w:val="24"/>
    </w:rPr>
  </w:style>
  <w:style w:type="paragraph" w:styleId="Sottotitolo">
    <w:name w:val="Subtitle"/>
    <w:basedOn w:val="Corpo"/>
    <w:link w:val="SottotitoloCarattere"/>
    <w:qFormat/>
    <w:rsid w:val="00600E6D"/>
    <w:pPr>
      <w:spacing w:before="0" w:after="240"/>
      <w:jc w:val="left"/>
      <w:outlineLvl w:val="1"/>
    </w:pPr>
    <w:rPr>
      <w:rFonts w:ascii="Arial" w:hAnsi="Arial"/>
      <w:i/>
      <w:spacing w:val="0"/>
      <w:sz w:val="22"/>
    </w:rPr>
  </w:style>
  <w:style w:type="character" w:customStyle="1" w:styleId="SottotitoloCarattere">
    <w:name w:val="Sottotitolo Carattere"/>
    <w:basedOn w:val="Carpredefinitoparagrafo"/>
    <w:link w:val="Sottotitolo"/>
    <w:rsid w:val="00600E6D"/>
    <w:rPr>
      <w:rFonts w:ascii="Arial" w:eastAsia="Times New Roman" w:hAnsi="Arial" w:cs="Arial"/>
      <w:i/>
      <w:szCs w:val="24"/>
      <w:lang w:eastAsia="it-IT"/>
    </w:rPr>
  </w:style>
  <w:style w:type="paragraph" w:customStyle="1" w:styleId="Corpo">
    <w:name w:val="Corpo"/>
    <w:basedOn w:val="Normale"/>
    <w:link w:val="CorpoCarattere1"/>
    <w:uiPriority w:val="99"/>
    <w:rsid w:val="00600E6D"/>
    <w:pPr>
      <w:spacing w:before="120" w:after="120" w:line="240" w:lineRule="auto"/>
      <w:jc w:val="both"/>
    </w:pPr>
    <w:rPr>
      <w:rFonts w:ascii="Garamond" w:eastAsia="Times New Roman" w:hAnsi="Garamond" w:cs="Arial"/>
      <w:spacing w:val="-2"/>
      <w:sz w:val="24"/>
      <w:szCs w:val="24"/>
    </w:rPr>
  </w:style>
  <w:style w:type="character" w:customStyle="1" w:styleId="CorpoCarattere1">
    <w:name w:val="Corpo Carattere1"/>
    <w:basedOn w:val="Carpredefinitoparagrafo"/>
    <w:link w:val="Corpo"/>
    <w:uiPriority w:val="99"/>
    <w:rsid w:val="00600E6D"/>
    <w:rPr>
      <w:rFonts w:ascii="Garamond" w:eastAsia="Times New Roman" w:hAnsi="Garamond" w:cs="Arial"/>
      <w:spacing w:val="-2"/>
      <w:sz w:val="24"/>
      <w:szCs w:val="24"/>
      <w:lang w:eastAsia="it-IT"/>
    </w:rPr>
  </w:style>
  <w:style w:type="paragraph" w:customStyle="1" w:styleId="Parola">
    <w:name w:val="Parola"/>
    <w:rsid w:val="00600E6D"/>
    <w:pPr>
      <w:spacing w:before="120" w:after="0" w:line="240" w:lineRule="auto"/>
    </w:pPr>
    <w:rPr>
      <w:rFonts w:ascii="Garamond" w:eastAsia="Times New Roman" w:hAnsi="Garamond" w:cs="Times New Roman"/>
      <w:b/>
      <w:bCs/>
      <w:sz w:val="24"/>
      <w:szCs w:val="20"/>
    </w:rPr>
  </w:style>
  <w:style w:type="character" w:customStyle="1" w:styleId="Stile1">
    <w:name w:val="Stile1"/>
    <w:rsid w:val="00600E6D"/>
    <w:rPr>
      <w:rFonts w:ascii="Garamond" w:hAnsi="Garamond"/>
      <w:b/>
      <w:i/>
      <w:sz w:val="24"/>
    </w:rPr>
  </w:style>
  <w:style w:type="character" w:customStyle="1" w:styleId="EvidenziatoreCarattere">
    <w:name w:val="Evidenziatore Carattere"/>
    <w:basedOn w:val="Carpredefinitoparagrafo"/>
    <w:rsid w:val="00600E6D"/>
    <w:rPr>
      <w:rFonts w:ascii="Garamond" w:hAnsi="Garamond" w:cs="Arial"/>
      <w:b/>
      <w:spacing w:val="-2"/>
      <w:sz w:val="24"/>
      <w:szCs w:val="24"/>
      <w:lang w:val="it-IT" w:eastAsia="it-IT" w:bidi="ar-SA"/>
    </w:rPr>
  </w:style>
  <w:style w:type="character" w:styleId="Collegamentovisitato">
    <w:name w:val="FollowedHyperlink"/>
    <w:basedOn w:val="Carpredefinitoparagrafo"/>
    <w:rsid w:val="00600E6D"/>
    <w:rPr>
      <w:color w:val="800080"/>
      <w:u w:val="single"/>
    </w:rPr>
  </w:style>
  <w:style w:type="paragraph" w:styleId="NormaleWeb">
    <w:name w:val="Normal (Web)"/>
    <w:basedOn w:val="Normale"/>
    <w:uiPriority w:val="99"/>
    <w:rsid w:val="00600E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sempio">
    <w:name w:val="Esempio"/>
    <w:rsid w:val="00600E6D"/>
    <w:pPr>
      <w:spacing w:before="240" w:after="120" w:line="240" w:lineRule="auto"/>
      <w:jc w:val="both"/>
    </w:pPr>
    <w:rPr>
      <w:rFonts w:ascii="Arial" w:eastAsia="Times New Roman" w:hAnsi="Arial" w:cs="Arial"/>
      <w:i/>
      <w:spacing w:val="-2"/>
      <w:sz w:val="20"/>
      <w:szCs w:val="20"/>
    </w:rPr>
  </w:style>
  <w:style w:type="paragraph" w:customStyle="1" w:styleId="StileTabelleAllineatoasinistra">
    <w:name w:val="Stile Tabelle + Allineato a sinistra"/>
    <w:basedOn w:val="Tabelle"/>
    <w:rsid w:val="00600E6D"/>
    <w:rPr>
      <w:rFonts w:eastAsia="Times New Roman"/>
      <w:szCs w:val="20"/>
    </w:rPr>
  </w:style>
  <w:style w:type="paragraph" w:customStyle="1" w:styleId="tit3">
    <w:name w:val="tit3"/>
    <w:basedOn w:val="Normale"/>
    <w:rsid w:val="00600E6D"/>
    <w:pPr>
      <w:spacing w:before="480" w:after="0" w:line="240" w:lineRule="auto"/>
    </w:pPr>
    <w:rPr>
      <w:rFonts w:ascii="Arial" w:eastAsia="Times New Roman" w:hAnsi="Arial" w:cs="Arial"/>
      <w:b/>
      <w:bCs/>
      <w:color w:val="006699"/>
      <w:sz w:val="20"/>
      <w:szCs w:val="20"/>
    </w:rPr>
  </w:style>
  <w:style w:type="paragraph" w:customStyle="1" w:styleId="corpo0">
    <w:name w:val="corpo"/>
    <w:basedOn w:val="Normale"/>
    <w:link w:val="corpoCarattere10"/>
    <w:rsid w:val="00600E6D"/>
    <w:pPr>
      <w:spacing w:before="120" w:after="120" w:line="240" w:lineRule="auto"/>
      <w:ind w:right="100"/>
      <w:jc w:val="both"/>
    </w:pPr>
    <w:rPr>
      <w:rFonts w:ascii="Arial" w:eastAsia="Times New Roman" w:hAnsi="Arial" w:cs="Arial"/>
      <w:color w:val="000000"/>
      <w:sz w:val="18"/>
      <w:szCs w:val="18"/>
    </w:rPr>
  </w:style>
  <w:style w:type="character" w:customStyle="1" w:styleId="corpoCarattere10">
    <w:name w:val="corpo Carattere1"/>
    <w:basedOn w:val="Carpredefinitoparagrafo"/>
    <w:link w:val="corpo0"/>
    <w:rsid w:val="00600E6D"/>
    <w:rPr>
      <w:rFonts w:ascii="Arial" w:eastAsia="Times New Roman" w:hAnsi="Arial" w:cs="Arial"/>
      <w:color w:val="000000"/>
      <w:sz w:val="18"/>
      <w:szCs w:val="18"/>
      <w:lang w:eastAsia="it-IT"/>
    </w:rPr>
  </w:style>
  <w:style w:type="paragraph" w:customStyle="1" w:styleId="tit2">
    <w:name w:val="tit2"/>
    <w:basedOn w:val="Normale"/>
    <w:rsid w:val="00600E6D"/>
    <w:pPr>
      <w:spacing w:before="400" w:after="60" w:line="240" w:lineRule="auto"/>
    </w:pPr>
    <w:rPr>
      <w:rFonts w:ascii="Arial" w:eastAsia="Times New Roman" w:hAnsi="Arial" w:cs="Arial"/>
      <w:b/>
      <w:bCs/>
      <w:color w:val="006699"/>
    </w:rPr>
  </w:style>
  <w:style w:type="paragraph" w:customStyle="1" w:styleId="corpotab0">
    <w:name w:val="corpotab"/>
    <w:basedOn w:val="Normale"/>
    <w:rsid w:val="00600E6D"/>
    <w:pPr>
      <w:spacing w:before="20" w:after="20" w:line="240" w:lineRule="auto"/>
      <w:ind w:left="40" w:right="40"/>
    </w:pPr>
    <w:rPr>
      <w:rFonts w:ascii="Arial" w:eastAsia="Times New Roman" w:hAnsi="Arial" w:cs="Arial"/>
      <w:color w:val="000000"/>
      <w:sz w:val="18"/>
      <w:szCs w:val="18"/>
    </w:rPr>
  </w:style>
  <w:style w:type="paragraph" w:customStyle="1" w:styleId="Normale2">
    <w:name w:val="Normale 2"/>
    <w:basedOn w:val="Normale"/>
    <w:rsid w:val="00600E6D"/>
    <w:pPr>
      <w:spacing w:before="120" w:after="0" w:line="240" w:lineRule="auto"/>
      <w:ind w:left="567" w:right="567"/>
    </w:pPr>
    <w:rPr>
      <w:rFonts w:ascii="Times New Roman" w:eastAsia="Times New Roman" w:hAnsi="Times New Roman" w:cs="Times New Roman"/>
      <w:szCs w:val="20"/>
    </w:rPr>
  </w:style>
  <w:style w:type="paragraph" w:styleId="IndirizzoHTML">
    <w:name w:val="HTML Address"/>
    <w:basedOn w:val="Normale"/>
    <w:link w:val="IndirizzoHTMLCarattere"/>
    <w:rsid w:val="00600E6D"/>
    <w:pPr>
      <w:spacing w:after="0" w:line="240" w:lineRule="auto"/>
    </w:pPr>
    <w:rPr>
      <w:rFonts w:ascii="Times New Roman" w:eastAsia="Times New Roman" w:hAnsi="Times New Roman" w:cs="Times New Roman"/>
      <w:i/>
      <w:iCs/>
      <w:sz w:val="24"/>
      <w:szCs w:val="24"/>
    </w:rPr>
  </w:style>
  <w:style w:type="character" w:customStyle="1" w:styleId="IndirizzoHTMLCarattere">
    <w:name w:val="Indirizzo HTML Carattere"/>
    <w:basedOn w:val="Carpredefinitoparagrafo"/>
    <w:link w:val="IndirizzoHTML"/>
    <w:rsid w:val="00600E6D"/>
    <w:rPr>
      <w:rFonts w:ascii="Times New Roman" w:eastAsia="Times New Roman" w:hAnsi="Times New Roman" w:cs="Times New Roman"/>
      <w:i/>
      <w:iCs/>
      <w:sz w:val="24"/>
      <w:szCs w:val="24"/>
      <w:lang w:eastAsia="it-IT"/>
    </w:rPr>
  </w:style>
  <w:style w:type="paragraph" w:customStyle="1" w:styleId="tit4">
    <w:name w:val="tit4"/>
    <w:basedOn w:val="Normale"/>
    <w:rsid w:val="00600E6D"/>
    <w:pPr>
      <w:spacing w:before="120" w:after="0" w:line="240" w:lineRule="auto"/>
    </w:pPr>
    <w:rPr>
      <w:rFonts w:ascii="Arial" w:eastAsia="Times New Roman" w:hAnsi="Arial" w:cs="Arial"/>
      <w:b/>
      <w:bCs/>
      <w:i/>
      <w:iCs/>
      <w:color w:val="006699"/>
      <w:sz w:val="18"/>
      <w:szCs w:val="18"/>
    </w:rPr>
  </w:style>
  <w:style w:type="paragraph" w:styleId="Corpodeltesto3">
    <w:name w:val="Body Text 3"/>
    <w:basedOn w:val="Normale"/>
    <w:link w:val="Corpodeltesto3Carattere"/>
    <w:rsid w:val="00600E6D"/>
    <w:pPr>
      <w:tabs>
        <w:tab w:val="left" w:pos="-720"/>
      </w:tabs>
      <w:spacing w:after="0" w:line="240" w:lineRule="auto"/>
      <w:ind w:right="566"/>
    </w:pPr>
    <w:rPr>
      <w:rFonts w:ascii="Garamond" w:eastAsia="Times New Roman" w:hAnsi="Garamond" w:cs="Times New Roman"/>
      <w:sz w:val="24"/>
      <w:szCs w:val="24"/>
    </w:rPr>
  </w:style>
  <w:style w:type="character" w:customStyle="1" w:styleId="Corpodeltesto3Carattere">
    <w:name w:val="Corpo del testo 3 Carattere"/>
    <w:basedOn w:val="Carpredefinitoparagrafo"/>
    <w:link w:val="Corpodeltesto3"/>
    <w:rsid w:val="00600E6D"/>
    <w:rPr>
      <w:rFonts w:ascii="Garamond" w:eastAsia="Times New Roman" w:hAnsi="Garamond" w:cs="Times New Roman"/>
      <w:sz w:val="24"/>
      <w:szCs w:val="24"/>
      <w:lang w:eastAsia="it-IT"/>
    </w:rPr>
  </w:style>
  <w:style w:type="character" w:styleId="Numeropagina">
    <w:name w:val="page number"/>
    <w:basedOn w:val="Carpredefinitoparagrafo"/>
    <w:rsid w:val="00600E6D"/>
  </w:style>
  <w:style w:type="character" w:customStyle="1" w:styleId="CarattereCarattere">
    <w:name w:val="Carattere Carattere"/>
    <w:basedOn w:val="Carpredefinitoparagrafo"/>
    <w:rsid w:val="00600E6D"/>
    <w:rPr>
      <w:rFonts w:ascii="Arial" w:hAnsi="Arial" w:cs="Arial"/>
      <w:b/>
      <w:bCs/>
      <w:iCs/>
      <w:lang w:val="it-IT" w:eastAsia="it-IT" w:bidi="ar-SA"/>
    </w:rPr>
  </w:style>
  <w:style w:type="paragraph" w:customStyle="1" w:styleId="CorpoCarattereCarattere">
    <w:name w:val="Corpo Carattere Carattere"/>
    <w:basedOn w:val="Normale"/>
    <w:rsid w:val="00600E6D"/>
    <w:pPr>
      <w:spacing w:before="120" w:after="120" w:line="240" w:lineRule="auto"/>
      <w:ind w:left="284"/>
      <w:jc w:val="both"/>
    </w:pPr>
    <w:rPr>
      <w:rFonts w:ascii="Garamond" w:eastAsia="Times New Roman" w:hAnsi="Garamond" w:cs="Times New Roman"/>
      <w:spacing w:val="-2"/>
      <w:sz w:val="24"/>
      <w:szCs w:val="24"/>
    </w:rPr>
  </w:style>
  <w:style w:type="character" w:customStyle="1" w:styleId="ElpuntoCarattere">
    <w:name w:val="El_punto Carattere"/>
    <w:basedOn w:val="Carpredefinitoparagrafo"/>
    <w:rsid w:val="00600E6D"/>
    <w:rPr>
      <w:rFonts w:ascii="Garamond" w:hAnsi="Garamond" w:cs="Arial"/>
      <w:sz w:val="24"/>
      <w:szCs w:val="24"/>
      <w:lang w:val="it-IT" w:eastAsia="it-IT" w:bidi="ar-SA"/>
    </w:rPr>
  </w:style>
  <w:style w:type="character" w:customStyle="1" w:styleId="GlossarioDefCarattere">
    <w:name w:val="GlossarioDef Carattere"/>
    <w:basedOn w:val="Carpredefinitoparagrafo"/>
    <w:rsid w:val="00600E6D"/>
    <w:rPr>
      <w:rFonts w:ascii="Garamond" w:hAnsi="Garamond"/>
      <w:b/>
      <w:bCs/>
      <w:sz w:val="24"/>
      <w:lang w:val="it-IT" w:eastAsia="it-IT" w:bidi="ar-SA"/>
    </w:rPr>
  </w:style>
  <w:style w:type="character" w:customStyle="1" w:styleId="CarattereCarattere1">
    <w:name w:val="Carattere Carattere1"/>
    <w:basedOn w:val="Carpredefinitoparagrafo"/>
    <w:rsid w:val="00600E6D"/>
    <w:rPr>
      <w:rFonts w:ascii="Garamond" w:hAnsi="Garamond"/>
      <w:b/>
      <w:bCs/>
      <w:spacing w:val="-2"/>
      <w:sz w:val="24"/>
      <w:lang w:val="it-IT" w:eastAsia="it-IT" w:bidi="ar-SA"/>
    </w:rPr>
  </w:style>
  <w:style w:type="paragraph" w:customStyle="1" w:styleId="rgsufficio11">
    <w:name w:val="rgs_ufficio11"/>
    <w:basedOn w:val="Normale"/>
    <w:rsid w:val="00600E6D"/>
    <w:pPr>
      <w:framePr w:w="5800" w:h="3264" w:hSpace="180" w:wrap="around" w:vAnchor="text" w:hAnchor="page" w:x="509" w:y="-1362"/>
      <w:spacing w:after="0" w:line="240" w:lineRule="auto"/>
      <w:jc w:val="center"/>
    </w:pPr>
    <w:rPr>
      <w:rFonts w:ascii="Times New Roman" w:eastAsia="Times New Roman" w:hAnsi="Times New Roman" w:cs="Times New Roman"/>
      <w:smallCaps/>
      <w:sz w:val="16"/>
      <w:szCs w:val="20"/>
    </w:rPr>
  </w:style>
  <w:style w:type="paragraph" w:customStyle="1" w:styleId="rgsoggetto">
    <w:name w:val="rgs_oggetto"/>
    <w:basedOn w:val="Normale"/>
    <w:rsid w:val="00600E6D"/>
    <w:pPr>
      <w:framePr w:w="10204" w:h="973" w:hSpace="181" w:wrap="notBeside" w:vAnchor="text" w:hAnchor="page" w:x="710" w:y="4083"/>
      <w:tabs>
        <w:tab w:val="left" w:pos="-2200"/>
        <w:tab w:val="left" w:pos="1000"/>
      </w:tabs>
      <w:spacing w:after="0" w:line="240" w:lineRule="auto"/>
      <w:ind w:left="1000" w:hanging="1000"/>
    </w:pPr>
    <w:rPr>
      <w:rFonts w:ascii="Times New Roman" w:eastAsia="Times New Roman" w:hAnsi="Times New Roman" w:cs="Times New Roman"/>
      <w:sz w:val="20"/>
      <w:szCs w:val="20"/>
    </w:rPr>
  </w:style>
  <w:style w:type="character" w:customStyle="1" w:styleId="rgslogo">
    <w:name w:val="rgs_logo"/>
    <w:basedOn w:val="Carpredefinitoparagrafo"/>
    <w:rsid w:val="00600E6D"/>
    <w:rPr>
      <w:rFonts w:ascii="Palace Script MT" w:hAnsi="Palace Script MT"/>
      <w:sz w:val="72"/>
    </w:rPr>
  </w:style>
  <w:style w:type="paragraph" w:customStyle="1" w:styleId="StileGlossarioDefCorsivo">
    <w:name w:val="Stile GlossarioDef + Corsivo"/>
    <w:basedOn w:val="GlossarioDef"/>
    <w:rsid w:val="00600E6D"/>
    <w:rPr>
      <w:i/>
      <w:iCs/>
      <w:spacing w:val="-2"/>
    </w:rPr>
  </w:style>
  <w:style w:type="paragraph" w:customStyle="1" w:styleId="rgscorpodeltesto">
    <w:name w:val="rgs_corpodeltesto"/>
    <w:basedOn w:val="Normale"/>
    <w:rsid w:val="00600E6D"/>
    <w:pPr>
      <w:spacing w:after="120" w:line="360" w:lineRule="auto"/>
      <w:ind w:firstLine="799"/>
      <w:jc w:val="both"/>
    </w:pPr>
    <w:rPr>
      <w:rFonts w:ascii="Times New Roman" w:eastAsia="Times New Roman" w:hAnsi="Times New Roman" w:cs="Times New Roman"/>
      <w:sz w:val="24"/>
      <w:szCs w:val="20"/>
    </w:rPr>
  </w:style>
  <w:style w:type="character" w:customStyle="1" w:styleId="corpoCarattere0">
    <w:name w:val="corpo Carattere"/>
    <w:basedOn w:val="Carpredefinitoparagrafo"/>
    <w:rsid w:val="00600E6D"/>
    <w:rPr>
      <w:rFonts w:ascii="Arial" w:hAnsi="Arial" w:cs="Arial"/>
      <w:color w:val="000000"/>
      <w:sz w:val="18"/>
      <w:szCs w:val="18"/>
      <w:lang w:val="it-IT" w:eastAsia="it-IT" w:bidi="ar-SA"/>
    </w:rPr>
  </w:style>
  <w:style w:type="paragraph" w:customStyle="1" w:styleId="corpocarattere2">
    <w:name w:val="corpocarattere"/>
    <w:basedOn w:val="Normale"/>
    <w:rsid w:val="00600E6D"/>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0proposta">
    <w:name w:val="0_proposta"/>
    <w:basedOn w:val="Normale"/>
    <w:rsid w:val="00600E6D"/>
    <w:pPr>
      <w:spacing w:after="120" w:line="240" w:lineRule="auto"/>
      <w:jc w:val="both"/>
    </w:pPr>
    <w:rPr>
      <w:rFonts w:ascii="Times New Roman" w:eastAsia="Times New Roman" w:hAnsi="Times New Roman" w:cs="Times New Roman"/>
      <w:sz w:val="24"/>
      <w:szCs w:val="24"/>
    </w:rPr>
  </w:style>
  <w:style w:type="paragraph" w:customStyle="1" w:styleId="StileEvidenziatoreNonGrassetto">
    <w:name w:val="Stile Evidenziatore + Non Grassetto"/>
    <w:basedOn w:val="Evidenziatore"/>
    <w:autoRedefine/>
    <w:rsid w:val="00600E6D"/>
  </w:style>
  <w:style w:type="character" w:customStyle="1" w:styleId="Titolo1Carattere2">
    <w:name w:val="Titolo 1 Carattere2"/>
    <w:basedOn w:val="Carpredefinitoparagrafo"/>
    <w:rsid w:val="00600E6D"/>
    <w:rPr>
      <w:rFonts w:ascii="Arial" w:hAnsi="Arial"/>
      <w:b/>
      <w:sz w:val="32"/>
      <w:lang w:val="it-IT" w:eastAsia="it-IT" w:bidi="ar-SA"/>
    </w:rPr>
  </w:style>
  <w:style w:type="character" w:customStyle="1" w:styleId="CopertinaCarattere">
    <w:name w:val="Copertina Carattere"/>
    <w:basedOn w:val="Carpredefinitoparagrafo"/>
    <w:rsid w:val="00600E6D"/>
    <w:rPr>
      <w:rFonts w:ascii="Garamond" w:hAnsi="Garamond" w:cs="Arial"/>
      <w:b/>
      <w:bCs/>
      <w:sz w:val="48"/>
      <w:lang w:val="it-IT" w:eastAsia="it-IT" w:bidi="ar-SA"/>
    </w:rPr>
  </w:style>
  <w:style w:type="character" w:customStyle="1" w:styleId="StileEvidenziatoreNonGrassettoCarattere">
    <w:name w:val="Stile Evidenziatore + Non Grassetto Carattere"/>
    <w:basedOn w:val="EvidenziatoreCarattere"/>
    <w:rsid w:val="00600E6D"/>
    <w:rPr>
      <w:rFonts w:ascii="Garamond" w:hAnsi="Garamond" w:cs="Arial"/>
      <w:b/>
      <w:spacing w:val="-2"/>
      <w:sz w:val="24"/>
      <w:szCs w:val="24"/>
      <w:lang w:val="it-IT" w:eastAsia="it-IT" w:bidi="ar-SA"/>
    </w:rPr>
  </w:style>
  <w:style w:type="character" w:styleId="Enfasicorsivo">
    <w:name w:val="Emphasis"/>
    <w:basedOn w:val="Carpredefinitoparagrafo"/>
    <w:qFormat/>
    <w:rsid w:val="00600E6D"/>
    <w:rPr>
      <w:i/>
      <w:iCs/>
    </w:rPr>
  </w:style>
  <w:style w:type="character" w:customStyle="1" w:styleId="Carattere">
    <w:name w:val="Carattere"/>
    <w:basedOn w:val="Carpredefinitoparagrafo"/>
    <w:rsid w:val="00600E6D"/>
    <w:rPr>
      <w:rFonts w:ascii="Arial" w:hAnsi="Arial" w:cs="Arial"/>
      <w:b/>
      <w:bCs/>
      <w:iCs/>
      <w:lang w:val="it-IT" w:eastAsia="it-IT" w:bidi="ar-SA"/>
    </w:rPr>
  </w:style>
  <w:style w:type="character" w:customStyle="1" w:styleId="glossariotermine0">
    <w:name w:val="glossariotermine"/>
    <w:basedOn w:val="Carpredefinitoparagrafo"/>
    <w:rsid w:val="00600E6D"/>
  </w:style>
  <w:style w:type="table" w:styleId="Grigliatabella">
    <w:name w:val="Table Grid"/>
    <w:basedOn w:val="Tabellanormale"/>
    <w:rsid w:val="00600E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14">
    <w:name w:val="CM114"/>
    <w:basedOn w:val="Normale"/>
    <w:next w:val="Normale"/>
    <w:link w:val="CM114Carattere"/>
    <w:rsid w:val="00600E6D"/>
    <w:pPr>
      <w:widowControl w:val="0"/>
      <w:autoSpaceDE w:val="0"/>
      <w:autoSpaceDN w:val="0"/>
      <w:adjustRightInd w:val="0"/>
      <w:spacing w:after="105" w:line="240" w:lineRule="auto"/>
      <w:ind w:right="508"/>
    </w:pPr>
    <w:rPr>
      <w:rFonts w:ascii="Garamond" w:eastAsia="Times New Roman" w:hAnsi="Garamond" w:cs="Times New Roman"/>
      <w:sz w:val="24"/>
      <w:szCs w:val="24"/>
    </w:rPr>
  </w:style>
  <w:style w:type="character" w:customStyle="1" w:styleId="CM114Carattere">
    <w:name w:val="CM114 Carattere"/>
    <w:basedOn w:val="Carpredefinitoparagrafo"/>
    <w:link w:val="CM114"/>
    <w:rsid w:val="00600E6D"/>
    <w:rPr>
      <w:rFonts w:ascii="Garamond" w:eastAsia="Times New Roman" w:hAnsi="Garamond" w:cs="Times New Roman"/>
      <w:sz w:val="24"/>
      <w:szCs w:val="24"/>
      <w:lang w:eastAsia="it-IT"/>
    </w:rPr>
  </w:style>
  <w:style w:type="paragraph" w:customStyle="1" w:styleId="Default">
    <w:name w:val="Default"/>
    <w:link w:val="DefaultCarattere"/>
    <w:rsid w:val="00600E6D"/>
    <w:pPr>
      <w:widowControl w:val="0"/>
      <w:autoSpaceDE w:val="0"/>
      <w:autoSpaceDN w:val="0"/>
      <w:adjustRightInd w:val="0"/>
      <w:spacing w:after="0" w:line="240" w:lineRule="auto"/>
      <w:ind w:right="508"/>
    </w:pPr>
    <w:rPr>
      <w:rFonts w:ascii="Garamond" w:eastAsia="Times New Roman" w:hAnsi="Garamond" w:cs="Garamond"/>
      <w:sz w:val="24"/>
      <w:szCs w:val="24"/>
    </w:rPr>
  </w:style>
  <w:style w:type="character" w:customStyle="1" w:styleId="DefaultCarattere">
    <w:name w:val="Default Carattere"/>
    <w:basedOn w:val="Carpredefinitoparagrafo"/>
    <w:link w:val="Default"/>
    <w:rsid w:val="00600E6D"/>
    <w:rPr>
      <w:rFonts w:ascii="Garamond" w:eastAsia="Times New Roman" w:hAnsi="Garamond" w:cs="Garamond"/>
      <w:sz w:val="24"/>
      <w:szCs w:val="24"/>
      <w:lang w:eastAsia="it-IT"/>
    </w:rPr>
  </w:style>
  <w:style w:type="paragraph" w:styleId="Rientrocorpodeltesto3">
    <w:name w:val="Body Text Indent 3"/>
    <w:basedOn w:val="Normale"/>
    <w:link w:val="Rientrocorpodeltesto3Carattere"/>
    <w:rsid w:val="00600E6D"/>
    <w:pPr>
      <w:spacing w:after="120" w:line="240" w:lineRule="auto"/>
      <w:ind w:left="283"/>
    </w:pPr>
    <w:rPr>
      <w:rFonts w:ascii="Times New Roman" w:eastAsia="Times New Roman" w:hAnsi="Times New Roman" w:cs="Times New Roman"/>
      <w:sz w:val="16"/>
      <w:szCs w:val="16"/>
    </w:rPr>
  </w:style>
  <w:style w:type="character" w:customStyle="1" w:styleId="Rientrocorpodeltesto3Carattere">
    <w:name w:val="Rientro corpo del testo 3 Carattere"/>
    <w:basedOn w:val="Carpredefinitoparagrafo"/>
    <w:link w:val="Rientrocorpodeltesto3"/>
    <w:rsid w:val="00600E6D"/>
    <w:rPr>
      <w:rFonts w:ascii="Times New Roman" w:eastAsia="Times New Roman" w:hAnsi="Times New Roman" w:cs="Times New Roman"/>
      <w:sz w:val="16"/>
      <w:szCs w:val="16"/>
      <w:lang w:eastAsia="it-IT"/>
    </w:rPr>
  </w:style>
  <w:style w:type="paragraph" w:customStyle="1" w:styleId="testo1">
    <w:name w:val="testo1"/>
    <w:basedOn w:val="Normale"/>
    <w:rsid w:val="00600E6D"/>
    <w:pPr>
      <w:widowControl w:val="0"/>
      <w:spacing w:after="0" w:line="240" w:lineRule="auto"/>
      <w:ind w:left="426" w:right="-1"/>
      <w:jc w:val="both"/>
    </w:pPr>
    <w:rPr>
      <w:rFonts w:ascii="Times New Roman" w:eastAsia="Times New Roman" w:hAnsi="Times New Roman" w:cs="Times New Roman"/>
      <w:szCs w:val="20"/>
    </w:rPr>
  </w:style>
  <w:style w:type="paragraph" w:styleId="Rientrocorpodeltesto2">
    <w:name w:val="Body Text Indent 2"/>
    <w:basedOn w:val="Normale"/>
    <w:link w:val="Rientrocorpodeltesto2Carattere"/>
    <w:rsid w:val="00600E6D"/>
    <w:pPr>
      <w:spacing w:after="120" w:line="480" w:lineRule="auto"/>
      <w:ind w:left="283"/>
    </w:pPr>
    <w:rPr>
      <w:rFonts w:ascii="Times New Roman" w:eastAsia="Times New Roman" w:hAnsi="Times New Roman" w:cs="Times New Roman"/>
      <w:sz w:val="24"/>
      <w:szCs w:val="24"/>
    </w:rPr>
  </w:style>
  <w:style w:type="character" w:customStyle="1" w:styleId="Rientrocorpodeltesto2Carattere">
    <w:name w:val="Rientro corpo del testo 2 Carattere"/>
    <w:basedOn w:val="Carpredefinitoparagrafo"/>
    <w:link w:val="Rientrocorpodeltesto2"/>
    <w:rsid w:val="00600E6D"/>
    <w:rPr>
      <w:rFonts w:ascii="Times New Roman" w:eastAsia="Times New Roman" w:hAnsi="Times New Roman" w:cs="Times New Roman"/>
      <w:sz w:val="24"/>
      <w:szCs w:val="24"/>
      <w:lang w:eastAsia="it-IT"/>
    </w:rPr>
  </w:style>
  <w:style w:type="paragraph" w:customStyle="1" w:styleId="ElnotaCarattere1">
    <w:name w:val="El_nota Carattere1"/>
    <w:basedOn w:val="Normale"/>
    <w:rsid w:val="00600E6D"/>
    <w:pPr>
      <w:spacing w:before="80" w:after="80" w:line="240" w:lineRule="auto"/>
      <w:ind w:left="928" w:hanging="284"/>
      <w:jc w:val="both"/>
    </w:pPr>
    <w:rPr>
      <w:rFonts w:ascii="Arial" w:eastAsia="Times New Roman" w:hAnsi="Arial" w:cs="Arial"/>
      <w:bCs/>
      <w:spacing w:val="-2"/>
      <w:sz w:val="18"/>
      <w:szCs w:val="3276"/>
    </w:rPr>
  </w:style>
  <w:style w:type="paragraph" w:customStyle="1" w:styleId="Nota1">
    <w:name w:val="Nota1"/>
    <w:rsid w:val="00600E6D"/>
    <w:pPr>
      <w:spacing w:before="80" w:after="80" w:line="240" w:lineRule="auto"/>
    </w:pPr>
    <w:rPr>
      <w:rFonts w:ascii="Arial" w:eastAsia="Times New Roman" w:hAnsi="Arial" w:cs="Arial"/>
      <w:bCs/>
      <w:sz w:val="18"/>
      <w:szCs w:val="3276"/>
    </w:rPr>
  </w:style>
  <w:style w:type="paragraph" w:customStyle="1" w:styleId="CorpoCarattereCarattereCarattere1">
    <w:name w:val="Corpo Carattere Carattere Carattere1"/>
    <w:basedOn w:val="Normale"/>
    <w:rsid w:val="00600E6D"/>
    <w:pPr>
      <w:spacing w:before="120" w:after="120" w:line="240" w:lineRule="auto"/>
      <w:ind w:left="284"/>
      <w:jc w:val="both"/>
    </w:pPr>
    <w:rPr>
      <w:rFonts w:ascii="Garamond" w:eastAsia="Times New Roman" w:hAnsi="Garamond" w:cs="Times New Roman"/>
      <w:spacing w:val="-2"/>
      <w:sz w:val="24"/>
      <w:szCs w:val="24"/>
    </w:rPr>
  </w:style>
  <w:style w:type="paragraph" w:customStyle="1" w:styleId="Elpunto11">
    <w:name w:val="El_punto11"/>
    <w:basedOn w:val="Puntoelenco"/>
    <w:rsid w:val="00600E6D"/>
    <w:pPr>
      <w:spacing w:before="60" w:after="60" w:line="240" w:lineRule="auto"/>
      <w:ind w:left="0" w:firstLine="0"/>
      <w:contextualSpacing w:val="0"/>
    </w:pPr>
    <w:rPr>
      <w:rFonts w:ascii="Garamond" w:eastAsia="Times New Roman" w:hAnsi="Garamond" w:cs="Times New Roman"/>
      <w:sz w:val="24"/>
      <w:szCs w:val="24"/>
    </w:rPr>
  </w:style>
  <w:style w:type="paragraph" w:customStyle="1" w:styleId="Copertina1">
    <w:name w:val="Copertina1"/>
    <w:rsid w:val="00600E6D"/>
    <w:pPr>
      <w:spacing w:after="0" w:line="240" w:lineRule="auto"/>
      <w:jc w:val="center"/>
    </w:pPr>
    <w:rPr>
      <w:rFonts w:ascii="Garamond" w:eastAsia="Times New Roman" w:hAnsi="Garamond" w:cs="Arial"/>
      <w:b/>
      <w:bCs/>
      <w:sz w:val="48"/>
      <w:szCs w:val="20"/>
    </w:rPr>
  </w:style>
  <w:style w:type="paragraph" w:customStyle="1" w:styleId="Spazio1">
    <w:name w:val="Spazio1"/>
    <w:rsid w:val="00600E6D"/>
    <w:pPr>
      <w:spacing w:after="0" w:line="240" w:lineRule="auto"/>
    </w:pPr>
    <w:rPr>
      <w:rFonts w:ascii="Arial" w:eastAsia="Times New Roman" w:hAnsi="Arial" w:cs="Arial"/>
      <w:sz w:val="20"/>
      <w:szCs w:val="20"/>
    </w:rPr>
  </w:style>
  <w:style w:type="paragraph" w:customStyle="1" w:styleId="Corpotab1">
    <w:name w:val="Corpo_tab1"/>
    <w:rsid w:val="00600E6D"/>
    <w:pPr>
      <w:spacing w:before="40" w:after="40" w:line="240" w:lineRule="auto"/>
    </w:pPr>
    <w:rPr>
      <w:rFonts w:ascii="Arial" w:eastAsia="Times New Roman" w:hAnsi="Arial" w:cs="Arial"/>
      <w:snapToGrid w:val="0"/>
      <w:sz w:val="18"/>
      <w:szCs w:val="20"/>
    </w:rPr>
  </w:style>
  <w:style w:type="paragraph" w:customStyle="1" w:styleId="Destinatari11">
    <w:name w:val="Destinatari11"/>
    <w:rsid w:val="00600E6D"/>
    <w:pPr>
      <w:spacing w:before="100" w:after="0" w:line="240" w:lineRule="auto"/>
      <w:ind w:left="5812"/>
    </w:pPr>
    <w:rPr>
      <w:rFonts w:ascii="Arial" w:eastAsia="Times New Roman" w:hAnsi="Arial" w:cs="Arial"/>
      <w:sz w:val="18"/>
      <w:szCs w:val="20"/>
    </w:rPr>
  </w:style>
  <w:style w:type="paragraph" w:customStyle="1" w:styleId="Dida1">
    <w:name w:val="Dida1"/>
    <w:basedOn w:val="Didascalia"/>
    <w:rsid w:val="00600E6D"/>
  </w:style>
  <w:style w:type="paragraph" w:customStyle="1" w:styleId="Ellettera1">
    <w:name w:val="El_lettera1"/>
    <w:rsid w:val="00600E6D"/>
    <w:pPr>
      <w:tabs>
        <w:tab w:val="left" w:pos="567"/>
      </w:tabs>
      <w:spacing w:after="0" w:line="240" w:lineRule="auto"/>
    </w:pPr>
    <w:rPr>
      <w:rFonts w:ascii="Garamond" w:eastAsia="Times New Roman" w:hAnsi="Garamond" w:cs="Times New Roman"/>
      <w:sz w:val="24"/>
      <w:szCs w:val="20"/>
    </w:rPr>
  </w:style>
  <w:style w:type="paragraph" w:customStyle="1" w:styleId="Ellettera21">
    <w:name w:val="El_lettera21"/>
    <w:basedOn w:val="Ellettera"/>
    <w:rsid w:val="00600E6D"/>
  </w:style>
  <w:style w:type="paragraph" w:customStyle="1" w:styleId="EltracciatoCarattereCarattere1">
    <w:name w:val="El_tracciato Carattere Carattere1"/>
    <w:basedOn w:val="ElnotaCarattere"/>
    <w:rsid w:val="00600E6D"/>
    <w:pPr>
      <w:tabs>
        <w:tab w:val="num" w:pos="360"/>
        <w:tab w:val="left" w:pos="567"/>
      </w:tabs>
      <w:ind w:left="0" w:hanging="360"/>
    </w:pPr>
  </w:style>
  <w:style w:type="paragraph" w:customStyle="1" w:styleId="Evidenziatore1">
    <w:name w:val="Evidenziatore1"/>
    <w:basedOn w:val="Normale"/>
    <w:rsid w:val="00600E6D"/>
    <w:pPr>
      <w:pBdr>
        <w:top w:val="single" w:sz="6" w:space="1" w:color="auto"/>
        <w:left w:val="single" w:sz="6" w:space="4" w:color="auto"/>
        <w:bottom w:val="single" w:sz="6" w:space="1" w:color="auto"/>
        <w:right w:val="single" w:sz="6" w:space="4" w:color="auto"/>
      </w:pBdr>
      <w:spacing w:before="120" w:after="140" w:line="240" w:lineRule="auto"/>
      <w:jc w:val="both"/>
    </w:pPr>
    <w:rPr>
      <w:rFonts w:ascii="Garamond" w:eastAsia="Times New Roman" w:hAnsi="Garamond" w:cs="Arial"/>
      <w:b/>
      <w:spacing w:val="-2"/>
      <w:sz w:val="24"/>
      <w:szCs w:val="24"/>
    </w:rPr>
  </w:style>
  <w:style w:type="paragraph" w:customStyle="1" w:styleId="Figura1">
    <w:name w:val="Figura1"/>
    <w:basedOn w:val="Normale"/>
    <w:rsid w:val="00600E6D"/>
    <w:pPr>
      <w:keepNext/>
      <w:spacing w:before="240" w:after="120" w:line="240" w:lineRule="auto"/>
      <w:jc w:val="center"/>
    </w:pPr>
    <w:rPr>
      <w:rFonts w:ascii="Times New Roman" w:eastAsia="Times New Roman" w:hAnsi="Times New Roman" w:cs="Times New Roman"/>
      <w:sz w:val="24"/>
      <w:szCs w:val="24"/>
    </w:rPr>
  </w:style>
  <w:style w:type="paragraph" w:customStyle="1" w:styleId="Oggetto11">
    <w:name w:val="Oggetto11"/>
    <w:rsid w:val="00600E6D"/>
    <w:pPr>
      <w:spacing w:before="720" w:after="480" w:line="240" w:lineRule="auto"/>
      <w:ind w:left="1134" w:hanging="1134"/>
      <w:jc w:val="both"/>
    </w:pPr>
    <w:rPr>
      <w:rFonts w:ascii="Garamond" w:eastAsia="Times New Roman" w:hAnsi="Garamond" w:cs="Times New Roman"/>
      <w:b/>
      <w:sz w:val="28"/>
      <w:szCs w:val="20"/>
    </w:rPr>
  </w:style>
  <w:style w:type="paragraph" w:customStyle="1" w:styleId="Tabelle1">
    <w:name w:val="Tabelle1"/>
    <w:basedOn w:val="Normale"/>
    <w:rsid w:val="00600E6D"/>
    <w:pPr>
      <w:spacing w:before="120" w:after="360" w:line="240" w:lineRule="auto"/>
    </w:pPr>
    <w:rPr>
      <w:rFonts w:ascii="Times New Roman" w:eastAsia="Arial Unicode MS" w:hAnsi="Times New Roman" w:cs="Times New Roman"/>
      <w:sz w:val="24"/>
      <w:szCs w:val="24"/>
    </w:rPr>
  </w:style>
  <w:style w:type="paragraph" w:customStyle="1" w:styleId="Tittab11">
    <w:name w:val="Tit_tab11"/>
    <w:rsid w:val="00600E6D"/>
    <w:pPr>
      <w:keepNext/>
      <w:spacing w:before="60" w:after="60" w:line="240" w:lineRule="auto"/>
      <w:jc w:val="center"/>
    </w:pPr>
    <w:rPr>
      <w:rFonts w:ascii="Arial" w:eastAsia="Times New Roman" w:hAnsi="Arial" w:cs="Arial"/>
      <w:b/>
      <w:bCs/>
      <w:snapToGrid w:val="0"/>
      <w:sz w:val="18"/>
      <w:szCs w:val="20"/>
    </w:rPr>
  </w:style>
  <w:style w:type="paragraph" w:customStyle="1" w:styleId="Corpolettera11">
    <w:name w:val="Corpo_lettera11"/>
    <w:basedOn w:val="Normale"/>
    <w:rsid w:val="00600E6D"/>
    <w:pPr>
      <w:spacing w:before="120" w:after="120" w:line="240" w:lineRule="auto"/>
      <w:ind w:firstLine="340"/>
      <w:jc w:val="both"/>
    </w:pPr>
    <w:rPr>
      <w:rFonts w:ascii="Garamond" w:eastAsia="Times New Roman" w:hAnsi="Garamond" w:cs="Arial"/>
      <w:spacing w:val="-2"/>
      <w:sz w:val="24"/>
      <w:szCs w:val="24"/>
    </w:rPr>
  </w:style>
  <w:style w:type="paragraph" w:customStyle="1" w:styleId="GlossarioDef1">
    <w:name w:val="GlossarioDef1"/>
    <w:rsid w:val="00600E6D"/>
    <w:pPr>
      <w:spacing w:before="120" w:after="0" w:line="240" w:lineRule="auto"/>
    </w:pPr>
    <w:rPr>
      <w:rFonts w:ascii="Garamond" w:eastAsia="Times New Roman" w:hAnsi="Garamond" w:cs="Times New Roman"/>
      <w:b/>
      <w:bCs/>
      <w:sz w:val="24"/>
      <w:szCs w:val="20"/>
    </w:rPr>
  </w:style>
  <w:style w:type="paragraph" w:customStyle="1" w:styleId="Elnotalettera1">
    <w:name w:val="El_notalettera1"/>
    <w:basedOn w:val="Elnota"/>
    <w:rsid w:val="00600E6D"/>
    <w:pPr>
      <w:numPr>
        <w:numId w:val="0"/>
      </w:numPr>
      <w:tabs>
        <w:tab w:val="left" w:pos="540"/>
        <w:tab w:val="num" w:pos="616"/>
      </w:tabs>
      <w:ind w:left="616" w:hanging="360"/>
    </w:pPr>
  </w:style>
  <w:style w:type="paragraph" w:customStyle="1" w:styleId="Elnota1">
    <w:name w:val="El_nota1"/>
    <w:basedOn w:val="Nota"/>
    <w:rsid w:val="00600E6D"/>
    <w:pPr>
      <w:ind w:left="928" w:hanging="360"/>
    </w:pPr>
  </w:style>
  <w:style w:type="paragraph" w:customStyle="1" w:styleId="Elnumero21">
    <w:name w:val="El_numero21"/>
    <w:rsid w:val="00600E6D"/>
    <w:pPr>
      <w:tabs>
        <w:tab w:val="num" w:pos="1287"/>
      </w:tabs>
      <w:spacing w:before="40" w:after="40" w:line="240" w:lineRule="auto"/>
      <w:ind w:left="851" w:hanging="284"/>
    </w:pPr>
    <w:rPr>
      <w:rFonts w:ascii="Garamond" w:eastAsia="Times New Roman" w:hAnsi="Garamond" w:cs="Times New Roman"/>
      <w:sz w:val="20"/>
      <w:szCs w:val="20"/>
    </w:rPr>
  </w:style>
  <w:style w:type="paragraph" w:customStyle="1" w:styleId="EltracciatoCarattere1">
    <w:name w:val="El_tracciato Carattere1"/>
    <w:basedOn w:val="Elnota"/>
    <w:rsid w:val="00600E6D"/>
    <w:pPr>
      <w:numPr>
        <w:numId w:val="0"/>
      </w:numPr>
      <w:tabs>
        <w:tab w:val="num" w:pos="360"/>
        <w:tab w:val="left" w:pos="567"/>
      </w:tabs>
      <w:ind w:hanging="360"/>
    </w:pPr>
  </w:style>
  <w:style w:type="paragraph" w:customStyle="1" w:styleId="El-1">
    <w:name w:val="El-1"/>
    <w:basedOn w:val="Elpunto"/>
    <w:rsid w:val="00600E6D"/>
    <w:pPr>
      <w:spacing w:before="60" w:after="60" w:line="240" w:lineRule="auto"/>
      <w:ind w:left="0" w:firstLine="0"/>
      <w:contextualSpacing w:val="0"/>
    </w:pPr>
    <w:rPr>
      <w:rFonts w:ascii="Garamond" w:eastAsia="Times New Roman" w:hAnsi="Garamond"/>
      <w:sz w:val="24"/>
      <w:szCs w:val="24"/>
    </w:rPr>
  </w:style>
  <w:style w:type="paragraph" w:customStyle="1" w:styleId="Elpunto21">
    <w:name w:val="El_punto21"/>
    <w:basedOn w:val="Elpunto"/>
    <w:rsid w:val="00600E6D"/>
    <w:pPr>
      <w:tabs>
        <w:tab w:val="num" w:pos="1440"/>
      </w:tabs>
      <w:spacing w:before="60" w:after="60" w:line="240" w:lineRule="auto"/>
      <w:ind w:left="1440"/>
      <w:contextualSpacing w:val="0"/>
    </w:pPr>
    <w:rPr>
      <w:rFonts w:ascii="Garamond" w:eastAsia="Times New Roman" w:hAnsi="Garamond"/>
      <w:sz w:val="24"/>
      <w:szCs w:val="24"/>
    </w:rPr>
  </w:style>
  <w:style w:type="paragraph" w:customStyle="1" w:styleId="Corpo1">
    <w:name w:val="Corpo1"/>
    <w:basedOn w:val="Normale"/>
    <w:rsid w:val="00600E6D"/>
    <w:pPr>
      <w:spacing w:before="120" w:after="120" w:line="240" w:lineRule="auto"/>
      <w:jc w:val="both"/>
    </w:pPr>
    <w:rPr>
      <w:rFonts w:ascii="Garamond" w:eastAsia="Times New Roman" w:hAnsi="Garamond" w:cs="Arial"/>
      <w:spacing w:val="-2"/>
      <w:sz w:val="24"/>
      <w:szCs w:val="24"/>
    </w:rPr>
  </w:style>
  <w:style w:type="paragraph" w:customStyle="1" w:styleId="Parola1">
    <w:name w:val="Parola1"/>
    <w:rsid w:val="00600E6D"/>
    <w:pPr>
      <w:spacing w:before="120" w:after="0" w:line="240" w:lineRule="auto"/>
    </w:pPr>
    <w:rPr>
      <w:rFonts w:ascii="Garamond" w:eastAsia="Times New Roman" w:hAnsi="Garamond" w:cs="Times New Roman"/>
      <w:b/>
      <w:bCs/>
      <w:sz w:val="24"/>
      <w:szCs w:val="20"/>
    </w:rPr>
  </w:style>
  <w:style w:type="paragraph" w:customStyle="1" w:styleId="Esempio1">
    <w:name w:val="Esempio1"/>
    <w:rsid w:val="00600E6D"/>
    <w:pPr>
      <w:spacing w:before="240" w:after="120" w:line="240" w:lineRule="auto"/>
      <w:jc w:val="both"/>
    </w:pPr>
    <w:rPr>
      <w:rFonts w:ascii="Arial" w:eastAsia="Times New Roman" w:hAnsi="Arial" w:cs="Arial"/>
      <w:i/>
      <w:spacing w:val="-2"/>
      <w:sz w:val="20"/>
      <w:szCs w:val="20"/>
    </w:rPr>
  </w:style>
  <w:style w:type="paragraph" w:customStyle="1" w:styleId="StileTabelleAllineatoasinistra1">
    <w:name w:val="Stile Tabelle + Allineato a sinistra1"/>
    <w:basedOn w:val="Tabelle"/>
    <w:rsid w:val="00600E6D"/>
    <w:rPr>
      <w:rFonts w:eastAsia="Times New Roman"/>
      <w:szCs w:val="20"/>
    </w:rPr>
  </w:style>
  <w:style w:type="paragraph" w:customStyle="1" w:styleId="tit31">
    <w:name w:val="tit31"/>
    <w:basedOn w:val="Normale"/>
    <w:rsid w:val="00600E6D"/>
    <w:pPr>
      <w:spacing w:before="480" w:after="0" w:line="240" w:lineRule="auto"/>
    </w:pPr>
    <w:rPr>
      <w:rFonts w:ascii="Arial" w:eastAsia="Times New Roman" w:hAnsi="Arial" w:cs="Arial"/>
      <w:b/>
      <w:bCs/>
      <w:color w:val="006699"/>
      <w:sz w:val="20"/>
      <w:szCs w:val="20"/>
    </w:rPr>
  </w:style>
  <w:style w:type="paragraph" w:customStyle="1" w:styleId="corpo10">
    <w:name w:val="corpo1"/>
    <w:basedOn w:val="Normale"/>
    <w:rsid w:val="00600E6D"/>
    <w:pPr>
      <w:spacing w:before="120" w:after="120" w:line="240" w:lineRule="auto"/>
      <w:ind w:right="100"/>
      <w:jc w:val="both"/>
    </w:pPr>
    <w:rPr>
      <w:rFonts w:ascii="Arial" w:eastAsia="Times New Roman" w:hAnsi="Arial" w:cs="Arial"/>
      <w:color w:val="000000"/>
      <w:sz w:val="18"/>
      <w:szCs w:val="18"/>
    </w:rPr>
  </w:style>
  <w:style w:type="paragraph" w:customStyle="1" w:styleId="tit21">
    <w:name w:val="tit21"/>
    <w:basedOn w:val="Normale"/>
    <w:rsid w:val="00600E6D"/>
    <w:pPr>
      <w:spacing w:before="400" w:after="60" w:line="240" w:lineRule="auto"/>
    </w:pPr>
    <w:rPr>
      <w:rFonts w:ascii="Arial" w:eastAsia="Times New Roman" w:hAnsi="Arial" w:cs="Arial"/>
      <w:b/>
      <w:bCs/>
      <w:color w:val="006699"/>
    </w:rPr>
  </w:style>
  <w:style w:type="paragraph" w:customStyle="1" w:styleId="corpotab10">
    <w:name w:val="corpotab1"/>
    <w:basedOn w:val="Normale"/>
    <w:rsid w:val="00600E6D"/>
    <w:pPr>
      <w:spacing w:before="20" w:after="20" w:line="240" w:lineRule="auto"/>
      <w:ind w:left="40" w:right="40"/>
    </w:pPr>
    <w:rPr>
      <w:rFonts w:ascii="Arial" w:eastAsia="Times New Roman" w:hAnsi="Arial" w:cs="Arial"/>
      <w:color w:val="000000"/>
      <w:sz w:val="18"/>
      <w:szCs w:val="18"/>
    </w:rPr>
  </w:style>
  <w:style w:type="paragraph" w:customStyle="1" w:styleId="Normale21">
    <w:name w:val="Normale 21"/>
    <w:basedOn w:val="Normale"/>
    <w:rsid w:val="00600E6D"/>
    <w:pPr>
      <w:spacing w:before="120" w:after="0" w:line="240" w:lineRule="auto"/>
      <w:ind w:left="567" w:right="567"/>
    </w:pPr>
    <w:rPr>
      <w:rFonts w:ascii="Times New Roman" w:eastAsia="Times New Roman" w:hAnsi="Times New Roman" w:cs="Times New Roman"/>
      <w:szCs w:val="20"/>
    </w:rPr>
  </w:style>
  <w:style w:type="paragraph" w:customStyle="1" w:styleId="tit41">
    <w:name w:val="tit41"/>
    <w:basedOn w:val="Normale"/>
    <w:rsid w:val="00600E6D"/>
    <w:pPr>
      <w:spacing w:before="120" w:after="0" w:line="240" w:lineRule="auto"/>
    </w:pPr>
    <w:rPr>
      <w:rFonts w:ascii="Arial" w:eastAsia="Times New Roman" w:hAnsi="Arial" w:cs="Arial"/>
      <w:b/>
      <w:bCs/>
      <w:i/>
      <w:iCs/>
      <w:color w:val="006699"/>
      <w:sz w:val="18"/>
      <w:szCs w:val="18"/>
    </w:rPr>
  </w:style>
  <w:style w:type="paragraph" w:customStyle="1" w:styleId="CorpoCarattereCarattere1">
    <w:name w:val="Corpo Carattere Carattere1"/>
    <w:basedOn w:val="Normale"/>
    <w:rsid w:val="00600E6D"/>
    <w:pPr>
      <w:spacing w:before="120" w:after="120" w:line="240" w:lineRule="auto"/>
      <w:ind w:left="284"/>
      <w:jc w:val="both"/>
    </w:pPr>
    <w:rPr>
      <w:rFonts w:ascii="Garamond" w:eastAsia="Times New Roman" w:hAnsi="Garamond" w:cs="Times New Roman"/>
      <w:spacing w:val="-2"/>
      <w:sz w:val="24"/>
      <w:szCs w:val="24"/>
    </w:rPr>
  </w:style>
  <w:style w:type="paragraph" w:customStyle="1" w:styleId="rgsufficio111">
    <w:name w:val="rgs_ufficio111"/>
    <w:basedOn w:val="Normale"/>
    <w:rsid w:val="00600E6D"/>
    <w:pPr>
      <w:framePr w:w="5800" w:h="3264" w:hSpace="180" w:wrap="around" w:vAnchor="text" w:hAnchor="page" w:x="509" w:y="-1362"/>
      <w:spacing w:after="0" w:line="240" w:lineRule="auto"/>
      <w:jc w:val="center"/>
    </w:pPr>
    <w:rPr>
      <w:rFonts w:ascii="Times New Roman" w:eastAsia="Times New Roman" w:hAnsi="Times New Roman" w:cs="Times New Roman"/>
      <w:smallCaps/>
      <w:sz w:val="16"/>
      <w:szCs w:val="20"/>
    </w:rPr>
  </w:style>
  <w:style w:type="paragraph" w:customStyle="1" w:styleId="rgsoggetto1">
    <w:name w:val="rgs_oggetto1"/>
    <w:basedOn w:val="Normale"/>
    <w:rsid w:val="00600E6D"/>
    <w:pPr>
      <w:framePr w:w="10204" w:h="973" w:hSpace="181" w:wrap="notBeside" w:vAnchor="text" w:hAnchor="page" w:x="710" w:y="4083"/>
      <w:tabs>
        <w:tab w:val="left" w:pos="-2200"/>
        <w:tab w:val="left" w:pos="1000"/>
      </w:tabs>
      <w:spacing w:after="0" w:line="240" w:lineRule="auto"/>
      <w:ind w:left="1000" w:hanging="1000"/>
    </w:pPr>
    <w:rPr>
      <w:rFonts w:ascii="Times New Roman" w:eastAsia="Times New Roman" w:hAnsi="Times New Roman" w:cs="Times New Roman"/>
      <w:sz w:val="20"/>
      <w:szCs w:val="20"/>
    </w:rPr>
  </w:style>
  <w:style w:type="paragraph" w:customStyle="1" w:styleId="StileGlossarioDefCorsivo1">
    <w:name w:val="Stile GlossarioDef + Corsivo1"/>
    <w:basedOn w:val="GlossarioDef"/>
    <w:rsid w:val="00600E6D"/>
    <w:rPr>
      <w:i/>
      <w:iCs/>
      <w:spacing w:val="-2"/>
    </w:rPr>
  </w:style>
  <w:style w:type="paragraph" w:customStyle="1" w:styleId="corpocarattere11">
    <w:name w:val="corpocarattere1"/>
    <w:basedOn w:val="Normale"/>
    <w:rsid w:val="00600E6D"/>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0proposta1">
    <w:name w:val="0_proposta1"/>
    <w:basedOn w:val="Normale"/>
    <w:rsid w:val="00600E6D"/>
    <w:pPr>
      <w:spacing w:after="120" w:line="240" w:lineRule="auto"/>
      <w:jc w:val="both"/>
    </w:pPr>
    <w:rPr>
      <w:rFonts w:ascii="Times New Roman" w:eastAsia="Times New Roman" w:hAnsi="Times New Roman" w:cs="Times New Roman"/>
      <w:sz w:val="24"/>
      <w:szCs w:val="24"/>
    </w:rPr>
  </w:style>
  <w:style w:type="paragraph" w:customStyle="1" w:styleId="rgscorpodeltesto1">
    <w:name w:val="rgs_corpodeltesto1"/>
    <w:basedOn w:val="Normale"/>
    <w:rsid w:val="00600E6D"/>
    <w:pPr>
      <w:spacing w:after="120" w:line="360" w:lineRule="auto"/>
      <w:ind w:firstLine="799"/>
      <w:jc w:val="both"/>
    </w:pPr>
    <w:rPr>
      <w:rFonts w:ascii="Times New Roman" w:eastAsia="Times New Roman" w:hAnsi="Times New Roman" w:cs="Times New Roman"/>
      <w:sz w:val="24"/>
      <w:szCs w:val="20"/>
    </w:rPr>
  </w:style>
  <w:style w:type="paragraph" w:customStyle="1" w:styleId="CM1141">
    <w:name w:val="CM1141"/>
    <w:basedOn w:val="Normale"/>
    <w:next w:val="Normale"/>
    <w:rsid w:val="00600E6D"/>
    <w:pPr>
      <w:widowControl w:val="0"/>
      <w:autoSpaceDE w:val="0"/>
      <w:autoSpaceDN w:val="0"/>
      <w:adjustRightInd w:val="0"/>
      <w:spacing w:after="105" w:line="240" w:lineRule="auto"/>
      <w:ind w:right="508"/>
    </w:pPr>
    <w:rPr>
      <w:rFonts w:ascii="Garamond" w:eastAsia="Times New Roman" w:hAnsi="Garamond" w:cs="Times New Roman"/>
      <w:sz w:val="24"/>
      <w:szCs w:val="24"/>
    </w:rPr>
  </w:style>
  <w:style w:type="paragraph" w:customStyle="1" w:styleId="Default1">
    <w:name w:val="Default1"/>
    <w:rsid w:val="00600E6D"/>
    <w:pPr>
      <w:widowControl w:val="0"/>
      <w:autoSpaceDE w:val="0"/>
      <w:autoSpaceDN w:val="0"/>
      <w:adjustRightInd w:val="0"/>
      <w:spacing w:after="0" w:line="240" w:lineRule="auto"/>
      <w:ind w:right="508"/>
    </w:pPr>
    <w:rPr>
      <w:rFonts w:ascii="Garamond" w:eastAsia="Times New Roman" w:hAnsi="Garamond" w:cs="Garamond"/>
      <w:sz w:val="24"/>
      <w:szCs w:val="24"/>
    </w:rPr>
  </w:style>
  <w:style w:type="paragraph" w:customStyle="1" w:styleId="testo11">
    <w:name w:val="testo11"/>
    <w:basedOn w:val="Normale"/>
    <w:rsid w:val="00600E6D"/>
    <w:pPr>
      <w:widowControl w:val="0"/>
      <w:spacing w:after="0" w:line="240" w:lineRule="auto"/>
      <w:ind w:left="426" w:right="-1"/>
      <w:jc w:val="both"/>
    </w:pPr>
    <w:rPr>
      <w:rFonts w:ascii="Times New Roman" w:eastAsia="Times New Roman" w:hAnsi="Times New Roman" w:cs="Times New Roman"/>
      <w:szCs w:val="20"/>
    </w:rPr>
  </w:style>
  <w:style w:type="paragraph" w:customStyle="1" w:styleId="ElnotaCarattere2">
    <w:name w:val="El_nota Carattere2"/>
    <w:basedOn w:val="Normale"/>
    <w:rsid w:val="00600E6D"/>
    <w:pPr>
      <w:spacing w:before="80" w:after="80" w:line="240" w:lineRule="auto"/>
      <w:ind w:left="928" w:hanging="284"/>
      <w:jc w:val="both"/>
    </w:pPr>
    <w:rPr>
      <w:rFonts w:ascii="Arial" w:eastAsia="Times New Roman" w:hAnsi="Arial" w:cs="Arial"/>
      <w:bCs/>
      <w:spacing w:val="-2"/>
      <w:sz w:val="18"/>
      <w:szCs w:val="3276"/>
    </w:rPr>
  </w:style>
  <w:style w:type="paragraph" w:customStyle="1" w:styleId="Nota2">
    <w:name w:val="Nota2"/>
    <w:rsid w:val="00600E6D"/>
    <w:pPr>
      <w:spacing w:before="80" w:after="80" w:line="240" w:lineRule="auto"/>
    </w:pPr>
    <w:rPr>
      <w:rFonts w:ascii="Arial" w:eastAsia="Times New Roman" w:hAnsi="Arial" w:cs="Arial"/>
      <w:bCs/>
      <w:sz w:val="18"/>
      <w:szCs w:val="3276"/>
    </w:rPr>
  </w:style>
  <w:style w:type="paragraph" w:customStyle="1" w:styleId="CorpoCarattereCarattereCarattere2">
    <w:name w:val="Corpo Carattere Carattere Carattere2"/>
    <w:basedOn w:val="Normale"/>
    <w:rsid w:val="00600E6D"/>
    <w:pPr>
      <w:spacing w:before="120" w:after="120" w:line="240" w:lineRule="auto"/>
      <w:ind w:left="284"/>
      <w:jc w:val="both"/>
    </w:pPr>
    <w:rPr>
      <w:rFonts w:ascii="Garamond" w:eastAsia="Times New Roman" w:hAnsi="Garamond" w:cs="Times New Roman"/>
      <w:spacing w:val="-2"/>
      <w:sz w:val="24"/>
      <w:szCs w:val="24"/>
    </w:rPr>
  </w:style>
  <w:style w:type="paragraph" w:customStyle="1" w:styleId="Elpunto3">
    <w:name w:val="El_punto3"/>
    <w:basedOn w:val="Puntoelenco"/>
    <w:rsid w:val="00600E6D"/>
    <w:pPr>
      <w:spacing w:before="60" w:after="60" w:line="240" w:lineRule="auto"/>
      <w:ind w:left="0" w:firstLine="0"/>
      <w:contextualSpacing w:val="0"/>
    </w:pPr>
    <w:rPr>
      <w:rFonts w:ascii="Garamond" w:eastAsia="Times New Roman" w:hAnsi="Garamond" w:cs="Times New Roman"/>
      <w:sz w:val="24"/>
      <w:szCs w:val="24"/>
    </w:rPr>
  </w:style>
  <w:style w:type="paragraph" w:customStyle="1" w:styleId="Copertina2">
    <w:name w:val="Copertina2"/>
    <w:rsid w:val="00600E6D"/>
    <w:pPr>
      <w:spacing w:after="0" w:line="240" w:lineRule="auto"/>
      <w:jc w:val="center"/>
    </w:pPr>
    <w:rPr>
      <w:rFonts w:ascii="Garamond" w:eastAsia="Times New Roman" w:hAnsi="Garamond" w:cs="Arial"/>
      <w:b/>
      <w:bCs/>
      <w:sz w:val="48"/>
      <w:szCs w:val="20"/>
    </w:rPr>
  </w:style>
  <w:style w:type="paragraph" w:customStyle="1" w:styleId="Spazio2">
    <w:name w:val="Spazio2"/>
    <w:rsid w:val="00600E6D"/>
    <w:pPr>
      <w:spacing w:after="0" w:line="240" w:lineRule="auto"/>
    </w:pPr>
    <w:rPr>
      <w:rFonts w:ascii="Arial" w:eastAsia="Times New Roman" w:hAnsi="Arial" w:cs="Arial"/>
      <w:sz w:val="20"/>
      <w:szCs w:val="20"/>
    </w:rPr>
  </w:style>
  <w:style w:type="paragraph" w:customStyle="1" w:styleId="Corpotab2">
    <w:name w:val="Corpo_tab2"/>
    <w:rsid w:val="00600E6D"/>
    <w:pPr>
      <w:spacing w:before="40" w:after="40" w:line="240" w:lineRule="auto"/>
    </w:pPr>
    <w:rPr>
      <w:rFonts w:ascii="Arial" w:eastAsia="Times New Roman" w:hAnsi="Arial" w:cs="Arial"/>
      <w:snapToGrid w:val="0"/>
      <w:sz w:val="18"/>
      <w:szCs w:val="20"/>
    </w:rPr>
  </w:style>
  <w:style w:type="paragraph" w:customStyle="1" w:styleId="Destinatari2">
    <w:name w:val="Destinatari2"/>
    <w:rsid w:val="00600E6D"/>
    <w:pPr>
      <w:spacing w:before="100" w:after="0" w:line="240" w:lineRule="auto"/>
      <w:ind w:left="5812"/>
    </w:pPr>
    <w:rPr>
      <w:rFonts w:ascii="Arial" w:eastAsia="Times New Roman" w:hAnsi="Arial" w:cs="Arial"/>
      <w:sz w:val="18"/>
      <w:szCs w:val="20"/>
    </w:rPr>
  </w:style>
  <w:style w:type="paragraph" w:customStyle="1" w:styleId="Dida2">
    <w:name w:val="Dida2"/>
    <w:basedOn w:val="Didascalia"/>
    <w:rsid w:val="00600E6D"/>
  </w:style>
  <w:style w:type="paragraph" w:customStyle="1" w:styleId="Ellettera3">
    <w:name w:val="El_lettera3"/>
    <w:rsid w:val="00600E6D"/>
    <w:pPr>
      <w:tabs>
        <w:tab w:val="left" w:pos="567"/>
      </w:tabs>
      <w:spacing w:after="0" w:line="240" w:lineRule="auto"/>
    </w:pPr>
    <w:rPr>
      <w:rFonts w:ascii="Garamond" w:eastAsia="Times New Roman" w:hAnsi="Garamond" w:cs="Times New Roman"/>
      <w:sz w:val="24"/>
      <w:szCs w:val="20"/>
    </w:rPr>
  </w:style>
  <w:style w:type="paragraph" w:customStyle="1" w:styleId="Ellettera22">
    <w:name w:val="El_lettera22"/>
    <w:basedOn w:val="Ellettera"/>
    <w:rsid w:val="00600E6D"/>
  </w:style>
  <w:style w:type="paragraph" w:customStyle="1" w:styleId="EltracciatoCarattereCarattere2">
    <w:name w:val="El_tracciato Carattere Carattere2"/>
    <w:basedOn w:val="ElnotaCarattere"/>
    <w:rsid w:val="00600E6D"/>
    <w:pPr>
      <w:tabs>
        <w:tab w:val="num" w:pos="360"/>
        <w:tab w:val="left" w:pos="567"/>
      </w:tabs>
      <w:ind w:left="0" w:hanging="360"/>
    </w:pPr>
  </w:style>
  <w:style w:type="paragraph" w:customStyle="1" w:styleId="Evidenziatore2">
    <w:name w:val="Evidenziatore2"/>
    <w:basedOn w:val="Normale"/>
    <w:rsid w:val="00600E6D"/>
    <w:pPr>
      <w:pBdr>
        <w:top w:val="single" w:sz="6" w:space="1" w:color="auto"/>
        <w:left w:val="single" w:sz="6" w:space="4" w:color="auto"/>
        <w:bottom w:val="single" w:sz="6" w:space="1" w:color="auto"/>
        <w:right w:val="single" w:sz="6" w:space="4" w:color="auto"/>
      </w:pBdr>
      <w:spacing w:before="120" w:after="140" w:line="240" w:lineRule="auto"/>
      <w:jc w:val="both"/>
    </w:pPr>
    <w:rPr>
      <w:rFonts w:ascii="Garamond" w:eastAsia="Times New Roman" w:hAnsi="Garamond" w:cs="Arial"/>
      <w:b/>
      <w:spacing w:val="-2"/>
      <w:sz w:val="24"/>
      <w:szCs w:val="24"/>
    </w:rPr>
  </w:style>
  <w:style w:type="paragraph" w:customStyle="1" w:styleId="Figura2">
    <w:name w:val="Figura2"/>
    <w:basedOn w:val="Normale"/>
    <w:rsid w:val="00600E6D"/>
    <w:pPr>
      <w:keepNext/>
      <w:spacing w:before="240" w:after="120" w:line="240" w:lineRule="auto"/>
      <w:jc w:val="center"/>
    </w:pPr>
    <w:rPr>
      <w:rFonts w:ascii="Times New Roman" w:eastAsia="Times New Roman" w:hAnsi="Times New Roman" w:cs="Times New Roman"/>
      <w:sz w:val="24"/>
      <w:szCs w:val="24"/>
    </w:rPr>
  </w:style>
  <w:style w:type="paragraph" w:customStyle="1" w:styleId="Oggetto2">
    <w:name w:val="Oggetto2"/>
    <w:rsid w:val="00600E6D"/>
    <w:pPr>
      <w:spacing w:before="720" w:after="480" w:line="240" w:lineRule="auto"/>
      <w:ind w:left="1134" w:hanging="1134"/>
      <w:jc w:val="both"/>
    </w:pPr>
    <w:rPr>
      <w:rFonts w:ascii="Garamond" w:eastAsia="Times New Roman" w:hAnsi="Garamond" w:cs="Times New Roman"/>
      <w:b/>
      <w:sz w:val="28"/>
      <w:szCs w:val="20"/>
    </w:rPr>
  </w:style>
  <w:style w:type="paragraph" w:customStyle="1" w:styleId="Tabelle2">
    <w:name w:val="Tabelle2"/>
    <w:basedOn w:val="Normale"/>
    <w:rsid w:val="00600E6D"/>
    <w:pPr>
      <w:spacing w:before="120" w:after="360" w:line="240" w:lineRule="auto"/>
    </w:pPr>
    <w:rPr>
      <w:rFonts w:ascii="Times New Roman" w:eastAsia="Arial Unicode MS" w:hAnsi="Times New Roman" w:cs="Times New Roman"/>
      <w:sz w:val="24"/>
      <w:szCs w:val="24"/>
    </w:rPr>
  </w:style>
  <w:style w:type="paragraph" w:customStyle="1" w:styleId="Tittab2">
    <w:name w:val="Tit_tab2"/>
    <w:rsid w:val="00600E6D"/>
    <w:pPr>
      <w:keepNext/>
      <w:spacing w:before="60" w:after="60" w:line="240" w:lineRule="auto"/>
      <w:jc w:val="center"/>
    </w:pPr>
    <w:rPr>
      <w:rFonts w:ascii="Arial" w:eastAsia="Times New Roman" w:hAnsi="Arial" w:cs="Arial"/>
      <w:b/>
      <w:bCs/>
      <w:snapToGrid w:val="0"/>
      <w:sz w:val="18"/>
      <w:szCs w:val="20"/>
    </w:rPr>
  </w:style>
  <w:style w:type="paragraph" w:customStyle="1" w:styleId="Corpolettera2">
    <w:name w:val="Corpo_lettera2"/>
    <w:basedOn w:val="Normale"/>
    <w:rsid w:val="00600E6D"/>
    <w:pPr>
      <w:spacing w:before="120" w:after="120" w:line="240" w:lineRule="auto"/>
      <w:ind w:firstLine="340"/>
      <w:jc w:val="both"/>
    </w:pPr>
    <w:rPr>
      <w:rFonts w:ascii="Garamond" w:eastAsia="Times New Roman" w:hAnsi="Garamond" w:cs="Arial"/>
      <w:spacing w:val="-2"/>
      <w:sz w:val="24"/>
      <w:szCs w:val="24"/>
    </w:rPr>
  </w:style>
  <w:style w:type="paragraph" w:customStyle="1" w:styleId="GlossarioDef2">
    <w:name w:val="GlossarioDef2"/>
    <w:rsid w:val="00600E6D"/>
    <w:pPr>
      <w:spacing w:before="120" w:after="0" w:line="240" w:lineRule="auto"/>
    </w:pPr>
    <w:rPr>
      <w:rFonts w:ascii="Garamond" w:eastAsia="Times New Roman" w:hAnsi="Garamond" w:cs="Times New Roman"/>
      <w:b/>
      <w:bCs/>
      <w:sz w:val="24"/>
      <w:szCs w:val="20"/>
    </w:rPr>
  </w:style>
  <w:style w:type="paragraph" w:customStyle="1" w:styleId="Elnotalettera2">
    <w:name w:val="El_notalettera2"/>
    <w:basedOn w:val="Elnota"/>
    <w:rsid w:val="00600E6D"/>
    <w:pPr>
      <w:numPr>
        <w:numId w:val="0"/>
      </w:numPr>
      <w:tabs>
        <w:tab w:val="left" w:pos="540"/>
        <w:tab w:val="num" w:pos="616"/>
      </w:tabs>
      <w:ind w:left="616" w:hanging="360"/>
    </w:pPr>
  </w:style>
  <w:style w:type="paragraph" w:customStyle="1" w:styleId="Elnota2">
    <w:name w:val="El_nota2"/>
    <w:basedOn w:val="Nota"/>
    <w:rsid w:val="00600E6D"/>
    <w:pPr>
      <w:ind w:left="928" w:hanging="360"/>
    </w:pPr>
  </w:style>
  <w:style w:type="paragraph" w:customStyle="1" w:styleId="Elnumero22">
    <w:name w:val="El_numero22"/>
    <w:rsid w:val="00600E6D"/>
    <w:pPr>
      <w:tabs>
        <w:tab w:val="num" w:pos="1287"/>
      </w:tabs>
      <w:spacing w:before="40" w:after="40" w:line="240" w:lineRule="auto"/>
      <w:ind w:left="851" w:hanging="284"/>
    </w:pPr>
    <w:rPr>
      <w:rFonts w:ascii="Garamond" w:eastAsia="Times New Roman" w:hAnsi="Garamond" w:cs="Times New Roman"/>
      <w:sz w:val="20"/>
      <w:szCs w:val="20"/>
    </w:rPr>
  </w:style>
  <w:style w:type="paragraph" w:customStyle="1" w:styleId="EltracciatoCarattere2">
    <w:name w:val="El_tracciato Carattere2"/>
    <w:basedOn w:val="Elnota"/>
    <w:rsid w:val="00600E6D"/>
    <w:pPr>
      <w:numPr>
        <w:numId w:val="0"/>
      </w:numPr>
      <w:tabs>
        <w:tab w:val="num" w:pos="360"/>
        <w:tab w:val="left" w:pos="567"/>
      </w:tabs>
      <w:ind w:hanging="360"/>
    </w:pPr>
  </w:style>
  <w:style w:type="paragraph" w:customStyle="1" w:styleId="El-2">
    <w:name w:val="El-2"/>
    <w:basedOn w:val="Elpunto"/>
    <w:rsid w:val="00600E6D"/>
    <w:pPr>
      <w:spacing w:before="60" w:after="60" w:line="240" w:lineRule="auto"/>
      <w:ind w:left="0" w:firstLine="0"/>
      <w:contextualSpacing w:val="0"/>
    </w:pPr>
    <w:rPr>
      <w:rFonts w:ascii="Garamond" w:eastAsia="Times New Roman" w:hAnsi="Garamond"/>
      <w:sz w:val="24"/>
      <w:szCs w:val="24"/>
    </w:rPr>
  </w:style>
  <w:style w:type="paragraph" w:customStyle="1" w:styleId="Elpunto22">
    <w:name w:val="El_punto22"/>
    <w:basedOn w:val="Elpunto"/>
    <w:rsid w:val="00600E6D"/>
    <w:pPr>
      <w:tabs>
        <w:tab w:val="num" w:pos="1440"/>
      </w:tabs>
      <w:spacing w:before="60" w:after="60" w:line="240" w:lineRule="auto"/>
      <w:ind w:left="1440"/>
      <w:contextualSpacing w:val="0"/>
    </w:pPr>
    <w:rPr>
      <w:rFonts w:ascii="Garamond" w:eastAsia="Times New Roman" w:hAnsi="Garamond"/>
      <w:sz w:val="24"/>
      <w:szCs w:val="24"/>
    </w:rPr>
  </w:style>
  <w:style w:type="paragraph" w:customStyle="1" w:styleId="Corpo2">
    <w:name w:val="Corpo2"/>
    <w:basedOn w:val="Normale"/>
    <w:rsid w:val="00600E6D"/>
    <w:pPr>
      <w:spacing w:before="120" w:after="120" w:line="240" w:lineRule="auto"/>
      <w:jc w:val="both"/>
    </w:pPr>
    <w:rPr>
      <w:rFonts w:ascii="Garamond" w:eastAsia="Times New Roman" w:hAnsi="Garamond" w:cs="Arial"/>
      <w:spacing w:val="-2"/>
      <w:sz w:val="24"/>
      <w:szCs w:val="24"/>
    </w:rPr>
  </w:style>
  <w:style w:type="paragraph" w:customStyle="1" w:styleId="Parola2">
    <w:name w:val="Parola2"/>
    <w:rsid w:val="00600E6D"/>
    <w:pPr>
      <w:spacing w:before="120" w:after="0" w:line="240" w:lineRule="auto"/>
    </w:pPr>
    <w:rPr>
      <w:rFonts w:ascii="Garamond" w:eastAsia="Times New Roman" w:hAnsi="Garamond" w:cs="Times New Roman"/>
      <w:b/>
      <w:bCs/>
      <w:sz w:val="24"/>
      <w:szCs w:val="20"/>
    </w:rPr>
  </w:style>
  <w:style w:type="paragraph" w:customStyle="1" w:styleId="Esempio2">
    <w:name w:val="Esempio2"/>
    <w:rsid w:val="00600E6D"/>
    <w:pPr>
      <w:spacing w:before="240" w:after="120" w:line="240" w:lineRule="auto"/>
      <w:jc w:val="both"/>
    </w:pPr>
    <w:rPr>
      <w:rFonts w:ascii="Arial" w:eastAsia="Times New Roman" w:hAnsi="Arial" w:cs="Arial"/>
      <w:i/>
      <w:spacing w:val="-2"/>
      <w:sz w:val="20"/>
      <w:szCs w:val="20"/>
    </w:rPr>
  </w:style>
  <w:style w:type="paragraph" w:customStyle="1" w:styleId="StileTabelleAllineatoasinistra2">
    <w:name w:val="Stile Tabelle + Allineato a sinistra2"/>
    <w:basedOn w:val="Tabelle"/>
    <w:rsid w:val="00600E6D"/>
    <w:rPr>
      <w:rFonts w:eastAsia="Times New Roman"/>
      <w:szCs w:val="20"/>
    </w:rPr>
  </w:style>
  <w:style w:type="paragraph" w:customStyle="1" w:styleId="tit32">
    <w:name w:val="tit32"/>
    <w:basedOn w:val="Normale"/>
    <w:rsid w:val="00600E6D"/>
    <w:pPr>
      <w:spacing w:before="480" w:after="0" w:line="240" w:lineRule="auto"/>
    </w:pPr>
    <w:rPr>
      <w:rFonts w:ascii="Arial" w:eastAsia="Times New Roman" w:hAnsi="Arial" w:cs="Arial"/>
      <w:b/>
      <w:bCs/>
      <w:color w:val="006699"/>
      <w:sz w:val="20"/>
      <w:szCs w:val="20"/>
    </w:rPr>
  </w:style>
  <w:style w:type="paragraph" w:customStyle="1" w:styleId="corpo20">
    <w:name w:val="corpo2"/>
    <w:basedOn w:val="Normale"/>
    <w:rsid w:val="00600E6D"/>
    <w:pPr>
      <w:spacing w:before="120" w:after="120" w:line="240" w:lineRule="auto"/>
      <w:ind w:right="100"/>
      <w:jc w:val="both"/>
    </w:pPr>
    <w:rPr>
      <w:rFonts w:ascii="Arial" w:eastAsia="Times New Roman" w:hAnsi="Arial" w:cs="Arial"/>
      <w:color w:val="000000"/>
      <w:sz w:val="18"/>
      <w:szCs w:val="18"/>
    </w:rPr>
  </w:style>
  <w:style w:type="paragraph" w:customStyle="1" w:styleId="tit22">
    <w:name w:val="tit22"/>
    <w:basedOn w:val="Normale"/>
    <w:rsid w:val="00600E6D"/>
    <w:pPr>
      <w:spacing w:before="400" w:after="60" w:line="240" w:lineRule="auto"/>
    </w:pPr>
    <w:rPr>
      <w:rFonts w:ascii="Arial" w:eastAsia="Times New Roman" w:hAnsi="Arial" w:cs="Arial"/>
      <w:b/>
      <w:bCs/>
      <w:color w:val="006699"/>
    </w:rPr>
  </w:style>
  <w:style w:type="paragraph" w:customStyle="1" w:styleId="corpotab20">
    <w:name w:val="corpotab2"/>
    <w:basedOn w:val="Normale"/>
    <w:rsid w:val="00600E6D"/>
    <w:pPr>
      <w:spacing w:before="20" w:after="20" w:line="240" w:lineRule="auto"/>
      <w:ind w:left="40" w:right="40"/>
    </w:pPr>
    <w:rPr>
      <w:rFonts w:ascii="Arial" w:eastAsia="Times New Roman" w:hAnsi="Arial" w:cs="Arial"/>
      <w:color w:val="000000"/>
      <w:sz w:val="18"/>
      <w:szCs w:val="18"/>
    </w:rPr>
  </w:style>
  <w:style w:type="paragraph" w:customStyle="1" w:styleId="Normale22">
    <w:name w:val="Normale 22"/>
    <w:basedOn w:val="Normale"/>
    <w:rsid w:val="00600E6D"/>
    <w:pPr>
      <w:spacing w:before="120" w:after="0" w:line="240" w:lineRule="auto"/>
      <w:ind w:left="567" w:right="567"/>
    </w:pPr>
    <w:rPr>
      <w:rFonts w:ascii="Times New Roman" w:eastAsia="Times New Roman" w:hAnsi="Times New Roman" w:cs="Times New Roman"/>
      <w:szCs w:val="20"/>
    </w:rPr>
  </w:style>
  <w:style w:type="paragraph" w:customStyle="1" w:styleId="tit42">
    <w:name w:val="tit42"/>
    <w:basedOn w:val="Normale"/>
    <w:rsid w:val="00600E6D"/>
    <w:pPr>
      <w:spacing w:before="120" w:after="0" w:line="240" w:lineRule="auto"/>
    </w:pPr>
    <w:rPr>
      <w:rFonts w:ascii="Arial" w:eastAsia="Times New Roman" w:hAnsi="Arial" w:cs="Arial"/>
      <w:b/>
      <w:bCs/>
      <w:i/>
      <w:iCs/>
      <w:color w:val="006699"/>
      <w:sz w:val="18"/>
      <w:szCs w:val="18"/>
    </w:rPr>
  </w:style>
  <w:style w:type="paragraph" w:customStyle="1" w:styleId="CorpoCarattereCarattere2">
    <w:name w:val="Corpo Carattere Carattere2"/>
    <w:basedOn w:val="Normale"/>
    <w:rsid w:val="00600E6D"/>
    <w:pPr>
      <w:spacing w:before="120" w:after="120" w:line="240" w:lineRule="auto"/>
      <w:ind w:left="284"/>
      <w:jc w:val="both"/>
    </w:pPr>
    <w:rPr>
      <w:rFonts w:ascii="Garamond" w:eastAsia="Times New Roman" w:hAnsi="Garamond" w:cs="Times New Roman"/>
      <w:spacing w:val="-2"/>
      <w:sz w:val="24"/>
      <w:szCs w:val="24"/>
    </w:rPr>
  </w:style>
  <w:style w:type="paragraph" w:customStyle="1" w:styleId="rgsufficio12">
    <w:name w:val="rgs_ufficio12"/>
    <w:basedOn w:val="Normale"/>
    <w:rsid w:val="00600E6D"/>
    <w:pPr>
      <w:framePr w:w="5800" w:h="3264" w:hSpace="180" w:wrap="around" w:vAnchor="text" w:hAnchor="page" w:x="509" w:y="-1362"/>
      <w:spacing w:after="0" w:line="240" w:lineRule="auto"/>
      <w:jc w:val="center"/>
    </w:pPr>
    <w:rPr>
      <w:rFonts w:ascii="Times New Roman" w:eastAsia="Times New Roman" w:hAnsi="Times New Roman" w:cs="Times New Roman"/>
      <w:smallCaps/>
      <w:sz w:val="16"/>
      <w:szCs w:val="20"/>
    </w:rPr>
  </w:style>
  <w:style w:type="paragraph" w:customStyle="1" w:styleId="rgsoggetto2">
    <w:name w:val="rgs_oggetto2"/>
    <w:basedOn w:val="Normale"/>
    <w:rsid w:val="00600E6D"/>
    <w:pPr>
      <w:framePr w:w="10204" w:h="973" w:hSpace="181" w:wrap="notBeside" w:vAnchor="text" w:hAnchor="page" w:x="710" w:y="4083"/>
      <w:tabs>
        <w:tab w:val="left" w:pos="-2200"/>
        <w:tab w:val="left" w:pos="1000"/>
      </w:tabs>
      <w:spacing w:after="0" w:line="240" w:lineRule="auto"/>
      <w:ind w:left="1000" w:hanging="1000"/>
    </w:pPr>
    <w:rPr>
      <w:rFonts w:ascii="Times New Roman" w:eastAsia="Times New Roman" w:hAnsi="Times New Roman" w:cs="Times New Roman"/>
      <w:sz w:val="20"/>
      <w:szCs w:val="20"/>
    </w:rPr>
  </w:style>
  <w:style w:type="paragraph" w:customStyle="1" w:styleId="StileGlossarioDefCorsivo2">
    <w:name w:val="Stile GlossarioDef + Corsivo2"/>
    <w:basedOn w:val="GlossarioDef"/>
    <w:rsid w:val="00600E6D"/>
    <w:rPr>
      <w:i/>
      <w:iCs/>
      <w:spacing w:val="-2"/>
    </w:rPr>
  </w:style>
  <w:style w:type="paragraph" w:customStyle="1" w:styleId="corpocarattere20">
    <w:name w:val="corpocarattere2"/>
    <w:basedOn w:val="Normale"/>
    <w:rsid w:val="00600E6D"/>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0proposta2">
    <w:name w:val="0_proposta2"/>
    <w:basedOn w:val="Normale"/>
    <w:rsid w:val="00600E6D"/>
    <w:pPr>
      <w:spacing w:after="120" w:line="240" w:lineRule="auto"/>
      <w:jc w:val="both"/>
    </w:pPr>
    <w:rPr>
      <w:rFonts w:ascii="Times New Roman" w:eastAsia="Times New Roman" w:hAnsi="Times New Roman" w:cs="Times New Roman"/>
      <w:sz w:val="24"/>
      <w:szCs w:val="24"/>
    </w:rPr>
  </w:style>
  <w:style w:type="paragraph" w:customStyle="1" w:styleId="rgscorpodeltesto2">
    <w:name w:val="rgs_corpodeltesto2"/>
    <w:basedOn w:val="Normale"/>
    <w:rsid w:val="00600E6D"/>
    <w:pPr>
      <w:spacing w:after="120" w:line="360" w:lineRule="auto"/>
      <w:ind w:firstLine="799"/>
      <w:jc w:val="both"/>
    </w:pPr>
    <w:rPr>
      <w:rFonts w:ascii="Times New Roman" w:eastAsia="Times New Roman" w:hAnsi="Times New Roman" w:cs="Times New Roman"/>
      <w:sz w:val="24"/>
      <w:szCs w:val="20"/>
    </w:rPr>
  </w:style>
  <w:style w:type="paragraph" w:customStyle="1" w:styleId="CM1142">
    <w:name w:val="CM1142"/>
    <w:basedOn w:val="Normale"/>
    <w:next w:val="Normale"/>
    <w:rsid w:val="00600E6D"/>
    <w:pPr>
      <w:widowControl w:val="0"/>
      <w:autoSpaceDE w:val="0"/>
      <w:autoSpaceDN w:val="0"/>
      <w:adjustRightInd w:val="0"/>
      <w:spacing w:after="105" w:line="240" w:lineRule="auto"/>
      <w:ind w:right="508"/>
    </w:pPr>
    <w:rPr>
      <w:rFonts w:ascii="Garamond" w:eastAsia="Times New Roman" w:hAnsi="Garamond" w:cs="Times New Roman"/>
      <w:sz w:val="24"/>
      <w:szCs w:val="24"/>
    </w:rPr>
  </w:style>
  <w:style w:type="paragraph" w:customStyle="1" w:styleId="Default2">
    <w:name w:val="Default2"/>
    <w:rsid w:val="00600E6D"/>
    <w:pPr>
      <w:widowControl w:val="0"/>
      <w:autoSpaceDE w:val="0"/>
      <w:autoSpaceDN w:val="0"/>
      <w:adjustRightInd w:val="0"/>
      <w:spacing w:after="0" w:line="240" w:lineRule="auto"/>
      <w:ind w:right="508"/>
    </w:pPr>
    <w:rPr>
      <w:rFonts w:ascii="Garamond" w:eastAsia="Times New Roman" w:hAnsi="Garamond" w:cs="Garamond"/>
      <w:sz w:val="24"/>
      <w:szCs w:val="24"/>
    </w:rPr>
  </w:style>
  <w:style w:type="paragraph" w:customStyle="1" w:styleId="testo12">
    <w:name w:val="testo12"/>
    <w:basedOn w:val="Normale"/>
    <w:rsid w:val="00600E6D"/>
    <w:pPr>
      <w:widowControl w:val="0"/>
      <w:spacing w:after="0" w:line="240" w:lineRule="auto"/>
      <w:ind w:left="426" w:right="-1"/>
      <w:jc w:val="both"/>
    </w:pPr>
    <w:rPr>
      <w:rFonts w:ascii="Times New Roman" w:eastAsia="Times New Roman" w:hAnsi="Times New Roman" w:cs="Times New Roman"/>
      <w:szCs w:val="20"/>
    </w:rPr>
  </w:style>
  <w:style w:type="paragraph" w:customStyle="1" w:styleId="Corpo11">
    <w:name w:val="Corpo11"/>
    <w:basedOn w:val="Normale"/>
    <w:rsid w:val="00600E6D"/>
    <w:pPr>
      <w:spacing w:before="120" w:after="120" w:line="240" w:lineRule="auto"/>
      <w:jc w:val="both"/>
    </w:pPr>
    <w:rPr>
      <w:rFonts w:ascii="Garamond" w:eastAsia="Times New Roman" w:hAnsi="Garamond" w:cs="Arial"/>
      <w:spacing w:val="-2"/>
      <w:sz w:val="24"/>
      <w:szCs w:val="24"/>
    </w:rPr>
  </w:style>
  <w:style w:type="paragraph" w:customStyle="1" w:styleId="Corpo111">
    <w:name w:val="Corpo111"/>
    <w:basedOn w:val="Normale"/>
    <w:rsid w:val="00600E6D"/>
    <w:pPr>
      <w:spacing w:before="120" w:after="120" w:line="240" w:lineRule="auto"/>
      <w:jc w:val="both"/>
    </w:pPr>
    <w:rPr>
      <w:rFonts w:ascii="Garamond" w:eastAsia="Times New Roman" w:hAnsi="Garamond" w:cs="Arial"/>
      <w:spacing w:val="-2"/>
      <w:sz w:val="24"/>
      <w:szCs w:val="24"/>
    </w:rPr>
  </w:style>
  <w:style w:type="paragraph" w:customStyle="1" w:styleId="Elpunto4">
    <w:name w:val="El_punto4"/>
    <w:basedOn w:val="Puntoelenco"/>
    <w:rsid w:val="00600E6D"/>
    <w:pPr>
      <w:tabs>
        <w:tab w:val="num" w:pos="284"/>
      </w:tabs>
      <w:spacing w:before="60" w:after="60" w:line="240" w:lineRule="auto"/>
      <w:ind w:left="284" w:hanging="284"/>
      <w:contextualSpacing w:val="0"/>
    </w:pPr>
    <w:rPr>
      <w:rFonts w:ascii="Garamond" w:eastAsia="Times New Roman" w:hAnsi="Garamond" w:cs="Times New Roman"/>
      <w:sz w:val="24"/>
      <w:szCs w:val="24"/>
    </w:rPr>
  </w:style>
  <w:style w:type="paragraph" w:customStyle="1" w:styleId="Copertina3">
    <w:name w:val="Copertina3"/>
    <w:rsid w:val="00600E6D"/>
    <w:pPr>
      <w:spacing w:after="0" w:line="240" w:lineRule="auto"/>
      <w:jc w:val="center"/>
    </w:pPr>
    <w:rPr>
      <w:rFonts w:ascii="Garamond" w:eastAsia="Times New Roman" w:hAnsi="Garamond" w:cs="Arial"/>
      <w:b/>
      <w:bCs/>
      <w:sz w:val="48"/>
      <w:szCs w:val="20"/>
    </w:rPr>
  </w:style>
  <w:style w:type="paragraph" w:customStyle="1" w:styleId="Figura3">
    <w:name w:val="Figura3"/>
    <w:basedOn w:val="Normale"/>
    <w:rsid w:val="00600E6D"/>
    <w:pPr>
      <w:keepNext/>
      <w:spacing w:before="240" w:after="120" w:line="240" w:lineRule="auto"/>
      <w:jc w:val="center"/>
    </w:pPr>
    <w:rPr>
      <w:rFonts w:ascii="Times New Roman" w:eastAsia="Times New Roman" w:hAnsi="Times New Roman" w:cs="Times New Roman"/>
      <w:sz w:val="24"/>
      <w:szCs w:val="24"/>
    </w:rPr>
  </w:style>
  <w:style w:type="paragraph" w:customStyle="1" w:styleId="Tittab3">
    <w:name w:val="Tit_tab3"/>
    <w:rsid w:val="00600E6D"/>
    <w:pPr>
      <w:keepNext/>
      <w:spacing w:before="60" w:after="60" w:line="240" w:lineRule="auto"/>
      <w:jc w:val="center"/>
    </w:pPr>
    <w:rPr>
      <w:rFonts w:ascii="Arial" w:eastAsia="Times New Roman" w:hAnsi="Arial" w:cs="Arial"/>
      <w:b/>
      <w:bCs/>
      <w:snapToGrid w:val="0"/>
      <w:sz w:val="18"/>
      <w:szCs w:val="20"/>
    </w:rPr>
  </w:style>
  <w:style w:type="paragraph" w:customStyle="1" w:styleId="GlossarioDef3">
    <w:name w:val="GlossarioDef3"/>
    <w:rsid w:val="00600E6D"/>
    <w:pPr>
      <w:spacing w:before="120" w:after="0" w:line="240" w:lineRule="auto"/>
    </w:pPr>
    <w:rPr>
      <w:rFonts w:ascii="Garamond" w:eastAsia="Times New Roman" w:hAnsi="Garamond" w:cs="Times New Roman"/>
      <w:b/>
      <w:bCs/>
      <w:sz w:val="24"/>
      <w:szCs w:val="20"/>
    </w:rPr>
  </w:style>
  <w:style w:type="paragraph" w:customStyle="1" w:styleId="Elnota3">
    <w:name w:val="El_nota3"/>
    <w:basedOn w:val="Normale"/>
    <w:rsid w:val="00600E6D"/>
    <w:pPr>
      <w:tabs>
        <w:tab w:val="num" w:pos="284"/>
      </w:tabs>
      <w:spacing w:before="80" w:after="80" w:line="240" w:lineRule="auto"/>
      <w:ind w:left="284" w:hanging="284"/>
    </w:pPr>
    <w:rPr>
      <w:rFonts w:ascii="Arial" w:eastAsia="Times New Roman" w:hAnsi="Arial" w:cs="Arial"/>
      <w:bCs/>
      <w:sz w:val="18"/>
      <w:szCs w:val="3276"/>
    </w:rPr>
  </w:style>
  <w:style w:type="paragraph" w:customStyle="1" w:styleId="Elpunto23">
    <w:name w:val="El_punto23"/>
    <w:basedOn w:val="Elpunto"/>
    <w:rsid w:val="00600E6D"/>
    <w:pPr>
      <w:tabs>
        <w:tab w:val="num" w:pos="567"/>
      </w:tabs>
      <w:spacing w:before="60" w:after="60" w:line="240" w:lineRule="auto"/>
      <w:ind w:left="567" w:hanging="283"/>
      <w:contextualSpacing w:val="0"/>
    </w:pPr>
    <w:rPr>
      <w:rFonts w:ascii="Garamond" w:eastAsia="Times New Roman" w:hAnsi="Garamond"/>
      <w:sz w:val="24"/>
      <w:szCs w:val="24"/>
    </w:rPr>
  </w:style>
  <w:style w:type="paragraph" w:customStyle="1" w:styleId="Esempio3">
    <w:name w:val="Esempio3"/>
    <w:rsid w:val="00600E6D"/>
    <w:pPr>
      <w:spacing w:before="240" w:after="120" w:line="240" w:lineRule="auto"/>
      <w:jc w:val="both"/>
    </w:pPr>
    <w:rPr>
      <w:rFonts w:ascii="Arial" w:eastAsia="Times New Roman" w:hAnsi="Arial" w:cs="Arial"/>
      <w:i/>
      <w:spacing w:val="-2"/>
      <w:sz w:val="20"/>
      <w:szCs w:val="20"/>
    </w:rPr>
  </w:style>
  <w:style w:type="paragraph" w:customStyle="1" w:styleId="Corpo3">
    <w:name w:val="Corpo3"/>
    <w:basedOn w:val="Normale"/>
    <w:rsid w:val="00600E6D"/>
    <w:pPr>
      <w:spacing w:before="120" w:after="120" w:line="240" w:lineRule="auto"/>
      <w:jc w:val="both"/>
    </w:pPr>
    <w:rPr>
      <w:rFonts w:ascii="Garamond" w:eastAsia="Times New Roman" w:hAnsi="Garamond" w:cs="Arial"/>
      <w:spacing w:val="-2"/>
      <w:sz w:val="24"/>
      <w:szCs w:val="24"/>
    </w:rPr>
  </w:style>
  <w:style w:type="paragraph" w:customStyle="1" w:styleId="Elnotalettera3">
    <w:name w:val="El_notalettera3"/>
    <w:basedOn w:val="Elnota"/>
    <w:rsid w:val="00600E6D"/>
    <w:pPr>
      <w:numPr>
        <w:numId w:val="0"/>
      </w:numPr>
      <w:tabs>
        <w:tab w:val="left" w:pos="540"/>
        <w:tab w:val="num" w:pos="616"/>
      </w:tabs>
      <w:ind w:left="616" w:hanging="360"/>
    </w:pPr>
  </w:style>
  <w:style w:type="paragraph" w:customStyle="1" w:styleId="EltracciatoCarattere3">
    <w:name w:val="El_tracciato Carattere3"/>
    <w:basedOn w:val="Elnota"/>
    <w:rsid w:val="00600E6D"/>
    <w:pPr>
      <w:numPr>
        <w:numId w:val="0"/>
      </w:numPr>
      <w:tabs>
        <w:tab w:val="num" w:pos="360"/>
        <w:tab w:val="left" w:pos="567"/>
      </w:tabs>
    </w:pPr>
  </w:style>
  <w:style w:type="paragraph" w:customStyle="1" w:styleId="El-3">
    <w:name w:val="El-3"/>
    <w:basedOn w:val="Elpunto"/>
    <w:rsid w:val="00600E6D"/>
    <w:pPr>
      <w:tabs>
        <w:tab w:val="num" w:pos="284"/>
      </w:tabs>
      <w:spacing w:before="60" w:after="60" w:line="240" w:lineRule="auto"/>
      <w:ind w:left="284" w:hanging="284"/>
      <w:contextualSpacing w:val="0"/>
    </w:pPr>
    <w:rPr>
      <w:rFonts w:ascii="Garamond" w:eastAsia="Times New Roman" w:hAnsi="Garamond"/>
      <w:sz w:val="24"/>
      <w:szCs w:val="24"/>
    </w:rPr>
  </w:style>
  <w:style w:type="paragraph" w:customStyle="1" w:styleId="Corpo112">
    <w:name w:val="Corpo112"/>
    <w:basedOn w:val="Normale"/>
    <w:rsid w:val="00600E6D"/>
    <w:pPr>
      <w:spacing w:before="120" w:after="120" w:line="240" w:lineRule="auto"/>
      <w:jc w:val="both"/>
    </w:pPr>
    <w:rPr>
      <w:rFonts w:ascii="Garamond" w:eastAsia="Times New Roman" w:hAnsi="Garamond" w:cs="Arial"/>
      <w:spacing w:val="-2"/>
      <w:sz w:val="24"/>
      <w:szCs w:val="24"/>
    </w:rPr>
  </w:style>
  <w:style w:type="paragraph" w:customStyle="1" w:styleId="Corpo4">
    <w:name w:val="Corpo4"/>
    <w:basedOn w:val="Normale"/>
    <w:rsid w:val="00600E6D"/>
    <w:pPr>
      <w:spacing w:before="120" w:after="120" w:line="240" w:lineRule="auto"/>
      <w:jc w:val="both"/>
    </w:pPr>
    <w:rPr>
      <w:rFonts w:ascii="Garamond" w:eastAsia="Times New Roman" w:hAnsi="Garamond" w:cs="Arial"/>
      <w:spacing w:val="-2"/>
      <w:sz w:val="24"/>
      <w:szCs w:val="24"/>
    </w:rPr>
  </w:style>
  <w:style w:type="paragraph" w:customStyle="1" w:styleId="Copertina4">
    <w:name w:val="Copertina4"/>
    <w:rsid w:val="00600E6D"/>
    <w:pPr>
      <w:spacing w:after="0" w:line="240" w:lineRule="auto"/>
      <w:jc w:val="center"/>
    </w:pPr>
    <w:rPr>
      <w:rFonts w:ascii="Garamond" w:eastAsia="Times New Roman" w:hAnsi="Garamond" w:cs="Arial"/>
      <w:b/>
      <w:bCs/>
      <w:sz w:val="48"/>
      <w:szCs w:val="20"/>
    </w:rPr>
  </w:style>
  <w:style w:type="paragraph" w:customStyle="1" w:styleId="Elpunto24">
    <w:name w:val="El_punto24"/>
    <w:basedOn w:val="Elpunto"/>
    <w:rsid w:val="00600E6D"/>
    <w:pPr>
      <w:spacing w:before="60" w:after="60" w:line="240" w:lineRule="auto"/>
      <w:ind w:left="0" w:firstLine="0"/>
      <w:contextualSpacing w:val="0"/>
    </w:pPr>
    <w:rPr>
      <w:rFonts w:ascii="Garamond" w:eastAsia="Times New Roman" w:hAnsi="Garamond"/>
      <w:sz w:val="24"/>
      <w:szCs w:val="24"/>
    </w:rPr>
  </w:style>
  <w:style w:type="paragraph" w:customStyle="1" w:styleId="Elpunto5">
    <w:name w:val="El_punto5"/>
    <w:basedOn w:val="Puntoelenco"/>
    <w:rsid w:val="00600E6D"/>
    <w:pPr>
      <w:tabs>
        <w:tab w:val="num" w:pos="284"/>
      </w:tabs>
      <w:spacing w:before="60" w:after="60" w:line="240" w:lineRule="auto"/>
      <w:ind w:left="284" w:hanging="284"/>
      <w:contextualSpacing w:val="0"/>
    </w:pPr>
    <w:rPr>
      <w:rFonts w:ascii="Garamond" w:eastAsia="Times New Roman" w:hAnsi="Garamond" w:cs="Times New Roman"/>
      <w:sz w:val="24"/>
      <w:szCs w:val="24"/>
    </w:rPr>
  </w:style>
  <w:style w:type="paragraph" w:customStyle="1" w:styleId="Elnota4">
    <w:name w:val="El_nota4"/>
    <w:basedOn w:val="Nota"/>
    <w:rsid w:val="00600E6D"/>
    <w:pPr>
      <w:tabs>
        <w:tab w:val="num" w:pos="284"/>
      </w:tabs>
      <w:ind w:left="567" w:hanging="283"/>
    </w:pPr>
  </w:style>
  <w:style w:type="paragraph" w:customStyle="1" w:styleId="Nota3">
    <w:name w:val="Nota3"/>
    <w:rsid w:val="00600E6D"/>
    <w:pPr>
      <w:spacing w:before="80" w:after="80" w:line="240" w:lineRule="auto"/>
    </w:pPr>
    <w:rPr>
      <w:rFonts w:ascii="Arial" w:eastAsia="Times New Roman" w:hAnsi="Arial" w:cs="Arial"/>
      <w:bCs/>
      <w:sz w:val="18"/>
      <w:szCs w:val="3276"/>
    </w:rPr>
  </w:style>
  <w:style w:type="paragraph" w:customStyle="1" w:styleId="El-4">
    <w:name w:val="El-4"/>
    <w:basedOn w:val="Elpunto"/>
    <w:rsid w:val="00600E6D"/>
    <w:pPr>
      <w:tabs>
        <w:tab w:val="num" w:pos="284"/>
      </w:tabs>
      <w:spacing w:before="60" w:after="60" w:line="240" w:lineRule="auto"/>
      <w:ind w:left="284" w:hanging="284"/>
      <w:contextualSpacing w:val="0"/>
    </w:pPr>
    <w:rPr>
      <w:rFonts w:ascii="Garamond" w:eastAsia="Times New Roman" w:hAnsi="Garamond"/>
      <w:sz w:val="24"/>
      <w:szCs w:val="24"/>
    </w:rPr>
  </w:style>
  <w:style w:type="paragraph" w:customStyle="1" w:styleId="Evidenziatore3">
    <w:name w:val="Evidenziatore3"/>
    <w:basedOn w:val="Normale"/>
    <w:rsid w:val="00600E6D"/>
    <w:pPr>
      <w:pBdr>
        <w:top w:val="single" w:sz="6" w:space="1" w:color="auto"/>
        <w:left w:val="single" w:sz="6" w:space="4" w:color="auto"/>
        <w:bottom w:val="single" w:sz="6" w:space="1" w:color="auto"/>
        <w:right w:val="single" w:sz="6" w:space="4" w:color="auto"/>
      </w:pBdr>
      <w:spacing w:before="120" w:after="140" w:line="240" w:lineRule="auto"/>
      <w:jc w:val="both"/>
    </w:pPr>
    <w:rPr>
      <w:rFonts w:ascii="Garamond" w:eastAsia="Times New Roman" w:hAnsi="Garamond" w:cs="Arial"/>
      <w:b/>
      <w:spacing w:val="-2"/>
      <w:sz w:val="24"/>
      <w:szCs w:val="24"/>
    </w:rPr>
  </w:style>
  <w:style w:type="paragraph" w:customStyle="1" w:styleId="Tittab4">
    <w:name w:val="Tit_tab4"/>
    <w:rsid w:val="00600E6D"/>
    <w:pPr>
      <w:keepNext/>
      <w:spacing w:before="60" w:after="60" w:line="240" w:lineRule="auto"/>
      <w:jc w:val="center"/>
    </w:pPr>
    <w:rPr>
      <w:rFonts w:ascii="Arial" w:eastAsia="Times New Roman" w:hAnsi="Arial" w:cs="Arial"/>
      <w:b/>
      <w:bCs/>
      <w:snapToGrid w:val="0"/>
      <w:sz w:val="18"/>
      <w:szCs w:val="20"/>
    </w:rPr>
  </w:style>
  <w:style w:type="paragraph" w:customStyle="1" w:styleId="Elnota5">
    <w:name w:val="El_nota5"/>
    <w:basedOn w:val="Normale"/>
    <w:rsid w:val="00600E6D"/>
    <w:pPr>
      <w:tabs>
        <w:tab w:val="num" w:pos="284"/>
      </w:tabs>
      <w:spacing w:before="80" w:after="80" w:line="240" w:lineRule="auto"/>
      <w:ind w:left="567" w:hanging="283"/>
    </w:pPr>
    <w:rPr>
      <w:rFonts w:ascii="Arial" w:eastAsia="Times New Roman" w:hAnsi="Arial" w:cs="Arial"/>
      <w:bCs/>
      <w:sz w:val="18"/>
      <w:szCs w:val="3276"/>
    </w:rPr>
  </w:style>
  <w:style w:type="paragraph" w:customStyle="1" w:styleId="Copertina5">
    <w:name w:val="Copertina5"/>
    <w:rsid w:val="00600E6D"/>
    <w:pPr>
      <w:spacing w:after="0" w:line="240" w:lineRule="auto"/>
      <w:jc w:val="center"/>
    </w:pPr>
    <w:rPr>
      <w:rFonts w:ascii="Garamond" w:eastAsia="Times New Roman" w:hAnsi="Garamond" w:cs="Arial"/>
      <w:b/>
      <w:bCs/>
      <w:sz w:val="48"/>
      <w:szCs w:val="20"/>
    </w:rPr>
  </w:style>
  <w:style w:type="paragraph" w:customStyle="1" w:styleId="ElnotaCarattere3">
    <w:name w:val="El_nota Carattere3"/>
    <w:basedOn w:val="Normale"/>
    <w:rsid w:val="00600E6D"/>
    <w:pPr>
      <w:spacing w:before="80" w:after="80" w:line="240" w:lineRule="auto"/>
      <w:ind w:left="928" w:hanging="284"/>
      <w:jc w:val="both"/>
    </w:pPr>
    <w:rPr>
      <w:rFonts w:ascii="Arial" w:eastAsia="Times New Roman" w:hAnsi="Arial" w:cs="Arial"/>
      <w:bCs/>
      <w:spacing w:val="-2"/>
      <w:sz w:val="18"/>
      <w:szCs w:val="3276"/>
    </w:rPr>
  </w:style>
  <w:style w:type="paragraph" w:customStyle="1" w:styleId="Nota4">
    <w:name w:val="Nota4"/>
    <w:rsid w:val="00600E6D"/>
    <w:pPr>
      <w:spacing w:before="80" w:after="80" w:line="240" w:lineRule="auto"/>
    </w:pPr>
    <w:rPr>
      <w:rFonts w:ascii="Arial" w:eastAsia="Times New Roman" w:hAnsi="Arial" w:cs="Arial"/>
      <w:bCs/>
      <w:sz w:val="18"/>
      <w:szCs w:val="3276"/>
    </w:rPr>
  </w:style>
  <w:style w:type="paragraph" w:customStyle="1" w:styleId="CorpoCarattereCarattereCarattere3">
    <w:name w:val="Corpo Carattere Carattere Carattere3"/>
    <w:basedOn w:val="Normale"/>
    <w:rsid w:val="00600E6D"/>
    <w:pPr>
      <w:spacing w:before="120" w:after="120" w:line="240" w:lineRule="auto"/>
      <w:ind w:left="284"/>
      <w:jc w:val="both"/>
    </w:pPr>
    <w:rPr>
      <w:rFonts w:ascii="Garamond" w:eastAsia="Times New Roman" w:hAnsi="Garamond" w:cs="Times New Roman"/>
      <w:spacing w:val="-2"/>
      <w:sz w:val="24"/>
      <w:szCs w:val="24"/>
    </w:rPr>
  </w:style>
  <w:style w:type="paragraph" w:customStyle="1" w:styleId="Elpunto6">
    <w:name w:val="El_punto6"/>
    <w:basedOn w:val="Puntoelenco"/>
    <w:rsid w:val="00600E6D"/>
    <w:pPr>
      <w:spacing w:before="60" w:after="60" w:line="240" w:lineRule="auto"/>
      <w:ind w:left="0" w:firstLine="0"/>
      <w:contextualSpacing w:val="0"/>
    </w:pPr>
    <w:rPr>
      <w:rFonts w:ascii="Garamond" w:eastAsia="Times New Roman" w:hAnsi="Garamond" w:cs="Times New Roman"/>
      <w:sz w:val="24"/>
      <w:szCs w:val="24"/>
    </w:rPr>
  </w:style>
  <w:style w:type="paragraph" w:customStyle="1" w:styleId="Copertina6">
    <w:name w:val="Copertina6"/>
    <w:rsid w:val="00600E6D"/>
    <w:pPr>
      <w:spacing w:after="0" w:line="240" w:lineRule="auto"/>
      <w:jc w:val="center"/>
    </w:pPr>
    <w:rPr>
      <w:rFonts w:ascii="Garamond" w:eastAsia="Times New Roman" w:hAnsi="Garamond" w:cs="Arial"/>
      <w:b/>
      <w:bCs/>
      <w:sz w:val="48"/>
      <w:szCs w:val="20"/>
    </w:rPr>
  </w:style>
  <w:style w:type="paragraph" w:customStyle="1" w:styleId="Spazio3">
    <w:name w:val="Spazio3"/>
    <w:rsid w:val="00600E6D"/>
    <w:pPr>
      <w:spacing w:after="0" w:line="240" w:lineRule="auto"/>
    </w:pPr>
    <w:rPr>
      <w:rFonts w:ascii="Arial" w:eastAsia="Times New Roman" w:hAnsi="Arial" w:cs="Arial"/>
      <w:sz w:val="20"/>
      <w:szCs w:val="20"/>
    </w:rPr>
  </w:style>
  <w:style w:type="paragraph" w:customStyle="1" w:styleId="Corpotab3">
    <w:name w:val="Corpo_tab3"/>
    <w:rsid w:val="00600E6D"/>
    <w:pPr>
      <w:spacing w:before="40" w:after="40" w:line="240" w:lineRule="auto"/>
    </w:pPr>
    <w:rPr>
      <w:rFonts w:ascii="Arial" w:eastAsia="Times New Roman" w:hAnsi="Arial" w:cs="Arial"/>
      <w:snapToGrid w:val="0"/>
      <w:sz w:val="18"/>
      <w:szCs w:val="20"/>
    </w:rPr>
  </w:style>
  <w:style w:type="paragraph" w:customStyle="1" w:styleId="Destinatari3">
    <w:name w:val="Destinatari3"/>
    <w:rsid w:val="00600E6D"/>
    <w:pPr>
      <w:spacing w:before="100" w:after="0" w:line="240" w:lineRule="auto"/>
      <w:ind w:left="5812"/>
    </w:pPr>
    <w:rPr>
      <w:rFonts w:ascii="Arial" w:eastAsia="Times New Roman" w:hAnsi="Arial" w:cs="Arial"/>
      <w:sz w:val="18"/>
      <w:szCs w:val="20"/>
    </w:rPr>
  </w:style>
  <w:style w:type="paragraph" w:customStyle="1" w:styleId="Dida3">
    <w:name w:val="Dida3"/>
    <w:basedOn w:val="Didascalia"/>
    <w:rsid w:val="00600E6D"/>
  </w:style>
  <w:style w:type="paragraph" w:customStyle="1" w:styleId="Ellettera4">
    <w:name w:val="El_lettera4"/>
    <w:rsid w:val="00600E6D"/>
    <w:pPr>
      <w:tabs>
        <w:tab w:val="left" w:pos="567"/>
      </w:tabs>
      <w:spacing w:after="0" w:line="240" w:lineRule="auto"/>
    </w:pPr>
    <w:rPr>
      <w:rFonts w:ascii="Garamond" w:eastAsia="Times New Roman" w:hAnsi="Garamond" w:cs="Times New Roman"/>
      <w:sz w:val="24"/>
      <w:szCs w:val="20"/>
    </w:rPr>
  </w:style>
  <w:style w:type="paragraph" w:customStyle="1" w:styleId="Ellettera23">
    <w:name w:val="El_lettera23"/>
    <w:basedOn w:val="Ellettera"/>
    <w:rsid w:val="00600E6D"/>
  </w:style>
  <w:style w:type="paragraph" w:customStyle="1" w:styleId="EltracciatoCarattereCarattere3">
    <w:name w:val="El_tracciato Carattere Carattere3"/>
    <w:basedOn w:val="ElnotaCarattere"/>
    <w:rsid w:val="00600E6D"/>
    <w:pPr>
      <w:tabs>
        <w:tab w:val="num" w:pos="360"/>
        <w:tab w:val="left" w:pos="567"/>
      </w:tabs>
      <w:ind w:left="0" w:hanging="360"/>
    </w:pPr>
  </w:style>
  <w:style w:type="paragraph" w:customStyle="1" w:styleId="Evidenziatore4">
    <w:name w:val="Evidenziatore4"/>
    <w:basedOn w:val="Normale"/>
    <w:rsid w:val="00600E6D"/>
    <w:pPr>
      <w:pBdr>
        <w:top w:val="single" w:sz="6" w:space="1" w:color="auto"/>
        <w:left w:val="single" w:sz="6" w:space="4" w:color="auto"/>
        <w:bottom w:val="single" w:sz="6" w:space="1" w:color="auto"/>
        <w:right w:val="single" w:sz="6" w:space="4" w:color="auto"/>
      </w:pBdr>
      <w:spacing w:before="120" w:after="140" w:line="240" w:lineRule="auto"/>
      <w:jc w:val="both"/>
    </w:pPr>
    <w:rPr>
      <w:rFonts w:ascii="Garamond" w:eastAsia="Times New Roman" w:hAnsi="Garamond" w:cs="Arial"/>
      <w:b/>
      <w:spacing w:val="-2"/>
      <w:sz w:val="24"/>
      <w:szCs w:val="24"/>
    </w:rPr>
  </w:style>
  <w:style w:type="paragraph" w:customStyle="1" w:styleId="Figura4">
    <w:name w:val="Figura4"/>
    <w:basedOn w:val="Normale"/>
    <w:rsid w:val="00600E6D"/>
    <w:pPr>
      <w:keepNext/>
      <w:spacing w:before="240" w:after="120" w:line="240" w:lineRule="auto"/>
      <w:jc w:val="center"/>
    </w:pPr>
    <w:rPr>
      <w:rFonts w:ascii="Times New Roman" w:eastAsia="Times New Roman" w:hAnsi="Times New Roman" w:cs="Times New Roman"/>
      <w:sz w:val="24"/>
      <w:szCs w:val="24"/>
    </w:rPr>
  </w:style>
  <w:style w:type="paragraph" w:customStyle="1" w:styleId="Oggetto3">
    <w:name w:val="Oggetto3"/>
    <w:rsid w:val="00600E6D"/>
    <w:pPr>
      <w:spacing w:before="720" w:after="480" w:line="240" w:lineRule="auto"/>
      <w:ind w:left="1134" w:hanging="1134"/>
      <w:jc w:val="both"/>
    </w:pPr>
    <w:rPr>
      <w:rFonts w:ascii="Garamond" w:eastAsia="Times New Roman" w:hAnsi="Garamond" w:cs="Times New Roman"/>
      <w:b/>
      <w:sz w:val="28"/>
      <w:szCs w:val="20"/>
    </w:rPr>
  </w:style>
  <w:style w:type="paragraph" w:customStyle="1" w:styleId="Tabelle3">
    <w:name w:val="Tabelle3"/>
    <w:basedOn w:val="Normale"/>
    <w:rsid w:val="00600E6D"/>
    <w:pPr>
      <w:spacing w:before="120" w:after="360" w:line="240" w:lineRule="auto"/>
    </w:pPr>
    <w:rPr>
      <w:rFonts w:ascii="Times New Roman" w:eastAsia="Arial Unicode MS" w:hAnsi="Times New Roman" w:cs="Times New Roman"/>
      <w:sz w:val="24"/>
      <w:szCs w:val="24"/>
    </w:rPr>
  </w:style>
  <w:style w:type="paragraph" w:customStyle="1" w:styleId="Tittab5">
    <w:name w:val="Tit_tab5"/>
    <w:rsid w:val="00600E6D"/>
    <w:pPr>
      <w:keepNext/>
      <w:spacing w:before="60" w:after="60" w:line="240" w:lineRule="auto"/>
      <w:jc w:val="center"/>
    </w:pPr>
    <w:rPr>
      <w:rFonts w:ascii="Arial" w:eastAsia="Times New Roman" w:hAnsi="Arial" w:cs="Arial"/>
      <w:b/>
      <w:bCs/>
      <w:snapToGrid w:val="0"/>
      <w:sz w:val="18"/>
      <w:szCs w:val="20"/>
    </w:rPr>
  </w:style>
  <w:style w:type="paragraph" w:customStyle="1" w:styleId="Corpolettera3">
    <w:name w:val="Corpo_lettera3"/>
    <w:basedOn w:val="Normale"/>
    <w:rsid w:val="00600E6D"/>
    <w:pPr>
      <w:spacing w:before="120" w:after="120" w:line="240" w:lineRule="auto"/>
      <w:ind w:firstLine="340"/>
      <w:jc w:val="both"/>
    </w:pPr>
    <w:rPr>
      <w:rFonts w:ascii="Garamond" w:eastAsia="Times New Roman" w:hAnsi="Garamond" w:cs="Arial"/>
      <w:spacing w:val="-2"/>
      <w:sz w:val="24"/>
      <w:szCs w:val="24"/>
    </w:rPr>
  </w:style>
  <w:style w:type="paragraph" w:customStyle="1" w:styleId="GlossarioDef4">
    <w:name w:val="GlossarioDef4"/>
    <w:rsid w:val="00600E6D"/>
    <w:pPr>
      <w:spacing w:before="120" w:after="0" w:line="240" w:lineRule="auto"/>
    </w:pPr>
    <w:rPr>
      <w:rFonts w:ascii="Garamond" w:eastAsia="Times New Roman" w:hAnsi="Garamond" w:cs="Times New Roman"/>
      <w:b/>
      <w:bCs/>
      <w:sz w:val="24"/>
      <w:szCs w:val="20"/>
    </w:rPr>
  </w:style>
  <w:style w:type="paragraph" w:customStyle="1" w:styleId="Elnotalettera4">
    <w:name w:val="El_notalettera4"/>
    <w:basedOn w:val="Elnota"/>
    <w:rsid w:val="00600E6D"/>
    <w:pPr>
      <w:numPr>
        <w:numId w:val="0"/>
      </w:numPr>
      <w:tabs>
        <w:tab w:val="left" w:pos="540"/>
        <w:tab w:val="num" w:pos="616"/>
      </w:tabs>
      <w:ind w:left="616" w:hanging="360"/>
    </w:pPr>
  </w:style>
  <w:style w:type="paragraph" w:customStyle="1" w:styleId="Elnota6">
    <w:name w:val="El_nota6"/>
    <w:basedOn w:val="Nota"/>
    <w:rsid w:val="00600E6D"/>
    <w:pPr>
      <w:ind w:left="928" w:hanging="360"/>
    </w:pPr>
  </w:style>
  <w:style w:type="paragraph" w:customStyle="1" w:styleId="Elnumero23">
    <w:name w:val="El_numero23"/>
    <w:rsid w:val="00600E6D"/>
    <w:pPr>
      <w:tabs>
        <w:tab w:val="num" w:pos="1287"/>
      </w:tabs>
      <w:spacing w:before="40" w:after="40" w:line="240" w:lineRule="auto"/>
      <w:ind w:left="851" w:hanging="284"/>
    </w:pPr>
    <w:rPr>
      <w:rFonts w:ascii="Garamond" w:eastAsia="Times New Roman" w:hAnsi="Garamond" w:cs="Times New Roman"/>
      <w:sz w:val="20"/>
      <w:szCs w:val="20"/>
    </w:rPr>
  </w:style>
  <w:style w:type="paragraph" w:customStyle="1" w:styleId="EltracciatoCarattere4">
    <w:name w:val="El_tracciato Carattere4"/>
    <w:basedOn w:val="Elnota"/>
    <w:rsid w:val="00600E6D"/>
    <w:pPr>
      <w:numPr>
        <w:numId w:val="0"/>
      </w:numPr>
      <w:tabs>
        <w:tab w:val="num" w:pos="360"/>
        <w:tab w:val="left" w:pos="567"/>
      </w:tabs>
      <w:ind w:hanging="360"/>
    </w:pPr>
  </w:style>
  <w:style w:type="paragraph" w:customStyle="1" w:styleId="El-5">
    <w:name w:val="El-5"/>
    <w:basedOn w:val="Elpunto"/>
    <w:rsid w:val="00600E6D"/>
    <w:pPr>
      <w:spacing w:before="60" w:after="60" w:line="240" w:lineRule="auto"/>
      <w:ind w:left="0" w:firstLine="0"/>
      <w:contextualSpacing w:val="0"/>
    </w:pPr>
    <w:rPr>
      <w:rFonts w:ascii="Garamond" w:eastAsia="Times New Roman" w:hAnsi="Garamond"/>
      <w:sz w:val="24"/>
      <w:szCs w:val="24"/>
    </w:rPr>
  </w:style>
  <w:style w:type="paragraph" w:customStyle="1" w:styleId="Elpunto25">
    <w:name w:val="El_punto25"/>
    <w:basedOn w:val="Elpunto"/>
    <w:rsid w:val="00600E6D"/>
    <w:pPr>
      <w:tabs>
        <w:tab w:val="num" w:pos="1440"/>
      </w:tabs>
      <w:spacing w:before="60" w:after="60" w:line="240" w:lineRule="auto"/>
      <w:ind w:left="1440"/>
      <w:contextualSpacing w:val="0"/>
    </w:pPr>
    <w:rPr>
      <w:rFonts w:ascii="Garamond" w:eastAsia="Times New Roman" w:hAnsi="Garamond"/>
      <w:sz w:val="24"/>
      <w:szCs w:val="24"/>
    </w:rPr>
  </w:style>
  <w:style w:type="paragraph" w:customStyle="1" w:styleId="Corpo5">
    <w:name w:val="Corpo5"/>
    <w:basedOn w:val="Normale"/>
    <w:rsid w:val="00600E6D"/>
    <w:pPr>
      <w:spacing w:before="120" w:after="120" w:line="240" w:lineRule="auto"/>
      <w:jc w:val="both"/>
    </w:pPr>
    <w:rPr>
      <w:rFonts w:ascii="Garamond" w:eastAsia="Times New Roman" w:hAnsi="Garamond" w:cs="Arial"/>
      <w:spacing w:val="-2"/>
      <w:sz w:val="24"/>
      <w:szCs w:val="24"/>
    </w:rPr>
  </w:style>
  <w:style w:type="paragraph" w:customStyle="1" w:styleId="Parola3">
    <w:name w:val="Parola3"/>
    <w:rsid w:val="00600E6D"/>
    <w:pPr>
      <w:spacing w:before="120" w:after="0" w:line="240" w:lineRule="auto"/>
    </w:pPr>
    <w:rPr>
      <w:rFonts w:ascii="Garamond" w:eastAsia="Times New Roman" w:hAnsi="Garamond" w:cs="Times New Roman"/>
      <w:b/>
      <w:bCs/>
      <w:sz w:val="24"/>
      <w:szCs w:val="20"/>
    </w:rPr>
  </w:style>
  <w:style w:type="paragraph" w:customStyle="1" w:styleId="Esempio4">
    <w:name w:val="Esempio4"/>
    <w:rsid w:val="00600E6D"/>
    <w:pPr>
      <w:spacing w:before="240" w:after="120" w:line="240" w:lineRule="auto"/>
      <w:jc w:val="both"/>
    </w:pPr>
    <w:rPr>
      <w:rFonts w:ascii="Arial" w:eastAsia="Times New Roman" w:hAnsi="Arial" w:cs="Arial"/>
      <w:i/>
      <w:spacing w:val="-2"/>
      <w:sz w:val="20"/>
      <w:szCs w:val="20"/>
    </w:rPr>
  </w:style>
  <w:style w:type="paragraph" w:customStyle="1" w:styleId="StileTabelleAllineatoasinistra3">
    <w:name w:val="Stile Tabelle + Allineato a sinistra3"/>
    <w:basedOn w:val="Tabelle"/>
    <w:rsid w:val="00600E6D"/>
    <w:rPr>
      <w:rFonts w:eastAsia="Times New Roman"/>
      <w:szCs w:val="20"/>
    </w:rPr>
  </w:style>
  <w:style w:type="paragraph" w:customStyle="1" w:styleId="tit33">
    <w:name w:val="tit33"/>
    <w:basedOn w:val="Normale"/>
    <w:rsid w:val="00600E6D"/>
    <w:pPr>
      <w:spacing w:before="480" w:after="0" w:line="240" w:lineRule="auto"/>
    </w:pPr>
    <w:rPr>
      <w:rFonts w:ascii="Arial" w:eastAsia="Times New Roman" w:hAnsi="Arial" w:cs="Arial"/>
      <w:b/>
      <w:bCs/>
      <w:color w:val="006699"/>
      <w:sz w:val="20"/>
      <w:szCs w:val="20"/>
    </w:rPr>
  </w:style>
  <w:style w:type="paragraph" w:customStyle="1" w:styleId="corpo30">
    <w:name w:val="corpo3"/>
    <w:basedOn w:val="Normale"/>
    <w:rsid w:val="00600E6D"/>
    <w:pPr>
      <w:spacing w:before="120" w:after="120" w:line="240" w:lineRule="auto"/>
      <w:ind w:right="100"/>
      <w:jc w:val="both"/>
    </w:pPr>
    <w:rPr>
      <w:rFonts w:ascii="Arial" w:eastAsia="Times New Roman" w:hAnsi="Arial" w:cs="Arial"/>
      <w:color w:val="000000"/>
      <w:sz w:val="18"/>
      <w:szCs w:val="18"/>
    </w:rPr>
  </w:style>
  <w:style w:type="paragraph" w:customStyle="1" w:styleId="tit23">
    <w:name w:val="tit23"/>
    <w:basedOn w:val="Normale"/>
    <w:rsid w:val="00600E6D"/>
    <w:pPr>
      <w:spacing w:before="400" w:after="60" w:line="240" w:lineRule="auto"/>
    </w:pPr>
    <w:rPr>
      <w:rFonts w:ascii="Arial" w:eastAsia="Times New Roman" w:hAnsi="Arial" w:cs="Arial"/>
      <w:b/>
      <w:bCs/>
      <w:color w:val="006699"/>
    </w:rPr>
  </w:style>
  <w:style w:type="paragraph" w:customStyle="1" w:styleId="corpotab30">
    <w:name w:val="corpotab3"/>
    <w:basedOn w:val="Normale"/>
    <w:rsid w:val="00600E6D"/>
    <w:pPr>
      <w:spacing w:before="20" w:after="20" w:line="240" w:lineRule="auto"/>
      <w:ind w:left="40" w:right="40"/>
    </w:pPr>
    <w:rPr>
      <w:rFonts w:ascii="Arial" w:eastAsia="Times New Roman" w:hAnsi="Arial" w:cs="Arial"/>
      <w:color w:val="000000"/>
      <w:sz w:val="18"/>
      <w:szCs w:val="18"/>
    </w:rPr>
  </w:style>
  <w:style w:type="paragraph" w:customStyle="1" w:styleId="Normale23">
    <w:name w:val="Normale 23"/>
    <w:basedOn w:val="Normale"/>
    <w:rsid w:val="00600E6D"/>
    <w:pPr>
      <w:spacing w:before="120" w:after="0" w:line="240" w:lineRule="auto"/>
      <w:ind w:left="567" w:right="567"/>
    </w:pPr>
    <w:rPr>
      <w:rFonts w:ascii="Times New Roman" w:eastAsia="Times New Roman" w:hAnsi="Times New Roman" w:cs="Times New Roman"/>
      <w:szCs w:val="20"/>
    </w:rPr>
  </w:style>
  <w:style w:type="paragraph" w:customStyle="1" w:styleId="tit43">
    <w:name w:val="tit43"/>
    <w:basedOn w:val="Normale"/>
    <w:rsid w:val="00600E6D"/>
    <w:pPr>
      <w:spacing w:before="120" w:after="0" w:line="240" w:lineRule="auto"/>
    </w:pPr>
    <w:rPr>
      <w:rFonts w:ascii="Arial" w:eastAsia="Times New Roman" w:hAnsi="Arial" w:cs="Arial"/>
      <w:b/>
      <w:bCs/>
      <w:i/>
      <w:iCs/>
      <w:color w:val="006699"/>
      <w:sz w:val="18"/>
      <w:szCs w:val="18"/>
    </w:rPr>
  </w:style>
  <w:style w:type="paragraph" w:customStyle="1" w:styleId="CorpoCarattereCarattere3">
    <w:name w:val="Corpo Carattere Carattere3"/>
    <w:basedOn w:val="Normale"/>
    <w:rsid w:val="00600E6D"/>
    <w:pPr>
      <w:spacing w:before="120" w:after="120" w:line="240" w:lineRule="auto"/>
      <w:ind w:left="284"/>
      <w:jc w:val="both"/>
    </w:pPr>
    <w:rPr>
      <w:rFonts w:ascii="Garamond" w:eastAsia="Times New Roman" w:hAnsi="Garamond" w:cs="Times New Roman"/>
      <w:spacing w:val="-2"/>
      <w:sz w:val="24"/>
      <w:szCs w:val="24"/>
    </w:rPr>
  </w:style>
  <w:style w:type="paragraph" w:customStyle="1" w:styleId="rgsufficio13">
    <w:name w:val="rgs_ufficio13"/>
    <w:basedOn w:val="Normale"/>
    <w:rsid w:val="00600E6D"/>
    <w:pPr>
      <w:framePr w:w="5800" w:h="3264" w:hSpace="180" w:wrap="around" w:vAnchor="text" w:hAnchor="page" w:x="509" w:y="-1362"/>
      <w:spacing w:after="0" w:line="240" w:lineRule="auto"/>
      <w:jc w:val="center"/>
    </w:pPr>
    <w:rPr>
      <w:rFonts w:ascii="Times New Roman" w:eastAsia="Times New Roman" w:hAnsi="Times New Roman" w:cs="Times New Roman"/>
      <w:smallCaps/>
      <w:sz w:val="16"/>
      <w:szCs w:val="20"/>
    </w:rPr>
  </w:style>
  <w:style w:type="paragraph" w:customStyle="1" w:styleId="rgsoggetto3">
    <w:name w:val="rgs_oggetto3"/>
    <w:basedOn w:val="Normale"/>
    <w:rsid w:val="00600E6D"/>
    <w:pPr>
      <w:framePr w:w="10204" w:h="973" w:hSpace="181" w:wrap="notBeside" w:vAnchor="text" w:hAnchor="page" w:x="710" w:y="4083"/>
      <w:tabs>
        <w:tab w:val="left" w:pos="-2200"/>
        <w:tab w:val="left" w:pos="1000"/>
      </w:tabs>
      <w:spacing w:after="0" w:line="240" w:lineRule="auto"/>
      <w:ind w:left="1000" w:hanging="1000"/>
    </w:pPr>
    <w:rPr>
      <w:rFonts w:ascii="Times New Roman" w:eastAsia="Times New Roman" w:hAnsi="Times New Roman" w:cs="Times New Roman"/>
      <w:sz w:val="20"/>
      <w:szCs w:val="20"/>
    </w:rPr>
  </w:style>
  <w:style w:type="paragraph" w:customStyle="1" w:styleId="StileGlossarioDefCorsivo3">
    <w:name w:val="Stile GlossarioDef + Corsivo3"/>
    <w:basedOn w:val="GlossarioDef"/>
    <w:rsid w:val="00600E6D"/>
    <w:rPr>
      <w:i/>
      <w:iCs/>
      <w:spacing w:val="-2"/>
    </w:rPr>
  </w:style>
  <w:style w:type="paragraph" w:customStyle="1" w:styleId="corpocarattere3">
    <w:name w:val="corpocarattere3"/>
    <w:basedOn w:val="Normale"/>
    <w:rsid w:val="00600E6D"/>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0proposta3">
    <w:name w:val="0_proposta3"/>
    <w:basedOn w:val="Normale"/>
    <w:rsid w:val="00600E6D"/>
    <w:pPr>
      <w:spacing w:after="120" w:line="240" w:lineRule="auto"/>
      <w:jc w:val="both"/>
    </w:pPr>
    <w:rPr>
      <w:rFonts w:ascii="Times New Roman" w:eastAsia="Times New Roman" w:hAnsi="Times New Roman" w:cs="Times New Roman"/>
      <w:sz w:val="24"/>
      <w:szCs w:val="24"/>
    </w:rPr>
  </w:style>
  <w:style w:type="paragraph" w:customStyle="1" w:styleId="rgscorpodeltesto3">
    <w:name w:val="rgs_corpodeltesto3"/>
    <w:basedOn w:val="Normale"/>
    <w:rsid w:val="00600E6D"/>
    <w:pPr>
      <w:spacing w:after="120" w:line="360" w:lineRule="auto"/>
      <w:ind w:firstLine="799"/>
      <w:jc w:val="both"/>
    </w:pPr>
    <w:rPr>
      <w:rFonts w:ascii="Times New Roman" w:eastAsia="Times New Roman" w:hAnsi="Times New Roman" w:cs="Times New Roman"/>
      <w:sz w:val="24"/>
      <w:szCs w:val="20"/>
    </w:rPr>
  </w:style>
  <w:style w:type="paragraph" w:customStyle="1" w:styleId="CM1143">
    <w:name w:val="CM1143"/>
    <w:basedOn w:val="Normale"/>
    <w:next w:val="Normale"/>
    <w:rsid w:val="00600E6D"/>
    <w:pPr>
      <w:widowControl w:val="0"/>
      <w:autoSpaceDE w:val="0"/>
      <w:autoSpaceDN w:val="0"/>
      <w:adjustRightInd w:val="0"/>
      <w:spacing w:after="105" w:line="240" w:lineRule="auto"/>
      <w:ind w:right="508"/>
    </w:pPr>
    <w:rPr>
      <w:rFonts w:ascii="Garamond" w:eastAsia="Times New Roman" w:hAnsi="Garamond" w:cs="Times New Roman"/>
      <w:sz w:val="24"/>
      <w:szCs w:val="24"/>
    </w:rPr>
  </w:style>
  <w:style w:type="paragraph" w:customStyle="1" w:styleId="Default3">
    <w:name w:val="Default3"/>
    <w:rsid w:val="00600E6D"/>
    <w:pPr>
      <w:widowControl w:val="0"/>
      <w:autoSpaceDE w:val="0"/>
      <w:autoSpaceDN w:val="0"/>
      <w:adjustRightInd w:val="0"/>
      <w:spacing w:after="0" w:line="240" w:lineRule="auto"/>
      <w:ind w:right="508"/>
    </w:pPr>
    <w:rPr>
      <w:rFonts w:ascii="Garamond" w:eastAsia="Times New Roman" w:hAnsi="Garamond" w:cs="Garamond"/>
      <w:sz w:val="24"/>
      <w:szCs w:val="24"/>
    </w:rPr>
  </w:style>
  <w:style w:type="paragraph" w:customStyle="1" w:styleId="testo13">
    <w:name w:val="testo13"/>
    <w:basedOn w:val="Normale"/>
    <w:rsid w:val="00600E6D"/>
    <w:pPr>
      <w:widowControl w:val="0"/>
      <w:spacing w:after="0" w:line="240" w:lineRule="auto"/>
      <w:ind w:left="426" w:right="-1"/>
      <w:jc w:val="both"/>
    </w:pPr>
    <w:rPr>
      <w:rFonts w:ascii="Times New Roman" w:eastAsia="Times New Roman" w:hAnsi="Times New Roman" w:cs="Times New Roman"/>
      <w:szCs w:val="20"/>
    </w:rPr>
  </w:style>
  <w:style w:type="paragraph" w:customStyle="1" w:styleId="Corpo12">
    <w:name w:val="Corpo12"/>
    <w:basedOn w:val="Normale"/>
    <w:rsid w:val="00600E6D"/>
    <w:pPr>
      <w:spacing w:before="120" w:after="120" w:line="240" w:lineRule="auto"/>
      <w:jc w:val="both"/>
    </w:pPr>
    <w:rPr>
      <w:rFonts w:ascii="Garamond" w:eastAsia="Times New Roman" w:hAnsi="Garamond" w:cs="Arial"/>
      <w:spacing w:val="-2"/>
      <w:sz w:val="24"/>
      <w:szCs w:val="24"/>
    </w:rPr>
  </w:style>
  <w:style w:type="paragraph" w:customStyle="1" w:styleId="Corpo113">
    <w:name w:val="Corpo113"/>
    <w:basedOn w:val="Normale"/>
    <w:rsid w:val="00600E6D"/>
    <w:pPr>
      <w:spacing w:before="120" w:after="120" w:line="240" w:lineRule="auto"/>
      <w:jc w:val="both"/>
    </w:pPr>
    <w:rPr>
      <w:rFonts w:ascii="Garamond" w:eastAsia="Times New Roman" w:hAnsi="Garamond" w:cs="Arial"/>
      <w:spacing w:val="-2"/>
      <w:sz w:val="24"/>
      <w:szCs w:val="24"/>
    </w:rPr>
  </w:style>
  <w:style w:type="paragraph" w:customStyle="1" w:styleId="Corpotesto1">
    <w:name w:val="Corpo testo1"/>
    <w:basedOn w:val="Normale"/>
    <w:link w:val="CorpotestoCarattere"/>
    <w:rsid w:val="00600E6D"/>
    <w:pPr>
      <w:spacing w:before="240" w:after="0" w:line="240" w:lineRule="auto"/>
      <w:ind w:left="907"/>
    </w:pPr>
    <w:rPr>
      <w:rFonts w:ascii="Times New Roman" w:eastAsia="Times New Roman" w:hAnsi="Times New Roman" w:cs="Times New Roman"/>
      <w:sz w:val="24"/>
      <w:szCs w:val="24"/>
      <w:lang w:val="en-US"/>
    </w:rPr>
  </w:style>
  <w:style w:type="character" w:customStyle="1" w:styleId="CorpotestoCarattere">
    <w:name w:val="Corpo testo Carattere"/>
    <w:basedOn w:val="Carpredefinitoparagrafo"/>
    <w:link w:val="Corpotesto1"/>
    <w:rsid w:val="00600E6D"/>
    <w:rPr>
      <w:rFonts w:ascii="Times New Roman" w:eastAsia="Times New Roman" w:hAnsi="Times New Roman" w:cs="Times New Roman"/>
      <w:sz w:val="24"/>
      <w:szCs w:val="24"/>
      <w:lang w:val="en-US"/>
    </w:rPr>
  </w:style>
  <w:style w:type="character" w:styleId="Rimandocommento">
    <w:name w:val="annotation reference"/>
    <w:basedOn w:val="Carpredefinitoparagrafo"/>
    <w:rsid w:val="00600E6D"/>
    <w:rPr>
      <w:sz w:val="16"/>
      <w:szCs w:val="16"/>
    </w:rPr>
  </w:style>
  <w:style w:type="paragraph" w:styleId="Testocommento">
    <w:name w:val="annotation text"/>
    <w:basedOn w:val="Normale"/>
    <w:link w:val="TestocommentoCarattere"/>
    <w:rsid w:val="00600E6D"/>
    <w:pPr>
      <w:spacing w:after="0" w:line="240" w:lineRule="auto"/>
    </w:pPr>
    <w:rPr>
      <w:rFonts w:ascii="Times New Roman" w:eastAsia="Times New Roman" w:hAnsi="Times New Roman" w:cs="Times New Roman"/>
      <w:sz w:val="20"/>
      <w:szCs w:val="20"/>
    </w:rPr>
  </w:style>
  <w:style w:type="character" w:customStyle="1" w:styleId="TestocommentoCarattere">
    <w:name w:val="Testo commento Carattere"/>
    <w:basedOn w:val="Carpredefinitoparagrafo"/>
    <w:link w:val="Testocommento"/>
    <w:rsid w:val="00600E6D"/>
    <w:rPr>
      <w:rFonts w:ascii="Times New Roman" w:eastAsia="Times New Roman" w:hAnsi="Times New Roman" w:cs="Times New Roman"/>
      <w:sz w:val="20"/>
      <w:szCs w:val="20"/>
      <w:lang w:eastAsia="it-IT"/>
    </w:rPr>
  </w:style>
  <w:style w:type="character" w:customStyle="1" w:styleId="TestocommentoCarattere1">
    <w:name w:val="Testo commento Carattere1"/>
    <w:basedOn w:val="Carpredefinitoparagrafo"/>
    <w:rsid w:val="00600E6D"/>
  </w:style>
  <w:style w:type="paragraph" w:styleId="Soggettocommento">
    <w:name w:val="annotation subject"/>
    <w:basedOn w:val="Testocommento"/>
    <w:next w:val="Testocommento"/>
    <w:link w:val="SoggettocommentoCarattere"/>
    <w:rsid w:val="00600E6D"/>
    <w:rPr>
      <w:b/>
      <w:bCs/>
    </w:rPr>
  </w:style>
  <w:style w:type="character" w:customStyle="1" w:styleId="SoggettocommentoCarattere">
    <w:name w:val="Soggetto commento Carattere"/>
    <w:basedOn w:val="TestocommentoCarattere"/>
    <w:link w:val="Soggettocommento"/>
    <w:rsid w:val="00600E6D"/>
    <w:rPr>
      <w:rFonts w:ascii="Times New Roman" w:eastAsia="Times New Roman" w:hAnsi="Times New Roman" w:cs="Times New Roman"/>
      <w:b/>
      <w:bCs/>
      <w:sz w:val="20"/>
      <w:szCs w:val="20"/>
      <w:lang w:eastAsia="it-IT"/>
    </w:rPr>
  </w:style>
  <w:style w:type="character" w:customStyle="1" w:styleId="SoggettocommentoCarattere1">
    <w:name w:val="Soggetto commento Carattere1"/>
    <w:basedOn w:val="TestocommentoCarattere"/>
    <w:rsid w:val="00600E6D"/>
    <w:rPr>
      <w:rFonts w:ascii="Times New Roman" w:eastAsia="Times New Roman" w:hAnsi="Times New Roman" w:cs="Times New Roman"/>
      <w:b/>
      <w:bCs/>
      <w:sz w:val="20"/>
      <w:szCs w:val="20"/>
      <w:lang w:eastAsia="it-IT"/>
    </w:rPr>
  </w:style>
  <w:style w:type="paragraph" w:styleId="Revisione">
    <w:name w:val="Revision"/>
    <w:hidden/>
    <w:uiPriority w:val="99"/>
    <w:semiHidden/>
    <w:rsid w:val="00600E6D"/>
    <w:pPr>
      <w:spacing w:after="0" w:line="240" w:lineRule="auto"/>
    </w:pPr>
    <w:rPr>
      <w:rFonts w:ascii="Times New Roman" w:eastAsia="Times New Roman" w:hAnsi="Times New Roman" w:cs="Times New Roman"/>
      <w:sz w:val="24"/>
      <w:szCs w:val="24"/>
    </w:rPr>
  </w:style>
  <w:style w:type="paragraph" w:styleId="Paragrafoelenco">
    <w:name w:val="List Paragraph"/>
    <w:basedOn w:val="Normale"/>
    <w:uiPriority w:val="99"/>
    <w:qFormat/>
    <w:rsid w:val="00600E6D"/>
    <w:pPr>
      <w:spacing w:after="0" w:line="240" w:lineRule="auto"/>
      <w:ind w:left="708"/>
    </w:pPr>
    <w:rPr>
      <w:rFonts w:ascii="Times New Roman" w:eastAsia="Times New Roman" w:hAnsi="Times New Roman" w:cs="Times New Roman"/>
      <w:sz w:val="24"/>
      <w:szCs w:val="24"/>
    </w:rPr>
  </w:style>
  <w:style w:type="character" w:customStyle="1" w:styleId="editsection">
    <w:name w:val="editsection"/>
    <w:basedOn w:val="Carpredefinitoparagrafo"/>
    <w:rsid w:val="00600E6D"/>
  </w:style>
  <w:style w:type="paragraph" w:styleId="Testonotadichiusura">
    <w:name w:val="endnote text"/>
    <w:basedOn w:val="Normale"/>
    <w:link w:val="TestonotadichiusuraCarattere"/>
    <w:rsid w:val="00600E6D"/>
    <w:pPr>
      <w:spacing w:after="0" w:line="240" w:lineRule="auto"/>
    </w:pPr>
    <w:rPr>
      <w:rFonts w:ascii="Times New Roman" w:eastAsia="Times New Roman" w:hAnsi="Times New Roman" w:cs="Times New Roman"/>
      <w:sz w:val="20"/>
      <w:szCs w:val="20"/>
    </w:rPr>
  </w:style>
  <w:style w:type="character" w:customStyle="1" w:styleId="TestonotadichiusuraCarattere">
    <w:name w:val="Testo nota di chiusura Carattere"/>
    <w:basedOn w:val="Carpredefinitoparagrafo"/>
    <w:link w:val="Testonotadichiusura"/>
    <w:rsid w:val="00600E6D"/>
    <w:rPr>
      <w:rFonts w:ascii="Times New Roman" w:eastAsia="Times New Roman" w:hAnsi="Times New Roman" w:cs="Times New Roman"/>
      <w:sz w:val="20"/>
      <w:szCs w:val="20"/>
      <w:lang w:eastAsia="it-IT"/>
    </w:rPr>
  </w:style>
  <w:style w:type="character" w:customStyle="1" w:styleId="TestonotadichiusuraCarattere1">
    <w:name w:val="Testo nota di chiusura Carattere1"/>
    <w:basedOn w:val="Carpredefinitoparagrafo"/>
    <w:rsid w:val="00600E6D"/>
  </w:style>
  <w:style w:type="character" w:styleId="Rimandonotadichiusura">
    <w:name w:val="endnote reference"/>
    <w:basedOn w:val="Carpredefinitoparagrafo"/>
    <w:rsid w:val="00600E6D"/>
    <w:rPr>
      <w:vertAlign w:val="superscript"/>
    </w:rPr>
  </w:style>
  <w:style w:type="character" w:customStyle="1" w:styleId="Titolo2Carattere1">
    <w:name w:val="Titolo 2 Carattere1"/>
    <w:basedOn w:val="Carpredefinitoparagrafo"/>
    <w:rsid w:val="00600E6D"/>
    <w:rPr>
      <w:rFonts w:ascii="Arial" w:hAnsi="Arial"/>
      <w:b/>
      <w:bCs/>
      <w:iCs/>
      <w:sz w:val="28"/>
      <w:lang w:val="it-IT" w:eastAsia="it-IT" w:bidi="ar-SA"/>
    </w:rPr>
  </w:style>
  <w:style w:type="character" w:customStyle="1" w:styleId="Titolo6Carattere1">
    <w:name w:val="Titolo 6 Carattere1"/>
    <w:basedOn w:val="Carpredefinitoparagrafo"/>
    <w:rsid w:val="00600E6D"/>
    <w:rPr>
      <w:rFonts w:ascii="Arial" w:hAnsi="Arial" w:cs="Arial"/>
      <w:b/>
      <w:bCs/>
      <w:iCs/>
    </w:rPr>
  </w:style>
  <w:style w:type="character" w:styleId="Enfasigrassetto">
    <w:name w:val="Strong"/>
    <w:basedOn w:val="Carpredefinitoparagrafo"/>
    <w:uiPriority w:val="22"/>
    <w:qFormat/>
    <w:rsid w:val="00600E6D"/>
    <w:rPr>
      <w:b/>
      <w:bCs/>
    </w:rPr>
  </w:style>
  <w:style w:type="paragraph" w:customStyle="1" w:styleId="intestazionemodello">
    <w:name w:val="intestazione modello"/>
    <w:basedOn w:val="Normale"/>
    <w:qFormat/>
    <w:rsid w:val="00600E6D"/>
    <w:pPr>
      <w:spacing w:before="120" w:after="0" w:line="240" w:lineRule="auto"/>
      <w:jc w:val="both"/>
    </w:pPr>
    <w:rPr>
      <w:rFonts w:ascii="Garamond" w:eastAsia="Times New Roman" w:hAnsi="Garamond" w:cs="Times New Roman"/>
      <w:b/>
      <w:sz w:val="28"/>
      <w:szCs w:val="28"/>
    </w:rPr>
  </w:style>
  <w:style w:type="paragraph" w:customStyle="1" w:styleId="schema">
    <w:name w:val="schema"/>
    <w:basedOn w:val="Normale"/>
    <w:qFormat/>
    <w:rsid w:val="00600E6D"/>
    <w:pPr>
      <w:spacing w:after="0" w:line="240" w:lineRule="auto"/>
      <w:jc w:val="both"/>
    </w:pPr>
    <w:rPr>
      <w:rFonts w:ascii="Garamond" w:eastAsia="Times New Roman" w:hAnsi="Garamond" w:cs="Times New Roman"/>
      <w:b/>
      <w:sz w:val="28"/>
      <w:szCs w:val="28"/>
    </w:rPr>
  </w:style>
  <w:style w:type="character" w:customStyle="1" w:styleId="Titolo3Carattere2">
    <w:name w:val="Titolo 3 Carattere2"/>
    <w:basedOn w:val="Carpredefinitoparagrafo"/>
    <w:rsid w:val="00600E6D"/>
    <w:rPr>
      <w:rFonts w:ascii="Arial" w:hAnsi="Arial" w:cs="Arial"/>
      <w:b/>
      <w:bCs/>
      <w:iCs/>
      <w:sz w:val="24"/>
      <w:lang w:val="it-IT" w:eastAsia="it-IT" w:bidi="ar-SA"/>
    </w:rPr>
  </w:style>
  <w:style w:type="character" w:customStyle="1" w:styleId="Titolo4Carattere2">
    <w:name w:val="Titolo 4 Carattere2"/>
    <w:basedOn w:val="Carpredefinitoparagrafo"/>
    <w:rsid w:val="00600E6D"/>
    <w:rPr>
      <w:rFonts w:ascii="Garamond" w:hAnsi="Garamond"/>
      <w:b/>
      <w:bCs/>
      <w:iCs/>
      <w:sz w:val="26"/>
      <w:szCs w:val="25"/>
      <w:lang w:val="it-IT" w:eastAsia="it-IT" w:bidi="ar-SA"/>
    </w:rPr>
  </w:style>
  <w:style w:type="character" w:customStyle="1" w:styleId="Titolo9Carattere2">
    <w:name w:val="Titolo 9 Carattere2"/>
    <w:basedOn w:val="Carpredefinitoparagrafo"/>
    <w:rsid w:val="00600E6D"/>
    <w:rPr>
      <w:rFonts w:ascii="Arial" w:hAnsi="Arial"/>
      <w:b/>
      <w:spacing w:val="-2"/>
      <w:sz w:val="24"/>
      <w:lang w:val="it-IT" w:eastAsia="it-IT" w:bidi="ar-SA"/>
    </w:rPr>
  </w:style>
  <w:style w:type="character" w:customStyle="1" w:styleId="CarattereCarattere11">
    <w:name w:val="Carattere Carattere11"/>
    <w:basedOn w:val="Carpredefinitoparagrafo"/>
    <w:rsid w:val="00600E6D"/>
    <w:rPr>
      <w:rFonts w:ascii="Garamond" w:hAnsi="Garamond"/>
      <w:b/>
      <w:bCs/>
      <w:spacing w:val="-2"/>
      <w:sz w:val="24"/>
      <w:lang w:val="it-IT" w:eastAsia="it-IT" w:bidi="ar-SA"/>
    </w:rPr>
  </w:style>
  <w:style w:type="character" w:customStyle="1" w:styleId="CarattereCarattere2">
    <w:name w:val="Carattere Carattere2"/>
    <w:basedOn w:val="Carpredefinitoparagrafo"/>
    <w:rsid w:val="00600E6D"/>
    <w:rPr>
      <w:rFonts w:ascii="Arial" w:hAnsi="Arial" w:cs="Arial"/>
      <w:b/>
      <w:bCs/>
      <w:iCs/>
      <w:lang w:val="it-IT" w:eastAsia="it-IT" w:bidi="ar-SA"/>
    </w:rPr>
  </w:style>
  <w:style w:type="paragraph" w:customStyle="1" w:styleId="ElnotaCarattere4">
    <w:name w:val="El_nota Carattere4"/>
    <w:basedOn w:val="Normale"/>
    <w:rsid w:val="00600E6D"/>
    <w:pPr>
      <w:tabs>
        <w:tab w:val="num" w:pos="284"/>
      </w:tabs>
      <w:spacing w:before="80" w:after="80" w:line="240" w:lineRule="auto"/>
      <w:ind w:left="284" w:hanging="284"/>
      <w:jc w:val="both"/>
    </w:pPr>
    <w:rPr>
      <w:rFonts w:ascii="Arial" w:eastAsia="Times New Roman" w:hAnsi="Arial" w:cs="Arial"/>
      <w:bCs/>
      <w:spacing w:val="-2"/>
      <w:sz w:val="18"/>
      <w:szCs w:val="3276"/>
    </w:rPr>
  </w:style>
  <w:style w:type="character" w:customStyle="1" w:styleId="ElnotaCarattereCarattere1">
    <w:name w:val="El_nota Carattere Carattere1"/>
    <w:basedOn w:val="Carpredefinitoparagrafo"/>
    <w:rsid w:val="00600E6D"/>
    <w:rPr>
      <w:rFonts w:ascii="Arial" w:hAnsi="Arial" w:cs="Arial"/>
      <w:bCs/>
      <w:spacing w:val="-2"/>
      <w:sz w:val="18"/>
      <w:szCs w:val="3276"/>
      <w:lang w:val="it-IT" w:eastAsia="it-IT" w:bidi="ar-SA"/>
    </w:rPr>
  </w:style>
  <w:style w:type="paragraph" w:customStyle="1" w:styleId="Nota5">
    <w:name w:val="Nota5"/>
    <w:rsid w:val="00600E6D"/>
    <w:pPr>
      <w:spacing w:before="80" w:after="80" w:line="240" w:lineRule="auto"/>
    </w:pPr>
    <w:rPr>
      <w:rFonts w:ascii="Arial" w:eastAsia="Times New Roman" w:hAnsi="Arial" w:cs="Arial"/>
      <w:bCs/>
      <w:sz w:val="18"/>
      <w:szCs w:val="3276"/>
    </w:rPr>
  </w:style>
  <w:style w:type="paragraph" w:customStyle="1" w:styleId="CorpoCarattereCarattereCarattere4">
    <w:name w:val="Corpo Carattere Carattere Carattere4"/>
    <w:basedOn w:val="Normale"/>
    <w:rsid w:val="00600E6D"/>
    <w:pPr>
      <w:spacing w:before="120" w:after="120" w:line="240" w:lineRule="auto"/>
      <w:ind w:left="284"/>
      <w:jc w:val="both"/>
    </w:pPr>
    <w:rPr>
      <w:rFonts w:ascii="Garamond" w:eastAsia="Times New Roman" w:hAnsi="Garamond" w:cs="Times New Roman"/>
      <w:spacing w:val="-2"/>
      <w:sz w:val="24"/>
      <w:szCs w:val="24"/>
    </w:rPr>
  </w:style>
  <w:style w:type="paragraph" w:customStyle="1" w:styleId="Elpunto7">
    <w:name w:val="El_punto7"/>
    <w:basedOn w:val="Puntoelenco"/>
    <w:rsid w:val="00600E6D"/>
    <w:pPr>
      <w:tabs>
        <w:tab w:val="num" w:pos="360"/>
      </w:tabs>
      <w:spacing w:before="60" w:after="60" w:line="240" w:lineRule="auto"/>
      <w:ind w:left="0" w:firstLine="0"/>
      <w:contextualSpacing w:val="0"/>
    </w:pPr>
    <w:rPr>
      <w:rFonts w:ascii="Garamond" w:eastAsia="Times New Roman" w:hAnsi="Garamond" w:cs="Times New Roman"/>
      <w:sz w:val="24"/>
      <w:szCs w:val="24"/>
    </w:rPr>
  </w:style>
  <w:style w:type="paragraph" w:customStyle="1" w:styleId="Copertina7">
    <w:name w:val="Copertina7"/>
    <w:rsid w:val="00600E6D"/>
    <w:pPr>
      <w:spacing w:after="0" w:line="240" w:lineRule="auto"/>
      <w:jc w:val="center"/>
    </w:pPr>
    <w:rPr>
      <w:rFonts w:ascii="Garamond" w:eastAsia="Times New Roman" w:hAnsi="Garamond" w:cs="Arial"/>
      <w:b/>
      <w:bCs/>
      <w:sz w:val="48"/>
      <w:szCs w:val="20"/>
    </w:rPr>
  </w:style>
  <w:style w:type="character" w:customStyle="1" w:styleId="CopertinaCarattere11">
    <w:name w:val="Copertina Carattere11"/>
    <w:basedOn w:val="Carpredefinitoparagrafo"/>
    <w:rsid w:val="00600E6D"/>
    <w:rPr>
      <w:rFonts w:ascii="Garamond" w:hAnsi="Garamond" w:cs="Arial"/>
      <w:b/>
      <w:bCs/>
      <w:sz w:val="48"/>
      <w:lang w:val="it-IT" w:eastAsia="it-IT" w:bidi="ar-SA"/>
    </w:rPr>
  </w:style>
  <w:style w:type="character" w:customStyle="1" w:styleId="CorpoCarattere21">
    <w:name w:val="Corpo Carattere2"/>
    <w:basedOn w:val="Carpredefinitoparagrafo"/>
    <w:rsid w:val="00600E6D"/>
    <w:rPr>
      <w:rFonts w:ascii="Garamond" w:hAnsi="Garamond" w:cs="Arial"/>
      <w:spacing w:val="-2"/>
      <w:sz w:val="24"/>
      <w:szCs w:val="24"/>
      <w:lang w:val="it-IT" w:eastAsia="it-IT" w:bidi="ar-SA"/>
    </w:rPr>
  </w:style>
  <w:style w:type="paragraph" w:customStyle="1" w:styleId="Corpo6">
    <w:name w:val="Corpo6"/>
    <w:basedOn w:val="Normale"/>
    <w:uiPriority w:val="99"/>
    <w:rsid w:val="00600E6D"/>
    <w:pPr>
      <w:spacing w:before="120" w:after="120" w:line="240" w:lineRule="auto"/>
      <w:jc w:val="both"/>
    </w:pPr>
    <w:rPr>
      <w:rFonts w:ascii="Garamond" w:eastAsia="Times New Roman" w:hAnsi="Garamond" w:cs="Arial"/>
      <w:spacing w:val="-2"/>
      <w:sz w:val="24"/>
      <w:szCs w:val="24"/>
    </w:rPr>
  </w:style>
  <w:style w:type="character" w:customStyle="1" w:styleId="CorpoCarattere110">
    <w:name w:val="Corpo Carattere11"/>
    <w:basedOn w:val="Carpredefinitoparagrafo"/>
    <w:rsid w:val="00600E6D"/>
    <w:rPr>
      <w:rFonts w:ascii="Garamond" w:hAnsi="Garamond" w:cs="Arial"/>
      <w:spacing w:val="-2"/>
      <w:sz w:val="24"/>
      <w:szCs w:val="24"/>
      <w:lang w:val="it-IT" w:eastAsia="it-IT" w:bidi="ar-SA"/>
    </w:rPr>
  </w:style>
  <w:style w:type="paragraph" w:customStyle="1" w:styleId="Spazio4">
    <w:name w:val="Spazio4"/>
    <w:rsid w:val="00600E6D"/>
    <w:pPr>
      <w:spacing w:after="0" w:line="240" w:lineRule="auto"/>
    </w:pPr>
    <w:rPr>
      <w:rFonts w:ascii="Arial" w:eastAsia="Times New Roman" w:hAnsi="Arial" w:cs="Arial"/>
      <w:sz w:val="20"/>
      <w:szCs w:val="20"/>
    </w:rPr>
  </w:style>
  <w:style w:type="paragraph" w:customStyle="1" w:styleId="Corpotab4">
    <w:name w:val="Corpo_tab4"/>
    <w:rsid w:val="00600E6D"/>
    <w:pPr>
      <w:spacing w:before="40" w:after="40" w:line="240" w:lineRule="auto"/>
    </w:pPr>
    <w:rPr>
      <w:rFonts w:ascii="Arial" w:eastAsia="Times New Roman" w:hAnsi="Arial" w:cs="Arial"/>
      <w:snapToGrid w:val="0"/>
      <w:sz w:val="18"/>
      <w:szCs w:val="20"/>
    </w:rPr>
  </w:style>
  <w:style w:type="paragraph" w:customStyle="1" w:styleId="Destinatari4">
    <w:name w:val="Destinatari4"/>
    <w:rsid w:val="00600E6D"/>
    <w:pPr>
      <w:spacing w:before="100" w:after="0" w:line="240" w:lineRule="auto"/>
      <w:ind w:left="5812"/>
    </w:pPr>
    <w:rPr>
      <w:rFonts w:ascii="Arial" w:eastAsia="Times New Roman" w:hAnsi="Arial" w:cs="Arial"/>
      <w:sz w:val="18"/>
      <w:szCs w:val="20"/>
    </w:rPr>
  </w:style>
  <w:style w:type="paragraph" w:customStyle="1" w:styleId="Dida4">
    <w:name w:val="Dida4"/>
    <w:basedOn w:val="Didascalia"/>
    <w:rsid w:val="00600E6D"/>
  </w:style>
  <w:style w:type="paragraph" w:customStyle="1" w:styleId="Ellettera5">
    <w:name w:val="El_lettera5"/>
    <w:rsid w:val="00600E6D"/>
    <w:pPr>
      <w:tabs>
        <w:tab w:val="left" w:pos="567"/>
      </w:tabs>
      <w:spacing w:after="0" w:line="240" w:lineRule="auto"/>
    </w:pPr>
    <w:rPr>
      <w:rFonts w:ascii="Garamond" w:eastAsia="Times New Roman" w:hAnsi="Garamond" w:cs="Times New Roman"/>
      <w:sz w:val="24"/>
      <w:szCs w:val="20"/>
    </w:rPr>
  </w:style>
  <w:style w:type="paragraph" w:customStyle="1" w:styleId="Ellettera24">
    <w:name w:val="El_lettera24"/>
    <w:basedOn w:val="Ellettera"/>
    <w:rsid w:val="00600E6D"/>
  </w:style>
  <w:style w:type="character" w:customStyle="1" w:styleId="ElpuntoCarattereCarattere1">
    <w:name w:val="El_punto Carattere Carattere1"/>
    <w:basedOn w:val="Carpredefinitoparagrafo"/>
    <w:rsid w:val="00600E6D"/>
    <w:rPr>
      <w:rFonts w:ascii="Garamond" w:hAnsi="Garamond" w:cs="Arial"/>
      <w:sz w:val="24"/>
      <w:szCs w:val="24"/>
      <w:lang w:val="it-IT" w:eastAsia="it-IT" w:bidi="ar-SA"/>
    </w:rPr>
  </w:style>
  <w:style w:type="paragraph" w:customStyle="1" w:styleId="EltracciatoCarattereCarattere4">
    <w:name w:val="El_tracciato Carattere Carattere4"/>
    <w:basedOn w:val="ElnotaCarattere"/>
    <w:rsid w:val="00600E6D"/>
    <w:pPr>
      <w:tabs>
        <w:tab w:val="num" w:pos="360"/>
        <w:tab w:val="left" w:pos="567"/>
      </w:tabs>
      <w:ind w:left="0"/>
    </w:pPr>
  </w:style>
  <w:style w:type="character" w:customStyle="1" w:styleId="EltracciatoCarattereCarattereCarattere1">
    <w:name w:val="El_tracciato Carattere Carattere Carattere1"/>
    <w:basedOn w:val="ElnotaCarattereCarattere"/>
    <w:rsid w:val="00600E6D"/>
    <w:rPr>
      <w:rFonts w:ascii="Arial" w:hAnsi="Arial" w:cs="Arial"/>
      <w:bCs/>
      <w:spacing w:val="-2"/>
      <w:sz w:val="18"/>
      <w:szCs w:val="3276"/>
      <w:lang w:val="it-IT" w:eastAsia="it-IT" w:bidi="ar-SA"/>
    </w:rPr>
  </w:style>
  <w:style w:type="paragraph" w:customStyle="1" w:styleId="Evidenziatore5">
    <w:name w:val="Evidenziatore5"/>
    <w:basedOn w:val="Normale"/>
    <w:rsid w:val="00600E6D"/>
    <w:pPr>
      <w:pBdr>
        <w:top w:val="single" w:sz="6" w:space="1" w:color="auto"/>
        <w:left w:val="single" w:sz="6" w:space="4" w:color="auto"/>
        <w:bottom w:val="single" w:sz="6" w:space="1" w:color="auto"/>
        <w:right w:val="single" w:sz="6" w:space="4" w:color="auto"/>
      </w:pBdr>
      <w:spacing w:before="120" w:after="140" w:line="240" w:lineRule="auto"/>
      <w:jc w:val="both"/>
    </w:pPr>
    <w:rPr>
      <w:rFonts w:ascii="Garamond" w:eastAsia="Times New Roman" w:hAnsi="Garamond" w:cs="Arial"/>
      <w:b/>
      <w:spacing w:val="-2"/>
      <w:sz w:val="24"/>
      <w:szCs w:val="24"/>
    </w:rPr>
  </w:style>
  <w:style w:type="character" w:customStyle="1" w:styleId="EvidenziatoreCarattere1">
    <w:name w:val="Evidenziatore Carattere1"/>
    <w:basedOn w:val="Carpredefinitoparagrafo"/>
    <w:rsid w:val="00600E6D"/>
    <w:rPr>
      <w:rFonts w:ascii="Garamond" w:hAnsi="Garamond" w:cs="Arial"/>
      <w:b/>
      <w:spacing w:val="-2"/>
      <w:sz w:val="24"/>
      <w:szCs w:val="24"/>
      <w:lang w:val="it-IT" w:eastAsia="it-IT" w:bidi="ar-SA"/>
    </w:rPr>
  </w:style>
  <w:style w:type="paragraph" w:customStyle="1" w:styleId="Figura5">
    <w:name w:val="Figura5"/>
    <w:basedOn w:val="Normale"/>
    <w:rsid w:val="00600E6D"/>
    <w:pPr>
      <w:keepNext/>
      <w:spacing w:before="240" w:after="120" w:line="240" w:lineRule="auto"/>
      <w:jc w:val="center"/>
    </w:pPr>
    <w:rPr>
      <w:rFonts w:ascii="Times New Roman" w:eastAsia="Times New Roman" w:hAnsi="Times New Roman" w:cs="Times New Roman"/>
      <w:sz w:val="24"/>
      <w:szCs w:val="24"/>
    </w:rPr>
  </w:style>
  <w:style w:type="paragraph" w:customStyle="1" w:styleId="Oggetto4">
    <w:name w:val="Oggetto4"/>
    <w:rsid w:val="00600E6D"/>
    <w:pPr>
      <w:spacing w:before="720" w:after="480" w:line="240" w:lineRule="auto"/>
      <w:ind w:left="1134" w:hanging="1134"/>
      <w:jc w:val="both"/>
    </w:pPr>
    <w:rPr>
      <w:rFonts w:ascii="Garamond" w:eastAsia="Times New Roman" w:hAnsi="Garamond" w:cs="Times New Roman"/>
      <w:b/>
      <w:sz w:val="28"/>
      <w:szCs w:val="20"/>
    </w:rPr>
  </w:style>
  <w:style w:type="paragraph" w:customStyle="1" w:styleId="Tabelle4">
    <w:name w:val="Tabelle4"/>
    <w:basedOn w:val="Normale"/>
    <w:rsid w:val="00600E6D"/>
    <w:pPr>
      <w:spacing w:before="120" w:after="360" w:line="240" w:lineRule="auto"/>
    </w:pPr>
    <w:rPr>
      <w:rFonts w:ascii="Times New Roman" w:eastAsia="Arial Unicode MS" w:hAnsi="Times New Roman" w:cs="Times New Roman"/>
      <w:sz w:val="24"/>
      <w:szCs w:val="24"/>
    </w:rPr>
  </w:style>
  <w:style w:type="paragraph" w:customStyle="1" w:styleId="Tittab6">
    <w:name w:val="Tit_tab6"/>
    <w:rsid w:val="00600E6D"/>
    <w:pPr>
      <w:keepNext/>
      <w:spacing w:before="60" w:after="60" w:line="240" w:lineRule="auto"/>
      <w:jc w:val="center"/>
    </w:pPr>
    <w:rPr>
      <w:rFonts w:ascii="Arial" w:eastAsia="Times New Roman" w:hAnsi="Arial" w:cs="Arial"/>
      <w:b/>
      <w:bCs/>
      <w:snapToGrid w:val="0"/>
      <w:sz w:val="18"/>
      <w:szCs w:val="20"/>
    </w:rPr>
  </w:style>
  <w:style w:type="paragraph" w:customStyle="1" w:styleId="Corpolettera4">
    <w:name w:val="Corpo_lettera4"/>
    <w:basedOn w:val="Normale"/>
    <w:rsid w:val="00600E6D"/>
    <w:pPr>
      <w:spacing w:before="120" w:after="120" w:line="240" w:lineRule="auto"/>
      <w:ind w:firstLine="340"/>
      <w:jc w:val="both"/>
    </w:pPr>
    <w:rPr>
      <w:rFonts w:ascii="Garamond" w:eastAsia="Times New Roman" w:hAnsi="Garamond" w:cs="Arial"/>
      <w:spacing w:val="-2"/>
      <w:sz w:val="24"/>
      <w:szCs w:val="24"/>
    </w:rPr>
  </w:style>
  <w:style w:type="paragraph" w:customStyle="1" w:styleId="GlossarioDef5">
    <w:name w:val="GlossarioDef5"/>
    <w:rsid w:val="00600E6D"/>
    <w:pPr>
      <w:spacing w:before="120" w:after="0" w:line="240" w:lineRule="auto"/>
    </w:pPr>
    <w:rPr>
      <w:rFonts w:ascii="Garamond" w:eastAsia="Times New Roman" w:hAnsi="Garamond" w:cs="Times New Roman"/>
      <w:b/>
      <w:bCs/>
      <w:sz w:val="24"/>
      <w:szCs w:val="20"/>
    </w:rPr>
  </w:style>
  <w:style w:type="character" w:customStyle="1" w:styleId="GlossarioDefCarattere1">
    <w:name w:val="GlossarioDef Carattere1"/>
    <w:basedOn w:val="Carpredefinitoparagrafo"/>
    <w:rsid w:val="00600E6D"/>
    <w:rPr>
      <w:rFonts w:ascii="Garamond" w:hAnsi="Garamond"/>
      <w:b/>
      <w:bCs/>
      <w:sz w:val="24"/>
      <w:lang w:val="it-IT" w:eastAsia="it-IT" w:bidi="ar-SA"/>
    </w:rPr>
  </w:style>
  <w:style w:type="paragraph" w:customStyle="1" w:styleId="Elnotalettera5">
    <w:name w:val="El_notalettera5"/>
    <w:basedOn w:val="Elnota"/>
    <w:rsid w:val="00600E6D"/>
    <w:pPr>
      <w:numPr>
        <w:numId w:val="0"/>
      </w:numPr>
      <w:tabs>
        <w:tab w:val="left" w:pos="540"/>
        <w:tab w:val="num" w:pos="616"/>
      </w:tabs>
      <w:ind w:left="616" w:hanging="360"/>
    </w:pPr>
  </w:style>
  <w:style w:type="paragraph" w:customStyle="1" w:styleId="Elnota7">
    <w:name w:val="El_nota7"/>
    <w:basedOn w:val="Nota"/>
    <w:rsid w:val="00600E6D"/>
    <w:pPr>
      <w:tabs>
        <w:tab w:val="num" w:pos="284"/>
      </w:tabs>
      <w:ind w:left="284" w:hanging="284"/>
    </w:pPr>
  </w:style>
  <w:style w:type="paragraph" w:customStyle="1" w:styleId="Elnumero24">
    <w:name w:val="El_numero24"/>
    <w:basedOn w:val="Normale"/>
    <w:rsid w:val="00600E6D"/>
    <w:pPr>
      <w:tabs>
        <w:tab w:val="num" w:pos="1287"/>
      </w:tabs>
      <w:spacing w:before="40" w:after="40" w:line="240" w:lineRule="auto"/>
      <w:ind w:left="851" w:hanging="284"/>
    </w:pPr>
    <w:rPr>
      <w:rFonts w:ascii="Garamond" w:eastAsia="Times New Roman" w:hAnsi="Garamond" w:cs="Arial"/>
      <w:sz w:val="24"/>
      <w:szCs w:val="20"/>
    </w:rPr>
  </w:style>
  <w:style w:type="paragraph" w:customStyle="1" w:styleId="EltracciatoCarattere5">
    <w:name w:val="El_tracciato Carattere5"/>
    <w:basedOn w:val="Elnota"/>
    <w:rsid w:val="00600E6D"/>
    <w:pPr>
      <w:numPr>
        <w:numId w:val="0"/>
      </w:numPr>
      <w:tabs>
        <w:tab w:val="num" w:pos="360"/>
        <w:tab w:val="left" w:pos="567"/>
      </w:tabs>
    </w:pPr>
  </w:style>
  <w:style w:type="paragraph" w:customStyle="1" w:styleId="El-6">
    <w:name w:val="El-6"/>
    <w:basedOn w:val="Elpunto"/>
    <w:rsid w:val="00600E6D"/>
    <w:pPr>
      <w:tabs>
        <w:tab w:val="num" w:pos="360"/>
      </w:tabs>
      <w:spacing w:before="60" w:after="60" w:line="240" w:lineRule="auto"/>
      <w:ind w:left="0" w:firstLine="0"/>
      <w:contextualSpacing w:val="0"/>
    </w:pPr>
    <w:rPr>
      <w:rFonts w:ascii="Garamond" w:eastAsia="Times New Roman" w:hAnsi="Garamond"/>
      <w:sz w:val="24"/>
      <w:szCs w:val="24"/>
    </w:rPr>
  </w:style>
  <w:style w:type="character" w:customStyle="1" w:styleId="GlossarioTermine2">
    <w:name w:val="GlossarioTermine2"/>
    <w:rsid w:val="00600E6D"/>
    <w:rPr>
      <w:rFonts w:ascii="Garamond" w:hAnsi="Garamond"/>
      <w:b/>
      <w:i/>
      <w:sz w:val="24"/>
    </w:rPr>
  </w:style>
  <w:style w:type="paragraph" w:customStyle="1" w:styleId="Elpunto26">
    <w:name w:val="El_punto26"/>
    <w:basedOn w:val="Elpunto"/>
    <w:rsid w:val="00600E6D"/>
    <w:pPr>
      <w:tabs>
        <w:tab w:val="num" w:pos="360"/>
      </w:tabs>
      <w:spacing w:before="60" w:after="60" w:line="240" w:lineRule="auto"/>
      <w:ind w:left="0" w:firstLine="0"/>
      <w:contextualSpacing w:val="0"/>
    </w:pPr>
    <w:rPr>
      <w:rFonts w:ascii="Garamond" w:eastAsia="Times New Roman" w:hAnsi="Garamond"/>
      <w:sz w:val="24"/>
      <w:szCs w:val="24"/>
    </w:rPr>
  </w:style>
  <w:style w:type="paragraph" w:customStyle="1" w:styleId="Parola4">
    <w:name w:val="Parola4"/>
    <w:rsid w:val="00600E6D"/>
    <w:pPr>
      <w:spacing w:before="120" w:after="0" w:line="240" w:lineRule="auto"/>
    </w:pPr>
    <w:rPr>
      <w:rFonts w:ascii="Garamond" w:eastAsia="Times New Roman" w:hAnsi="Garamond" w:cs="Times New Roman"/>
      <w:b/>
      <w:bCs/>
      <w:sz w:val="24"/>
      <w:szCs w:val="20"/>
    </w:rPr>
  </w:style>
  <w:style w:type="character" w:customStyle="1" w:styleId="Stile11">
    <w:name w:val="Stile11"/>
    <w:rsid w:val="00600E6D"/>
    <w:rPr>
      <w:rFonts w:ascii="Garamond" w:hAnsi="Garamond"/>
      <w:b/>
      <w:i/>
      <w:sz w:val="24"/>
    </w:rPr>
  </w:style>
  <w:style w:type="paragraph" w:customStyle="1" w:styleId="Esempio5">
    <w:name w:val="Esempio5"/>
    <w:rsid w:val="00600E6D"/>
    <w:pPr>
      <w:spacing w:before="240" w:after="120" w:line="240" w:lineRule="auto"/>
      <w:jc w:val="both"/>
    </w:pPr>
    <w:rPr>
      <w:rFonts w:ascii="Arial" w:eastAsia="Times New Roman" w:hAnsi="Arial" w:cs="Arial"/>
      <w:i/>
      <w:spacing w:val="-2"/>
      <w:sz w:val="20"/>
      <w:szCs w:val="20"/>
    </w:rPr>
  </w:style>
  <w:style w:type="paragraph" w:customStyle="1" w:styleId="StileTabelleAllineatoasinistra4">
    <w:name w:val="Stile Tabelle + Allineato a sinistra4"/>
    <w:basedOn w:val="Tabelle"/>
    <w:rsid w:val="00600E6D"/>
    <w:rPr>
      <w:rFonts w:eastAsia="Times New Roman"/>
      <w:szCs w:val="20"/>
    </w:rPr>
  </w:style>
  <w:style w:type="paragraph" w:customStyle="1" w:styleId="tit34">
    <w:name w:val="tit34"/>
    <w:basedOn w:val="Normale"/>
    <w:rsid w:val="00600E6D"/>
    <w:pPr>
      <w:spacing w:before="480" w:after="0" w:line="240" w:lineRule="auto"/>
    </w:pPr>
    <w:rPr>
      <w:rFonts w:ascii="Arial" w:eastAsia="Times New Roman" w:hAnsi="Arial" w:cs="Arial"/>
      <w:b/>
      <w:bCs/>
      <w:color w:val="006699"/>
      <w:sz w:val="20"/>
      <w:szCs w:val="20"/>
    </w:rPr>
  </w:style>
  <w:style w:type="paragraph" w:customStyle="1" w:styleId="corpo40">
    <w:name w:val="corpo4"/>
    <w:basedOn w:val="Normale"/>
    <w:rsid w:val="00600E6D"/>
    <w:pPr>
      <w:spacing w:before="120" w:after="120" w:line="240" w:lineRule="auto"/>
      <w:ind w:right="100"/>
      <w:jc w:val="both"/>
    </w:pPr>
    <w:rPr>
      <w:rFonts w:ascii="Arial" w:eastAsia="Times New Roman" w:hAnsi="Arial" w:cs="Arial"/>
      <w:color w:val="000000"/>
      <w:sz w:val="18"/>
      <w:szCs w:val="18"/>
    </w:rPr>
  </w:style>
  <w:style w:type="character" w:customStyle="1" w:styleId="corpoCarattere111">
    <w:name w:val="corpo Carattere11"/>
    <w:basedOn w:val="Carpredefinitoparagrafo"/>
    <w:rsid w:val="00600E6D"/>
    <w:rPr>
      <w:rFonts w:ascii="Arial" w:hAnsi="Arial" w:cs="Arial"/>
      <w:color w:val="000000"/>
      <w:sz w:val="18"/>
      <w:szCs w:val="18"/>
      <w:lang w:val="it-IT" w:eastAsia="it-IT" w:bidi="ar-SA"/>
    </w:rPr>
  </w:style>
  <w:style w:type="paragraph" w:customStyle="1" w:styleId="tit24">
    <w:name w:val="tit24"/>
    <w:basedOn w:val="Normale"/>
    <w:rsid w:val="00600E6D"/>
    <w:pPr>
      <w:spacing w:before="400" w:after="60" w:line="240" w:lineRule="auto"/>
    </w:pPr>
    <w:rPr>
      <w:rFonts w:ascii="Arial" w:eastAsia="Times New Roman" w:hAnsi="Arial" w:cs="Arial"/>
      <w:b/>
      <w:bCs/>
      <w:color w:val="006699"/>
    </w:rPr>
  </w:style>
  <w:style w:type="paragraph" w:customStyle="1" w:styleId="corpotab40">
    <w:name w:val="corpotab4"/>
    <w:basedOn w:val="Normale"/>
    <w:rsid w:val="00600E6D"/>
    <w:pPr>
      <w:spacing w:before="20" w:after="20" w:line="240" w:lineRule="auto"/>
      <w:ind w:left="40" w:right="40"/>
    </w:pPr>
    <w:rPr>
      <w:rFonts w:ascii="Arial" w:eastAsia="Times New Roman" w:hAnsi="Arial" w:cs="Arial"/>
      <w:color w:val="000000"/>
      <w:sz w:val="18"/>
      <w:szCs w:val="18"/>
    </w:rPr>
  </w:style>
  <w:style w:type="paragraph" w:customStyle="1" w:styleId="Normale24">
    <w:name w:val="Normale 24"/>
    <w:basedOn w:val="Normale"/>
    <w:rsid w:val="00600E6D"/>
    <w:pPr>
      <w:spacing w:before="120" w:after="0" w:line="240" w:lineRule="auto"/>
      <w:ind w:left="567" w:right="567"/>
    </w:pPr>
    <w:rPr>
      <w:rFonts w:ascii="Times New Roman" w:eastAsia="Times New Roman" w:hAnsi="Times New Roman" w:cs="Times New Roman"/>
      <w:szCs w:val="20"/>
    </w:rPr>
  </w:style>
  <w:style w:type="paragraph" w:customStyle="1" w:styleId="tit44">
    <w:name w:val="tit44"/>
    <w:basedOn w:val="Normale"/>
    <w:rsid w:val="00600E6D"/>
    <w:pPr>
      <w:spacing w:before="120" w:after="0" w:line="240" w:lineRule="auto"/>
    </w:pPr>
    <w:rPr>
      <w:rFonts w:ascii="Arial" w:eastAsia="Times New Roman" w:hAnsi="Arial" w:cs="Arial"/>
      <w:b/>
      <w:bCs/>
      <w:i/>
      <w:iCs/>
      <w:color w:val="006699"/>
      <w:sz w:val="18"/>
      <w:szCs w:val="18"/>
    </w:rPr>
  </w:style>
  <w:style w:type="paragraph" w:customStyle="1" w:styleId="CorpoCarattereCarattere4">
    <w:name w:val="Corpo Carattere Carattere4"/>
    <w:basedOn w:val="Normale"/>
    <w:rsid w:val="00600E6D"/>
    <w:pPr>
      <w:spacing w:before="120" w:after="120" w:line="240" w:lineRule="auto"/>
      <w:ind w:left="284"/>
      <w:jc w:val="both"/>
    </w:pPr>
    <w:rPr>
      <w:rFonts w:ascii="Garamond" w:eastAsia="Times New Roman" w:hAnsi="Garamond" w:cs="Times New Roman"/>
      <w:spacing w:val="-2"/>
      <w:sz w:val="24"/>
      <w:szCs w:val="24"/>
    </w:rPr>
  </w:style>
  <w:style w:type="character" w:customStyle="1" w:styleId="ElpuntoCarattere1">
    <w:name w:val="El_punto Carattere1"/>
    <w:basedOn w:val="Carpredefinitoparagrafo"/>
    <w:rsid w:val="00600E6D"/>
    <w:rPr>
      <w:rFonts w:ascii="Garamond" w:hAnsi="Garamond" w:cs="Arial"/>
      <w:sz w:val="24"/>
      <w:szCs w:val="24"/>
      <w:lang w:val="it-IT" w:eastAsia="it-IT" w:bidi="ar-SA"/>
    </w:rPr>
  </w:style>
  <w:style w:type="paragraph" w:customStyle="1" w:styleId="rgsufficio14">
    <w:name w:val="rgs_ufficio14"/>
    <w:basedOn w:val="Normale"/>
    <w:rsid w:val="00600E6D"/>
    <w:pPr>
      <w:framePr w:w="5800" w:h="3264" w:hSpace="180" w:wrap="around" w:vAnchor="text" w:hAnchor="page" w:x="509" w:y="-1362"/>
      <w:spacing w:after="0" w:line="240" w:lineRule="auto"/>
      <w:jc w:val="center"/>
    </w:pPr>
    <w:rPr>
      <w:rFonts w:ascii="Times New Roman" w:eastAsia="Times New Roman" w:hAnsi="Times New Roman" w:cs="Times New Roman"/>
      <w:smallCaps/>
      <w:sz w:val="16"/>
      <w:szCs w:val="20"/>
    </w:rPr>
  </w:style>
  <w:style w:type="paragraph" w:customStyle="1" w:styleId="rgsoggetto4">
    <w:name w:val="rgs_oggetto4"/>
    <w:basedOn w:val="Normale"/>
    <w:rsid w:val="00600E6D"/>
    <w:pPr>
      <w:framePr w:w="10204" w:h="973" w:hSpace="181" w:wrap="notBeside" w:vAnchor="text" w:hAnchor="page" w:x="710" w:y="4083"/>
      <w:tabs>
        <w:tab w:val="left" w:pos="-2200"/>
        <w:tab w:val="left" w:pos="1000"/>
      </w:tabs>
      <w:spacing w:after="0" w:line="240" w:lineRule="auto"/>
      <w:ind w:left="1000" w:hanging="1000"/>
    </w:pPr>
    <w:rPr>
      <w:rFonts w:ascii="Times New Roman" w:eastAsia="Times New Roman" w:hAnsi="Times New Roman" w:cs="Times New Roman"/>
      <w:sz w:val="20"/>
      <w:szCs w:val="20"/>
    </w:rPr>
  </w:style>
  <w:style w:type="character" w:customStyle="1" w:styleId="rgslogo1">
    <w:name w:val="rgs_logo1"/>
    <w:basedOn w:val="Carpredefinitoparagrafo"/>
    <w:rsid w:val="00600E6D"/>
    <w:rPr>
      <w:rFonts w:ascii="Palace Script MT" w:hAnsi="Palace Script MT"/>
      <w:sz w:val="72"/>
    </w:rPr>
  </w:style>
  <w:style w:type="paragraph" w:customStyle="1" w:styleId="StileGlossarioDefCorsivo4">
    <w:name w:val="Stile GlossarioDef + Corsivo4"/>
    <w:basedOn w:val="GlossarioDef"/>
    <w:rsid w:val="00600E6D"/>
    <w:rPr>
      <w:i/>
      <w:iCs/>
      <w:spacing w:val="-2"/>
    </w:rPr>
  </w:style>
  <w:style w:type="character" w:customStyle="1" w:styleId="DidascaliaCarattereCarattereCarattere1">
    <w:name w:val="Didascalia Carattere Carattere Carattere1"/>
    <w:aliases w:val="Didascalia Carattere1"/>
    <w:semiHidden/>
    <w:rsid w:val="00600E6D"/>
    <w:rPr>
      <w:rFonts w:ascii="Arial" w:hAnsi="Arial" w:cs="Arial"/>
      <w:lang w:val="it-IT" w:eastAsia="it-IT" w:bidi="ar-SA"/>
    </w:rPr>
  </w:style>
  <w:style w:type="character" w:customStyle="1" w:styleId="Carattere1">
    <w:name w:val="Carattere1"/>
    <w:basedOn w:val="Carpredefinitoparagrafo"/>
    <w:rsid w:val="00600E6D"/>
    <w:rPr>
      <w:rFonts w:ascii="Arial" w:hAnsi="Arial" w:cs="Arial"/>
      <w:b/>
      <w:bCs/>
      <w:iCs/>
      <w:lang w:val="it-IT" w:eastAsia="it-IT" w:bidi="ar-SA"/>
    </w:rPr>
  </w:style>
  <w:style w:type="paragraph" w:customStyle="1" w:styleId="corpocarattere4">
    <w:name w:val="corpocarattere4"/>
    <w:basedOn w:val="Normale"/>
    <w:rsid w:val="00600E6D"/>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glossariotermine10">
    <w:name w:val="glossariotermine1"/>
    <w:basedOn w:val="Carpredefinitoparagrafo"/>
    <w:rsid w:val="00600E6D"/>
  </w:style>
  <w:style w:type="paragraph" w:customStyle="1" w:styleId="0proposta4">
    <w:name w:val="0_proposta4"/>
    <w:basedOn w:val="Normale"/>
    <w:rsid w:val="00600E6D"/>
    <w:pPr>
      <w:spacing w:after="120" w:line="240" w:lineRule="auto"/>
      <w:jc w:val="both"/>
    </w:pPr>
    <w:rPr>
      <w:rFonts w:ascii="Times New Roman" w:eastAsia="Times New Roman" w:hAnsi="Times New Roman" w:cs="Times New Roman"/>
      <w:sz w:val="24"/>
      <w:szCs w:val="24"/>
    </w:rPr>
  </w:style>
  <w:style w:type="character" w:customStyle="1" w:styleId="0propostaCarattere">
    <w:name w:val="0_proposta Carattere"/>
    <w:basedOn w:val="Carpredefinitoparagrafo"/>
    <w:rsid w:val="00600E6D"/>
    <w:rPr>
      <w:sz w:val="24"/>
      <w:szCs w:val="24"/>
      <w:lang w:val="it-IT" w:eastAsia="it-IT" w:bidi="ar-SA"/>
    </w:rPr>
  </w:style>
  <w:style w:type="paragraph" w:customStyle="1" w:styleId="rgscorpodeltesto4">
    <w:name w:val="rgs_corpodeltesto4"/>
    <w:basedOn w:val="Normale"/>
    <w:rsid w:val="00600E6D"/>
    <w:pPr>
      <w:spacing w:after="120" w:line="360" w:lineRule="auto"/>
      <w:ind w:firstLine="799"/>
      <w:jc w:val="both"/>
    </w:pPr>
    <w:rPr>
      <w:rFonts w:ascii="Times New Roman" w:eastAsia="Times New Roman" w:hAnsi="Times New Roman" w:cs="Times New Roman"/>
      <w:sz w:val="24"/>
      <w:szCs w:val="20"/>
    </w:rPr>
  </w:style>
  <w:style w:type="paragraph" w:customStyle="1" w:styleId="StileEvidenziatoreNonGrassetto1">
    <w:name w:val="Stile Evidenziatore + Non Grassetto1"/>
    <w:basedOn w:val="Evidenziatore"/>
    <w:autoRedefine/>
    <w:rsid w:val="00600E6D"/>
  </w:style>
  <w:style w:type="paragraph" w:customStyle="1" w:styleId="CM1144">
    <w:name w:val="CM1144"/>
    <w:basedOn w:val="Normale"/>
    <w:next w:val="Normale"/>
    <w:rsid w:val="00600E6D"/>
    <w:pPr>
      <w:widowControl w:val="0"/>
      <w:autoSpaceDE w:val="0"/>
      <w:autoSpaceDN w:val="0"/>
      <w:adjustRightInd w:val="0"/>
      <w:spacing w:after="105" w:line="240" w:lineRule="auto"/>
      <w:ind w:right="508"/>
    </w:pPr>
    <w:rPr>
      <w:rFonts w:ascii="Garamond" w:eastAsia="Times New Roman" w:hAnsi="Garamond" w:cs="Times New Roman"/>
      <w:sz w:val="24"/>
      <w:szCs w:val="24"/>
    </w:rPr>
  </w:style>
  <w:style w:type="character" w:customStyle="1" w:styleId="CM114Carattere1">
    <w:name w:val="CM114 Carattere1"/>
    <w:basedOn w:val="Carpredefinitoparagrafo"/>
    <w:rsid w:val="00600E6D"/>
    <w:rPr>
      <w:rFonts w:ascii="Garamond" w:hAnsi="Garamond"/>
      <w:sz w:val="24"/>
      <w:szCs w:val="24"/>
      <w:lang w:val="it-IT" w:eastAsia="it-IT" w:bidi="ar-SA"/>
    </w:rPr>
  </w:style>
  <w:style w:type="paragraph" w:customStyle="1" w:styleId="Default4">
    <w:name w:val="Default4"/>
    <w:rsid w:val="00600E6D"/>
    <w:pPr>
      <w:widowControl w:val="0"/>
      <w:autoSpaceDE w:val="0"/>
      <w:autoSpaceDN w:val="0"/>
      <w:adjustRightInd w:val="0"/>
      <w:spacing w:after="0" w:line="240" w:lineRule="auto"/>
      <w:ind w:right="508"/>
    </w:pPr>
    <w:rPr>
      <w:rFonts w:ascii="Garamond" w:eastAsia="Times New Roman" w:hAnsi="Garamond" w:cs="Garamond"/>
      <w:sz w:val="24"/>
      <w:szCs w:val="24"/>
    </w:rPr>
  </w:style>
  <w:style w:type="character" w:customStyle="1" w:styleId="DefaultCarattere1">
    <w:name w:val="Default Carattere1"/>
    <w:basedOn w:val="Carpredefinitoparagrafo"/>
    <w:rsid w:val="00600E6D"/>
    <w:rPr>
      <w:rFonts w:ascii="Garamond" w:hAnsi="Garamond" w:cs="Garamond"/>
      <w:sz w:val="24"/>
      <w:szCs w:val="24"/>
      <w:lang w:val="it-IT" w:eastAsia="it-IT" w:bidi="ar-SA"/>
    </w:rPr>
  </w:style>
  <w:style w:type="paragraph" w:customStyle="1" w:styleId="testo14">
    <w:name w:val="testo14"/>
    <w:basedOn w:val="Normale"/>
    <w:rsid w:val="00600E6D"/>
    <w:pPr>
      <w:widowControl w:val="0"/>
      <w:spacing w:after="0" w:line="240" w:lineRule="auto"/>
      <w:ind w:left="426" w:right="-1"/>
      <w:jc w:val="both"/>
    </w:pPr>
    <w:rPr>
      <w:rFonts w:ascii="Times New Roman" w:eastAsia="Times New Roman" w:hAnsi="Times New Roman" w:cs="Times New Roman"/>
      <w:szCs w:val="20"/>
    </w:rPr>
  </w:style>
  <w:style w:type="paragraph" w:customStyle="1" w:styleId="ElnotaCarattere11">
    <w:name w:val="El_nota Carattere11"/>
    <w:basedOn w:val="Normale"/>
    <w:rsid w:val="00600E6D"/>
    <w:pPr>
      <w:tabs>
        <w:tab w:val="num" w:pos="284"/>
      </w:tabs>
      <w:spacing w:before="80" w:after="80" w:line="240" w:lineRule="auto"/>
      <w:ind w:left="567" w:hanging="284"/>
      <w:jc w:val="both"/>
    </w:pPr>
    <w:rPr>
      <w:rFonts w:ascii="Arial" w:eastAsia="Times New Roman" w:hAnsi="Arial" w:cs="Arial"/>
      <w:bCs/>
      <w:spacing w:val="-2"/>
      <w:sz w:val="18"/>
      <w:szCs w:val="3276"/>
    </w:rPr>
  </w:style>
  <w:style w:type="paragraph" w:customStyle="1" w:styleId="Nota11">
    <w:name w:val="Nota11"/>
    <w:rsid w:val="00600E6D"/>
    <w:pPr>
      <w:spacing w:before="80" w:after="80" w:line="240" w:lineRule="auto"/>
    </w:pPr>
    <w:rPr>
      <w:rFonts w:ascii="Arial" w:eastAsia="Times New Roman" w:hAnsi="Arial" w:cs="Arial"/>
      <w:bCs/>
      <w:sz w:val="18"/>
      <w:szCs w:val="3276"/>
    </w:rPr>
  </w:style>
  <w:style w:type="paragraph" w:customStyle="1" w:styleId="CorpoCarattereCarattereCarattere11">
    <w:name w:val="Corpo Carattere Carattere Carattere11"/>
    <w:basedOn w:val="Normale"/>
    <w:rsid w:val="00600E6D"/>
    <w:pPr>
      <w:spacing w:before="120" w:after="120" w:line="240" w:lineRule="auto"/>
      <w:ind w:left="284"/>
      <w:jc w:val="both"/>
    </w:pPr>
    <w:rPr>
      <w:rFonts w:ascii="Garamond" w:eastAsia="Times New Roman" w:hAnsi="Garamond" w:cs="Times New Roman"/>
      <w:spacing w:val="-2"/>
      <w:sz w:val="24"/>
      <w:szCs w:val="24"/>
    </w:rPr>
  </w:style>
  <w:style w:type="paragraph" w:customStyle="1" w:styleId="Elpunto12">
    <w:name w:val="El_punto12"/>
    <w:basedOn w:val="Puntoelenco"/>
    <w:rsid w:val="00600E6D"/>
    <w:pPr>
      <w:spacing w:before="60" w:after="60" w:line="240" w:lineRule="auto"/>
      <w:ind w:left="0" w:firstLine="0"/>
      <w:contextualSpacing w:val="0"/>
    </w:pPr>
    <w:rPr>
      <w:rFonts w:ascii="Garamond" w:eastAsia="Times New Roman" w:hAnsi="Garamond" w:cs="Times New Roman"/>
      <w:sz w:val="24"/>
      <w:szCs w:val="24"/>
    </w:rPr>
  </w:style>
  <w:style w:type="paragraph" w:customStyle="1" w:styleId="Copertina11">
    <w:name w:val="Copertina11"/>
    <w:rsid w:val="00600E6D"/>
    <w:pPr>
      <w:spacing w:after="0" w:line="240" w:lineRule="auto"/>
      <w:jc w:val="center"/>
    </w:pPr>
    <w:rPr>
      <w:rFonts w:ascii="Garamond" w:eastAsia="Times New Roman" w:hAnsi="Garamond" w:cs="Arial"/>
      <w:b/>
      <w:bCs/>
      <w:sz w:val="48"/>
      <w:szCs w:val="20"/>
    </w:rPr>
  </w:style>
  <w:style w:type="paragraph" w:customStyle="1" w:styleId="Spazio11">
    <w:name w:val="Spazio11"/>
    <w:rsid w:val="00600E6D"/>
    <w:pPr>
      <w:spacing w:after="0" w:line="240" w:lineRule="auto"/>
    </w:pPr>
    <w:rPr>
      <w:rFonts w:ascii="Arial" w:eastAsia="Times New Roman" w:hAnsi="Arial" w:cs="Arial"/>
      <w:sz w:val="20"/>
      <w:szCs w:val="20"/>
    </w:rPr>
  </w:style>
  <w:style w:type="paragraph" w:customStyle="1" w:styleId="Corpotab11">
    <w:name w:val="Corpo_tab11"/>
    <w:rsid w:val="00600E6D"/>
    <w:pPr>
      <w:spacing w:before="40" w:after="40" w:line="240" w:lineRule="auto"/>
    </w:pPr>
    <w:rPr>
      <w:rFonts w:ascii="Arial" w:eastAsia="Times New Roman" w:hAnsi="Arial" w:cs="Arial"/>
      <w:snapToGrid w:val="0"/>
      <w:sz w:val="18"/>
      <w:szCs w:val="20"/>
    </w:rPr>
  </w:style>
  <w:style w:type="paragraph" w:customStyle="1" w:styleId="Destinatari12">
    <w:name w:val="Destinatari12"/>
    <w:rsid w:val="00600E6D"/>
    <w:pPr>
      <w:spacing w:before="100" w:after="0" w:line="240" w:lineRule="auto"/>
      <w:ind w:left="5812"/>
    </w:pPr>
    <w:rPr>
      <w:rFonts w:ascii="Arial" w:eastAsia="Times New Roman" w:hAnsi="Arial" w:cs="Arial"/>
      <w:sz w:val="18"/>
      <w:szCs w:val="20"/>
    </w:rPr>
  </w:style>
  <w:style w:type="paragraph" w:customStyle="1" w:styleId="Dida11">
    <w:name w:val="Dida11"/>
    <w:basedOn w:val="Didascalia"/>
    <w:rsid w:val="00600E6D"/>
  </w:style>
  <w:style w:type="paragraph" w:customStyle="1" w:styleId="Ellettera11">
    <w:name w:val="El_lettera11"/>
    <w:rsid w:val="00600E6D"/>
    <w:pPr>
      <w:tabs>
        <w:tab w:val="left" w:pos="567"/>
      </w:tabs>
      <w:spacing w:after="0" w:line="240" w:lineRule="auto"/>
    </w:pPr>
    <w:rPr>
      <w:rFonts w:ascii="Garamond" w:eastAsia="Times New Roman" w:hAnsi="Garamond" w:cs="Times New Roman"/>
      <w:sz w:val="24"/>
      <w:szCs w:val="20"/>
    </w:rPr>
  </w:style>
  <w:style w:type="paragraph" w:customStyle="1" w:styleId="Ellettera211">
    <w:name w:val="El_lettera211"/>
    <w:basedOn w:val="Ellettera"/>
    <w:rsid w:val="00600E6D"/>
  </w:style>
  <w:style w:type="paragraph" w:customStyle="1" w:styleId="EltracciatoCarattereCarattere11">
    <w:name w:val="El_tracciato Carattere Carattere11"/>
    <w:basedOn w:val="ElnotaCarattere"/>
    <w:rsid w:val="00600E6D"/>
    <w:pPr>
      <w:tabs>
        <w:tab w:val="num" w:pos="360"/>
        <w:tab w:val="left" w:pos="567"/>
        <w:tab w:val="num" w:pos="644"/>
      </w:tabs>
      <w:ind w:left="0" w:firstLine="0"/>
    </w:pPr>
  </w:style>
  <w:style w:type="paragraph" w:customStyle="1" w:styleId="Evidenziatore11">
    <w:name w:val="Evidenziatore11"/>
    <w:basedOn w:val="Normale"/>
    <w:rsid w:val="00600E6D"/>
    <w:pPr>
      <w:pBdr>
        <w:top w:val="single" w:sz="6" w:space="1" w:color="auto"/>
        <w:left w:val="single" w:sz="6" w:space="4" w:color="auto"/>
        <w:bottom w:val="single" w:sz="6" w:space="1" w:color="auto"/>
        <w:right w:val="single" w:sz="6" w:space="4" w:color="auto"/>
      </w:pBdr>
      <w:spacing w:before="120" w:after="140" w:line="240" w:lineRule="auto"/>
      <w:jc w:val="both"/>
    </w:pPr>
    <w:rPr>
      <w:rFonts w:ascii="Garamond" w:eastAsia="Times New Roman" w:hAnsi="Garamond" w:cs="Arial"/>
      <w:b/>
      <w:spacing w:val="-2"/>
      <w:sz w:val="24"/>
      <w:szCs w:val="24"/>
    </w:rPr>
  </w:style>
  <w:style w:type="paragraph" w:customStyle="1" w:styleId="Figura11">
    <w:name w:val="Figura11"/>
    <w:basedOn w:val="Normale"/>
    <w:rsid w:val="00600E6D"/>
    <w:pPr>
      <w:keepNext/>
      <w:spacing w:before="240" w:after="120" w:line="240" w:lineRule="auto"/>
      <w:jc w:val="center"/>
    </w:pPr>
    <w:rPr>
      <w:rFonts w:ascii="Times New Roman" w:eastAsia="Times New Roman" w:hAnsi="Times New Roman" w:cs="Times New Roman"/>
      <w:sz w:val="24"/>
      <w:szCs w:val="24"/>
    </w:rPr>
  </w:style>
  <w:style w:type="paragraph" w:customStyle="1" w:styleId="Oggetto12">
    <w:name w:val="Oggetto12"/>
    <w:rsid w:val="00600E6D"/>
    <w:pPr>
      <w:spacing w:before="720" w:after="480" w:line="240" w:lineRule="auto"/>
      <w:ind w:left="1134" w:hanging="1134"/>
      <w:jc w:val="both"/>
    </w:pPr>
    <w:rPr>
      <w:rFonts w:ascii="Garamond" w:eastAsia="Times New Roman" w:hAnsi="Garamond" w:cs="Times New Roman"/>
      <w:b/>
      <w:sz w:val="28"/>
      <w:szCs w:val="20"/>
    </w:rPr>
  </w:style>
  <w:style w:type="paragraph" w:customStyle="1" w:styleId="Tabelle11">
    <w:name w:val="Tabelle11"/>
    <w:basedOn w:val="Normale"/>
    <w:rsid w:val="00600E6D"/>
    <w:pPr>
      <w:spacing w:before="120" w:after="360" w:line="240" w:lineRule="auto"/>
    </w:pPr>
    <w:rPr>
      <w:rFonts w:ascii="Times New Roman" w:eastAsia="Arial Unicode MS" w:hAnsi="Times New Roman" w:cs="Times New Roman"/>
      <w:sz w:val="24"/>
      <w:szCs w:val="24"/>
    </w:rPr>
  </w:style>
  <w:style w:type="paragraph" w:customStyle="1" w:styleId="Tittab12">
    <w:name w:val="Tit_tab12"/>
    <w:rsid w:val="00600E6D"/>
    <w:pPr>
      <w:keepNext/>
      <w:spacing w:before="60" w:after="60" w:line="240" w:lineRule="auto"/>
      <w:jc w:val="center"/>
    </w:pPr>
    <w:rPr>
      <w:rFonts w:ascii="Arial" w:eastAsia="Times New Roman" w:hAnsi="Arial" w:cs="Arial"/>
      <w:b/>
      <w:bCs/>
      <w:snapToGrid w:val="0"/>
      <w:sz w:val="18"/>
      <w:szCs w:val="20"/>
    </w:rPr>
  </w:style>
  <w:style w:type="paragraph" w:customStyle="1" w:styleId="Corpolettera12">
    <w:name w:val="Corpo_lettera12"/>
    <w:basedOn w:val="Normale"/>
    <w:rsid w:val="00600E6D"/>
    <w:pPr>
      <w:spacing w:before="120" w:after="120" w:line="240" w:lineRule="auto"/>
      <w:ind w:firstLine="340"/>
      <w:jc w:val="both"/>
    </w:pPr>
    <w:rPr>
      <w:rFonts w:ascii="Garamond" w:eastAsia="Times New Roman" w:hAnsi="Garamond" w:cs="Arial"/>
      <w:spacing w:val="-2"/>
      <w:sz w:val="24"/>
      <w:szCs w:val="24"/>
    </w:rPr>
  </w:style>
  <w:style w:type="paragraph" w:customStyle="1" w:styleId="GlossarioDef11">
    <w:name w:val="GlossarioDef11"/>
    <w:rsid w:val="00600E6D"/>
    <w:pPr>
      <w:spacing w:before="120" w:after="0" w:line="240" w:lineRule="auto"/>
    </w:pPr>
    <w:rPr>
      <w:rFonts w:ascii="Garamond" w:eastAsia="Times New Roman" w:hAnsi="Garamond" w:cs="Times New Roman"/>
      <w:b/>
      <w:bCs/>
      <w:sz w:val="24"/>
      <w:szCs w:val="20"/>
    </w:rPr>
  </w:style>
  <w:style w:type="paragraph" w:customStyle="1" w:styleId="Elnotalettera11">
    <w:name w:val="El_notalettera11"/>
    <w:basedOn w:val="Elnota"/>
    <w:rsid w:val="00600E6D"/>
    <w:pPr>
      <w:numPr>
        <w:numId w:val="0"/>
      </w:numPr>
      <w:tabs>
        <w:tab w:val="left" w:pos="540"/>
        <w:tab w:val="num" w:pos="616"/>
      </w:tabs>
      <w:ind w:left="616" w:hanging="360"/>
    </w:pPr>
  </w:style>
  <w:style w:type="paragraph" w:customStyle="1" w:styleId="Elnota11">
    <w:name w:val="El_nota11"/>
    <w:basedOn w:val="Nota"/>
    <w:rsid w:val="00600E6D"/>
    <w:pPr>
      <w:tabs>
        <w:tab w:val="num" w:pos="284"/>
      </w:tabs>
      <w:ind w:left="567" w:hanging="283"/>
    </w:pPr>
  </w:style>
  <w:style w:type="paragraph" w:customStyle="1" w:styleId="Elnumero211">
    <w:name w:val="El_numero211"/>
    <w:rsid w:val="00600E6D"/>
    <w:pPr>
      <w:tabs>
        <w:tab w:val="num" w:pos="1287"/>
      </w:tabs>
      <w:spacing w:before="40" w:after="40" w:line="240" w:lineRule="auto"/>
      <w:ind w:left="851" w:hanging="284"/>
    </w:pPr>
    <w:rPr>
      <w:rFonts w:ascii="Garamond" w:eastAsia="Times New Roman" w:hAnsi="Garamond" w:cs="Times New Roman"/>
      <w:sz w:val="20"/>
      <w:szCs w:val="20"/>
    </w:rPr>
  </w:style>
  <w:style w:type="paragraph" w:customStyle="1" w:styleId="EltracciatoCarattere11">
    <w:name w:val="El_tracciato Carattere11"/>
    <w:basedOn w:val="Elnota"/>
    <w:rsid w:val="00600E6D"/>
    <w:pPr>
      <w:numPr>
        <w:numId w:val="0"/>
      </w:numPr>
      <w:tabs>
        <w:tab w:val="num" w:pos="360"/>
        <w:tab w:val="left" w:pos="567"/>
        <w:tab w:val="num" w:pos="644"/>
      </w:tabs>
    </w:pPr>
  </w:style>
  <w:style w:type="paragraph" w:customStyle="1" w:styleId="El-11">
    <w:name w:val="El-11"/>
    <w:basedOn w:val="Elpunto"/>
    <w:rsid w:val="00600E6D"/>
    <w:pPr>
      <w:spacing w:before="60" w:after="60" w:line="240" w:lineRule="auto"/>
      <w:ind w:left="0" w:firstLine="0"/>
      <w:contextualSpacing w:val="0"/>
    </w:pPr>
    <w:rPr>
      <w:rFonts w:ascii="Garamond" w:eastAsia="Times New Roman" w:hAnsi="Garamond"/>
      <w:sz w:val="24"/>
      <w:szCs w:val="24"/>
    </w:rPr>
  </w:style>
  <w:style w:type="paragraph" w:customStyle="1" w:styleId="Elpunto211">
    <w:name w:val="El_punto211"/>
    <w:basedOn w:val="Elpunto"/>
    <w:rsid w:val="00600E6D"/>
    <w:pPr>
      <w:tabs>
        <w:tab w:val="num" w:pos="720"/>
      </w:tabs>
      <w:spacing w:before="60" w:after="60" w:line="240" w:lineRule="auto"/>
      <w:ind w:left="720"/>
      <w:contextualSpacing w:val="0"/>
    </w:pPr>
    <w:rPr>
      <w:rFonts w:ascii="Garamond" w:eastAsia="Times New Roman" w:hAnsi="Garamond"/>
      <w:sz w:val="24"/>
      <w:szCs w:val="24"/>
    </w:rPr>
  </w:style>
  <w:style w:type="paragraph" w:customStyle="1" w:styleId="Corpo13">
    <w:name w:val="Corpo13"/>
    <w:basedOn w:val="Normale"/>
    <w:rsid w:val="00600E6D"/>
    <w:pPr>
      <w:spacing w:before="120" w:after="120" w:line="240" w:lineRule="auto"/>
      <w:jc w:val="both"/>
    </w:pPr>
    <w:rPr>
      <w:rFonts w:ascii="Garamond" w:eastAsia="Times New Roman" w:hAnsi="Garamond" w:cs="Arial"/>
      <w:spacing w:val="-2"/>
      <w:sz w:val="24"/>
      <w:szCs w:val="24"/>
    </w:rPr>
  </w:style>
  <w:style w:type="paragraph" w:customStyle="1" w:styleId="Parola11">
    <w:name w:val="Parola11"/>
    <w:rsid w:val="00600E6D"/>
    <w:pPr>
      <w:spacing w:before="120" w:after="0" w:line="240" w:lineRule="auto"/>
    </w:pPr>
    <w:rPr>
      <w:rFonts w:ascii="Garamond" w:eastAsia="Times New Roman" w:hAnsi="Garamond" w:cs="Times New Roman"/>
      <w:b/>
      <w:bCs/>
      <w:sz w:val="24"/>
      <w:szCs w:val="20"/>
    </w:rPr>
  </w:style>
  <w:style w:type="paragraph" w:customStyle="1" w:styleId="Esempio11">
    <w:name w:val="Esempio11"/>
    <w:rsid w:val="00600E6D"/>
    <w:pPr>
      <w:spacing w:before="240" w:after="120" w:line="240" w:lineRule="auto"/>
      <w:jc w:val="both"/>
    </w:pPr>
    <w:rPr>
      <w:rFonts w:ascii="Arial" w:eastAsia="Times New Roman" w:hAnsi="Arial" w:cs="Arial"/>
      <w:i/>
      <w:spacing w:val="-2"/>
      <w:sz w:val="20"/>
      <w:szCs w:val="20"/>
    </w:rPr>
  </w:style>
  <w:style w:type="paragraph" w:customStyle="1" w:styleId="StileTabelleAllineatoasinistra11">
    <w:name w:val="Stile Tabelle + Allineato a sinistra11"/>
    <w:basedOn w:val="Tabelle"/>
    <w:rsid w:val="00600E6D"/>
    <w:rPr>
      <w:rFonts w:eastAsia="Times New Roman"/>
      <w:szCs w:val="20"/>
    </w:rPr>
  </w:style>
  <w:style w:type="paragraph" w:customStyle="1" w:styleId="tit311">
    <w:name w:val="tit311"/>
    <w:basedOn w:val="Normale"/>
    <w:rsid w:val="00600E6D"/>
    <w:pPr>
      <w:spacing w:before="480" w:after="0" w:line="240" w:lineRule="auto"/>
    </w:pPr>
    <w:rPr>
      <w:rFonts w:ascii="Arial" w:eastAsia="Times New Roman" w:hAnsi="Arial" w:cs="Arial"/>
      <w:b/>
      <w:bCs/>
      <w:color w:val="006699"/>
      <w:sz w:val="20"/>
      <w:szCs w:val="20"/>
    </w:rPr>
  </w:style>
  <w:style w:type="paragraph" w:customStyle="1" w:styleId="corpo110">
    <w:name w:val="corpo11"/>
    <w:basedOn w:val="Normale"/>
    <w:rsid w:val="00600E6D"/>
    <w:pPr>
      <w:spacing w:before="120" w:after="120" w:line="240" w:lineRule="auto"/>
      <w:ind w:right="100"/>
      <w:jc w:val="both"/>
    </w:pPr>
    <w:rPr>
      <w:rFonts w:ascii="Arial" w:eastAsia="Times New Roman" w:hAnsi="Arial" w:cs="Arial"/>
      <w:color w:val="000000"/>
      <w:sz w:val="18"/>
      <w:szCs w:val="18"/>
    </w:rPr>
  </w:style>
  <w:style w:type="paragraph" w:customStyle="1" w:styleId="tit211">
    <w:name w:val="tit211"/>
    <w:basedOn w:val="Normale"/>
    <w:rsid w:val="00600E6D"/>
    <w:pPr>
      <w:spacing w:before="400" w:after="60" w:line="240" w:lineRule="auto"/>
    </w:pPr>
    <w:rPr>
      <w:rFonts w:ascii="Arial" w:eastAsia="Times New Roman" w:hAnsi="Arial" w:cs="Arial"/>
      <w:b/>
      <w:bCs/>
      <w:color w:val="006699"/>
    </w:rPr>
  </w:style>
  <w:style w:type="paragraph" w:customStyle="1" w:styleId="corpotab110">
    <w:name w:val="corpotab11"/>
    <w:basedOn w:val="Normale"/>
    <w:rsid w:val="00600E6D"/>
    <w:pPr>
      <w:spacing w:before="20" w:after="20" w:line="240" w:lineRule="auto"/>
      <w:ind w:left="40" w:right="40"/>
    </w:pPr>
    <w:rPr>
      <w:rFonts w:ascii="Arial" w:eastAsia="Times New Roman" w:hAnsi="Arial" w:cs="Arial"/>
      <w:color w:val="000000"/>
      <w:sz w:val="18"/>
      <w:szCs w:val="18"/>
    </w:rPr>
  </w:style>
  <w:style w:type="paragraph" w:customStyle="1" w:styleId="Normale211">
    <w:name w:val="Normale 211"/>
    <w:basedOn w:val="Normale"/>
    <w:rsid w:val="00600E6D"/>
    <w:pPr>
      <w:spacing w:before="120" w:after="0" w:line="240" w:lineRule="auto"/>
      <w:ind w:left="567" w:right="567"/>
    </w:pPr>
    <w:rPr>
      <w:rFonts w:ascii="Times New Roman" w:eastAsia="Times New Roman" w:hAnsi="Times New Roman" w:cs="Times New Roman"/>
      <w:szCs w:val="20"/>
    </w:rPr>
  </w:style>
  <w:style w:type="paragraph" w:customStyle="1" w:styleId="tit411">
    <w:name w:val="tit411"/>
    <w:basedOn w:val="Normale"/>
    <w:rsid w:val="00600E6D"/>
    <w:pPr>
      <w:spacing w:before="120" w:after="0" w:line="240" w:lineRule="auto"/>
    </w:pPr>
    <w:rPr>
      <w:rFonts w:ascii="Arial" w:eastAsia="Times New Roman" w:hAnsi="Arial" w:cs="Arial"/>
      <w:b/>
      <w:bCs/>
      <w:i/>
      <w:iCs/>
      <w:color w:val="006699"/>
      <w:sz w:val="18"/>
      <w:szCs w:val="18"/>
    </w:rPr>
  </w:style>
  <w:style w:type="paragraph" w:customStyle="1" w:styleId="CorpoCarattereCarattere11">
    <w:name w:val="Corpo Carattere Carattere11"/>
    <w:basedOn w:val="Normale"/>
    <w:rsid w:val="00600E6D"/>
    <w:pPr>
      <w:spacing w:before="120" w:after="120" w:line="240" w:lineRule="auto"/>
      <w:ind w:left="284"/>
      <w:jc w:val="both"/>
    </w:pPr>
    <w:rPr>
      <w:rFonts w:ascii="Garamond" w:eastAsia="Times New Roman" w:hAnsi="Garamond" w:cs="Times New Roman"/>
      <w:spacing w:val="-2"/>
      <w:sz w:val="24"/>
      <w:szCs w:val="24"/>
    </w:rPr>
  </w:style>
  <w:style w:type="paragraph" w:customStyle="1" w:styleId="rgsufficio112">
    <w:name w:val="rgs_ufficio112"/>
    <w:basedOn w:val="Normale"/>
    <w:rsid w:val="00600E6D"/>
    <w:pPr>
      <w:framePr w:w="5800" w:h="3264" w:hSpace="180" w:wrap="around" w:vAnchor="text" w:hAnchor="page" w:x="509" w:y="-1362"/>
      <w:spacing w:after="0" w:line="240" w:lineRule="auto"/>
      <w:jc w:val="center"/>
    </w:pPr>
    <w:rPr>
      <w:rFonts w:ascii="Times New Roman" w:eastAsia="Times New Roman" w:hAnsi="Times New Roman" w:cs="Times New Roman"/>
      <w:smallCaps/>
      <w:sz w:val="16"/>
      <w:szCs w:val="20"/>
    </w:rPr>
  </w:style>
  <w:style w:type="paragraph" w:customStyle="1" w:styleId="rgsoggetto11">
    <w:name w:val="rgs_oggetto11"/>
    <w:basedOn w:val="Normale"/>
    <w:rsid w:val="00600E6D"/>
    <w:pPr>
      <w:framePr w:w="10204" w:h="973" w:hSpace="181" w:wrap="notBeside" w:vAnchor="text" w:hAnchor="page" w:x="710" w:y="4083"/>
      <w:tabs>
        <w:tab w:val="left" w:pos="-2200"/>
        <w:tab w:val="left" w:pos="1000"/>
      </w:tabs>
      <w:spacing w:after="0" w:line="240" w:lineRule="auto"/>
      <w:ind w:left="1000" w:hanging="1000"/>
    </w:pPr>
    <w:rPr>
      <w:rFonts w:ascii="Times New Roman" w:eastAsia="Times New Roman" w:hAnsi="Times New Roman" w:cs="Times New Roman"/>
      <w:sz w:val="20"/>
      <w:szCs w:val="20"/>
    </w:rPr>
  </w:style>
  <w:style w:type="paragraph" w:customStyle="1" w:styleId="StileGlossarioDefCorsivo11">
    <w:name w:val="Stile GlossarioDef + Corsivo11"/>
    <w:basedOn w:val="GlossarioDef"/>
    <w:rsid w:val="00600E6D"/>
    <w:rPr>
      <w:i/>
      <w:iCs/>
      <w:spacing w:val="-2"/>
    </w:rPr>
  </w:style>
  <w:style w:type="paragraph" w:customStyle="1" w:styleId="corpocarattere112">
    <w:name w:val="corpocarattere11"/>
    <w:basedOn w:val="Normale"/>
    <w:rsid w:val="00600E6D"/>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0proposta11">
    <w:name w:val="0_proposta11"/>
    <w:basedOn w:val="Normale"/>
    <w:rsid w:val="00600E6D"/>
    <w:pPr>
      <w:spacing w:after="120" w:line="240" w:lineRule="auto"/>
      <w:jc w:val="both"/>
    </w:pPr>
    <w:rPr>
      <w:rFonts w:ascii="Times New Roman" w:eastAsia="Times New Roman" w:hAnsi="Times New Roman" w:cs="Times New Roman"/>
      <w:sz w:val="24"/>
      <w:szCs w:val="24"/>
    </w:rPr>
  </w:style>
  <w:style w:type="paragraph" w:customStyle="1" w:styleId="rgscorpodeltesto11">
    <w:name w:val="rgs_corpodeltesto11"/>
    <w:basedOn w:val="Normale"/>
    <w:rsid w:val="00600E6D"/>
    <w:pPr>
      <w:spacing w:after="120" w:line="360" w:lineRule="auto"/>
      <w:ind w:firstLine="799"/>
      <w:jc w:val="both"/>
    </w:pPr>
    <w:rPr>
      <w:rFonts w:ascii="Times New Roman" w:eastAsia="Times New Roman" w:hAnsi="Times New Roman" w:cs="Times New Roman"/>
      <w:sz w:val="24"/>
      <w:szCs w:val="20"/>
    </w:rPr>
  </w:style>
  <w:style w:type="paragraph" w:customStyle="1" w:styleId="CM11411">
    <w:name w:val="CM11411"/>
    <w:basedOn w:val="Normale"/>
    <w:next w:val="Normale"/>
    <w:rsid w:val="00600E6D"/>
    <w:pPr>
      <w:widowControl w:val="0"/>
      <w:autoSpaceDE w:val="0"/>
      <w:autoSpaceDN w:val="0"/>
      <w:adjustRightInd w:val="0"/>
      <w:spacing w:after="105" w:line="240" w:lineRule="auto"/>
      <w:ind w:right="508"/>
    </w:pPr>
    <w:rPr>
      <w:rFonts w:ascii="Garamond" w:eastAsia="Times New Roman" w:hAnsi="Garamond" w:cs="Times New Roman"/>
      <w:sz w:val="24"/>
      <w:szCs w:val="24"/>
    </w:rPr>
  </w:style>
  <w:style w:type="paragraph" w:customStyle="1" w:styleId="Default11">
    <w:name w:val="Default11"/>
    <w:rsid w:val="00600E6D"/>
    <w:pPr>
      <w:widowControl w:val="0"/>
      <w:autoSpaceDE w:val="0"/>
      <w:autoSpaceDN w:val="0"/>
      <w:adjustRightInd w:val="0"/>
      <w:spacing w:after="0" w:line="240" w:lineRule="auto"/>
      <w:ind w:right="508"/>
    </w:pPr>
    <w:rPr>
      <w:rFonts w:ascii="Garamond" w:eastAsia="Times New Roman" w:hAnsi="Garamond" w:cs="Garamond"/>
      <w:sz w:val="24"/>
      <w:szCs w:val="24"/>
    </w:rPr>
  </w:style>
  <w:style w:type="paragraph" w:customStyle="1" w:styleId="testo111">
    <w:name w:val="testo111"/>
    <w:basedOn w:val="Normale"/>
    <w:rsid w:val="00600E6D"/>
    <w:pPr>
      <w:widowControl w:val="0"/>
      <w:spacing w:after="0" w:line="240" w:lineRule="auto"/>
      <w:ind w:left="426" w:right="-1"/>
      <w:jc w:val="both"/>
    </w:pPr>
    <w:rPr>
      <w:rFonts w:ascii="Times New Roman" w:eastAsia="Times New Roman" w:hAnsi="Times New Roman" w:cs="Times New Roman"/>
      <w:szCs w:val="20"/>
    </w:rPr>
  </w:style>
  <w:style w:type="paragraph" w:customStyle="1" w:styleId="ElnotaCarattere21">
    <w:name w:val="El_nota Carattere21"/>
    <w:basedOn w:val="Normale"/>
    <w:rsid w:val="00600E6D"/>
    <w:pPr>
      <w:tabs>
        <w:tab w:val="num" w:pos="284"/>
      </w:tabs>
      <w:spacing w:before="80" w:after="80" w:line="240" w:lineRule="auto"/>
      <w:ind w:left="567" w:hanging="284"/>
      <w:jc w:val="both"/>
    </w:pPr>
    <w:rPr>
      <w:rFonts w:ascii="Arial" w:eastAsia="Times New Roman" w:hAnsi="Arial" w:cs="Arial"/>
      <w:bCs/>
      <w:spacing w:val="-2"/>
      <w:sz w:val="18"/>
      <w:szCs w:val="3276"/>
    </w:rPr>
  </w:style>
  <w:style w:type="paragraph" w:customStyle="1" w:styleId="Nota21">
    <w:name w:val="Nota21"/>
    <w:rsid w:val="00600E6D"/>
    <w:pPr>
      <w:spacing w:before="80" w:after="80" w:line="240" w:lineRule="auto"/>
    </w:pPr>
    <w:rPr>
      <w:rFonts w:ascii="Arial" w:eastAsia="Times New Roman" w:hAnsi="Arial" w:cs="Arial"/>
      <w:bCs/>
      <w:sz w:val="18"/>
      <w:szCs w:val="3276"/>
    </w:rPr>
  </w:style>
  <w:style w:type="paragraph" w:customStyle="1" w:styleId="CorpoCarattereCarattereCarattere21">
    <w:name w:val="Corpo Carattere Carattere Carattere21"/>
    <w:basedOn w:val="Normale"/>
    <w:rsid w:val="00600E6D"/>
    <w:pPr>
      <w:spacing w:before="120" w:after="120" w:line="240" w:lineRule="auto"/>
      <w:ind w:left="284"/>
      <w:jc w:val="both"/>
    </w:pPr>
    <w:rPr>
      <w:rFonts w:ascii="Garamond" w:eastAsia="Times New Roman" w:hAnsi="Garamond" w:cs="Times New Roman"/>
      <w:spacing w:val="-2"/>
      <w:sz w:val="24"/>
      <w:szCs w:val="24"/>
    </w:rPr>
  </w:style>
  <w:style w:type="paragraph" w:customStyle="1" w:styleId="Elpunto31">
    <w:name w:val="El_punto31"/>
    <w:basedOn w:val="Puntoelenco"/>
    <w:rsid w:val="00600E6D"/>
    <w:pPr>
      <w:spacing w:before="60" w:after="60" w:line="240" w:lineRule="auto"/>
      <w:ind w:left="0" w:firstLine="0"/>
      <w:contextualSpacing w:val="0"/>
    </w:pPr>
    <w:rPr>
      <w:rFonts w:ascii="Garamond" w:eastAsia="Times New Roman" w:hAnsi="Garamond" w:cs="Times New Roman"/>
      <w:sz w:val="24"/>
      <w:szCs w:val="24"/>
    </w:rPr>
  </w:style>
  <w:style w:type="paragraph" w:customStyle="1" w:styleId="Copertina21">
    <w:name w:val="Copertina21"/>
    <w:rsid w:val="00600E6D"/>
    <w:pPr>
      <w:spacing w:after="0" w:line="240" w:lineRule="auto"/>
      <w:jc w:val="center"/>
    </w:pPr>
    <w:rPr>
      <w:rFonts w:ascii="Garamond" w:eastAsia="Times New Roman" w:hAnsi="Garamond" w:cs="Arial"/>
      <w:b/>
      <w:bCs/>
      <w:sz w:val="48"/>
      <w:szCs w:val="20"/>
    </w:rPr>
  </w:style>
  <w:style w:type="paragraph" w:customStyle="1" w:styleId="Spazio21">
    <w:name w:val="Spazio21"/>
    <w:rsid w:val="00600E6D"/>
    <w:pPr>
      <w:spacing w:after="0" w:line="240" w:lineRule="auto"/>
    </w:pPr>
    <w:rPr>
      <w:rFonts w:ascii="Arial" w:eastAsia="Times New Roman" w:hAnsi="Arial" w:cs="Arial"/>
      <w:sz w:val="20"/>
      <w:szCs w:val="20"/>
    </w:rPr>
  </w:style>
  <w:style w:type="paragraph" w:customStyle="1" w:styleId="Corpotab21">
    <w:name w:val="Corpo_tab21"/>
    <w:rsid w:val="00600E6D"/>
    <w:pPr>
      <w:spacing w:before="40" w:after="40" w:line="240" w:lineRule="auto"/>
    </w:pPr>
    <w:rPr>
      <w:rFonts w:ascii="Arial" w:eastAsia="Times New Roman" w:hAnsi="Arial" w:cs="Arial"/>
      <w:snapToGrid w:val="0"/>
      <w:sz w:val="18"/>
      <w:szCs w:val="20"/>
    </w:rPr>
  </w:style>
  <w:style w:type="paragraph" w:customStyle="1" w:styleId="Destinatari21">
    <w:name w:val="Destinatari21"/>
    <w:rsid w:val="00600E6D"/>
    <w:pPr>
      <w:spacing w:before="100" w:after="0" w:line="240" w:lineRule="auto"/>
      <w:ind w:left="5812"/>
    </w:pPr>
    <w:rPr>
      <w:rFonts w:ascii="Arial" w:eastAsia="Times New Roman" w:hAnsi="Arial" w:cs="Arial"/>
      <w:sz w:val="18"/>
      <w:szCs w:val="20"/>
    </w:rPr>
  </w:style>
  <w:style w:type="paragraph" w:customStyle="1" w:styleId="Dida21">
    <w:name w:val="Dida21"/>
    <w:basedOn w:val="Didascalia"/>
    <w:rsid w:val="00600E6D"/>
  </w:style>
  <w:style w:type="paragraph" w:customStyle="1" w:styleId="Ellettera31">
    <w:name w:val="El_lettera31"/>
    <w:rsid w:val="00600E6D"/>
    <w:pPr>
      <w:tabs>
        <w:tab w:val="left" w:pos="567"/>
      </w:tabs>
      <w:spacing w:after="0" w:line="240" w:lineRule="auto"/>
    </w:pPr>
    <w:rPr>
      <w:rFonts w:ascii="Garamond" w:eastAsia="Times New Roman" w:hAnsi="Garamond" w:cs="Times New Roman"/>
      <w:sz w:val="24"/>
      <w:szCs w:val="20"/>
    </w:rPr>
  </w:style>
  <w:style w:type="paragraph" w:customStyle="1" w:styleId="Ellettera221">
    <w:name w:val="El_lettera221"/>
    <w:basedOn w:val="Ellettera"/>
    <w:rsid w:val="00600E6D"/>
  </w:style>
  <w:style w:type="paragraph" w:customStyle="1" w:styleId="EltracciatoCarattereCarattere21">
    <w:name w:val="El_tracciato Carattere Carattere21"/>
    <w:basedOn w:val="ElnotaCarattere"/>
    <w:rsid w:val="00600E6D"/>
    <w:pPr>
      <w:tabs>
        <w:tab w:val="num" w:pos="360"/>
        <w:tab w:val="left" w:pos="567"/>
        <w:tab w:val="num" w:pos="644"/>
      </w:tabs>
      <w:ind w:left="0" w:firstLine="0"/>
    </w:pPr>
  </w:style>
  <w:style w:type="paragraph" w:customStyle="1" w:styleId="Evidenziatore21">
    <w:name w:val="Evidenziatore21"/>
    <w:basedOn w:val="Normale"/>
    <w:rsid w:val="00600E6D"/>
    <w:pPr>
      <w:pBdr>
        <w:top w:val="single" w:sz="6" w:space="1" w:color="auto"/>
        <w:left w:val="single" w:sz="6" w:space="4" w:color="auto"/>
        <w:bottom w:val="single" w:sz="6" w:space="1" w:color="auto"/>
        <w:right w:val="single" w:sz="6" w:space="4" w:color="auto"/>
      </w:pBdr>
      <w:spacing w:before="120" w:after="140" w:line="240" w:lineRule="auto"/>
      <w:jc w:val="both"/>
    </w:pPr>
    <w:rPr>
      <w:rFonts w:ascii="Garamond" w:eastAsia="Times New Roman" w:hAnsi="Garamond" w:cs="Arial"/>
      <w:b/>
      <w:spacing w:val="-2"/>
      <w:sz w:val="24"/>
      <w:szCs w:val="24"/>
    </w:rPr>
  </w:style>
  <w:style w:type="paragraph" w:customStyle="1" w:styleId="Figura21">
    <w:name w:val="Figura21"/>
    <w:basedOn w:val="Normale"/>
    <w:rsid w:val="00600E6D"/>
    <w:pPr>
      <w:keepNext/>
      <w:spacing w:before="240" w:after="120" w:line="240" w:lineRule="auto"/>
      <w:jc w:val="center"/>
    </w:pPr>
    <w:rPr>
      <w:rFonts w:ascii="Times New Roman" w:eastAsia="Times New Roman" w:hAnsi="Times New Roman" w:cs="Times New Roman"/>
      <w:sz w:val="24"/>
      <w:szCs w:val="24"/>
    </w:rPr>
  </w:style>
  <w:style w:type="paragraph" w:customStyle="1" w:styleId="Oggetto21">
    <w:name w:val="Oggetto21"/>
    <w:rsid w:val="00600E6D"/>
    <w:pPr>
      <w:spacing w:before="720" w:after="480" w:line="240" w:lineRule="auto"/>
      <w:ind w:left="1134" w:hanging="1134"/>
      <w:jc w:val="both"/>
    </w:pPr>
    <w:rPr>
      <w:rFonts w:ascii="Garamond" w:eastAsia="Times New Roman" w:hAnsi="Garamond" w:cs="Times New Roman"/>
      <w:b/>
      <w:sz w:val="28"/>
      <w:szCs w:val="20"/>
    </w:rPr>
  </w:style>
  <w:style w:type="paragraph" w:customStyle="1" w:styleId="Tabelle21">
    <w:name w:val="Tabelle21"/>
    <w:basedOn w:val="Normale"/>
    <w:rsid w:val="00600E6D"/>
    <w:pPr>
      <w:spacing w:before="120" w:after="360" w:line="240" w:lineRule="auto"/>
    </w:pPr>
    <w:rPr>
      <w:rFonts w:ascii="Times New Roman" w:eastAsia="Arial Unicode MS" w:hAnsi="Times New Roman" w:cs="Times New Roman"/>
      <w:sz w:val="24"/>
      <w:szCs w:val="24"/>
    </w:rPr>
  </w:style>
  <w:style w:type="paragraph" w:customStyle="1" w:styleId="Tittab21">
    <w:name w:val="Tit_tab21"/>
    <w:rsid w:val="00600E6D"/>
    <w:pPr>
      <w:keepNext/>
      <w:spacing w:before="60" w:after="60" w:line="240" w:lineRule="auto"/>
      <w:jc w:val="center"/>
    </w:pPr>
    <w:rPr>
      <w:rFonts w:ascii="Arial" w:eastAsia="Times New Roman" w:hAnsi="Arial" w:cs="Arial"/>
      <w:b/>
      <w:bCs/>
      <w:snapToGrid w:val="0"/>
      <w:sz w:val="18"/>
      <w:szCs w:val="20"/>
    </w:rPr>
  </w:style>
  <w:style w:type="paragraph" w:customStyle="1" w:styleId="Corpolettera21">
    <w:name w:val="Corpo_lettera21"/>
    <w:basedOn w:val="Normale"/>
    <w:rsid w:val="00600E6D"/>
    <w:pPr>
      <w:spacing w:before="120" w:after="120" w:line="240" w:lineRule="auto"/>
      <w:ind w:firstLine="340"/>
      <w:jc w:val="both"/>
    </w:pPr>
    <w:rPr>
      <w:rFonts w:ascii="Garamond" w:eastAsia="Times New Roman" w:hAnsi="Garamond" w:cs="Arial"/>
      <w:spacing w:val="-2"/>
      <w:sz w:val="24"/>
      <w:szCs w:val="24"/>
    </w:rPr>
  </w:style>
  <w:style w:type="paragraph" w:customStyle="1" w:styleId="GlossarioDef21">
    <w:name w:val="GlossarioDef21"/>
    <w:rsid w:val="00600E6D"/>
    <w:pPr>
      <w:spacing w:before="120" w:after="0" w:line="240" w:lineRule="auto"/>
    </w:pPr>
    <w:rPr>
      <w:rFonts w:ascii="Garamond" w:eastAsia="Times New Roman" w:hAnsi="Garamond" w:cs="Times New Roman"/>
      <w:b/>
      <w:bCs/>
      <w:sz w:val="24"/>
      <w:szCs w:val="20"/>
    </w:rPr>
  </w:style>
  <w:style w:type="paragraph" w:customStyle="1" w:styleId="Elnotalettera21">
    <w:name w:val="El_notalettera21"/>
    <w:basedOn w:val="Elnota"/>
    <w:rsid w:val="00600E6D"/>
    <w:pPr>
      <w:numPr>
        <w:numId w:val="0"/>
      </w:numPr>
      <w:tabs>
        <w:tab w:val="left" w:pos="540"/>
        <w:tab w:val="num" w:pos="616"/>
      </w:tabs>
      <w:ind w:left="616" w:hanging="360"/>
    </w:pPr>
  </w:style>
  <w:style w:type="paragraph" w:customStyle="1" w:styleId="Elnota21">
    <w:name w:val="El_nota21"/>
    <w:basedOn w:val="Nota"/>
    <w:rsid w:val="00600E6D"/>
    <w:pPr>
      <w:tabs>
        <w:tab w:val="num" w:pos="284"/>
      </w:tabs>
      <w:ind w:left="567" w:hanging="283"/>
    </w:pPr>
  </w:style>
  <w:style w:type="paragraph" w:customStyle="1" w:styleId="Elnumero221">
    <w:name w:val="El_numero221"/>
    <w:rsid w:val="00600E6D"/>
    <w:pPr>
      <w:tabs>
        <w:tab w:val="num" w:pos="1287"/>
      </w:tabs>
      <w:spacing w:before="40" w:after="40" w:line="240" w:lineRule="auto"/>
      <w:ind w:left="851" w:hanging="284"/>
    </w:pPr>
    <w:rPr>
      <w:rFonts w:ascii="Garamond" w:eastAsia="Times New Roman" w:hAnsi="Garamond" w:cs="Times New Roman"/>
      <w:sz w:val="20"/>
      <w:szCs w:val="20"/>
    </w:rPr>
  </w:style>
  <w:style w:type="paragraph" w:customStyle="1" w:styleId="EltracciatoCarattere21">
    <w:name w:val="El_tracciato Carattere21"/>
    <w:basedOn w:val="Elnota"/>
    <w:rsid w:val="00600E6D"/>
    <w:pPr>
      <w:numPr>
        <w:numId w:val="0"/>
      </w:numPr>
      <w:tabs>
        <w:tab w:val="num" w:pos="360"/>
        <w:tab w:val="left" w:pos="567"/>
        <w:tab w:val="num" w:pos="644"/>
      </w:tabs>
    </w:pPr>
  </w:style>
  <w:style w:type="paragraph" w:customStyle="1" w:styleId="El-21">
    <w:name w:val="El-21"/>
    <w:basedOn w:val="Elpunto"/>
    <w:rsid w:val="00600E6D"/>
    <w:pPr>
      <w:spacing w:before="60" w:after="60" w:line="240" w:lineRule="auto"/>
      <w:ind w:left="0" w:firstLine="0"/>
      <w:contextualSpacing w:val="0"/>
    </w:pPr>
    <w:rPr>
      <w:rFonts w:ascii="Garamond" w:eastAsia="Times New Roman" w:hAnsi="Garamond"/>
      <w:sz w:val="24"/>
      <w:szCs w:val="24"/>
    </w:rPr>
  </w:style>
  <w:style w:type="paragraph" w:customStyle="1" w:styleId="Elpunto221">
    <w:name w:val="El_punto221"/>
    <w:basedOn w:val="Elpunto"/>
    <w:rsid w:val="00600E6D"/>
    <w:pPr>
      <w:tabs>
        <w:tab w:val="num" w:pos="720"/>
      </w:tabs>
      <w:spacing w:before="60" w:after="60" w:line="240" w:lineRule="auto"/>
      <w:ind w:left="720"/>
      <w:contextualSpacing w:val="0"/>
    </w:pPr>
    <w:rPr>
      <w:rFonts w:ascii="Garamond" w:eastAsia="Times New Roman" w:hAnsi="Garamond"/>
      <w:sz w:val="24"/>
      <w:szCs w:val="24"/>
    </w:rPr>
  </w:style>
  <w:style w:type="paragraph" w:customStyle="1" w:styleId="Corpo21">
    <w:name w:val="Corpo21"/>
    <w:basedOn w:val="Normale"/>
    <w:rsid w:val="00600E6D"/>
    <w:pPr>
      <w:spacing w:before="120" w:after="120" w:line="240" w:lineRule="auto"/>
      <w:jc w:val="both"/>
    </w:pPr>
    <w:rPr>
      <w:rFonts w:ascii="Garamond" w:eastAsia="Times New Roman" w:hAnsi="Garamond" w:cs="Arial"/>
      <w:spacing w:val="-2"/>
      <w:sz w:val="24"/>
      <w:szCs w:val="24"/>
    </w:rPr>
  </w:style>
  <w:style w:type="paragraph" w:customStyle="1" w:styleId="Parola21">
    <w:name w:val="Parola21"/>
    <w:rsid w:val="00600E6D"/>
    <w:pPr>
      <w:spacing w:before="120" w:after="0" w:line="240" w:lineRule="auto"/>
    </w:pPr>
    <w:rPr>
      <w:rFonts w:ascii="Garamond" w:eastAsia="Times New Roman" w:hAnsi="Garamond" w:cs="Times New Roman"/>
      <w:b/>
      <w:bCs/>
      <w:sz w:val="24"/>
      <w:szCs w:val="20"/>
    </w:rPr>
  </w:style>
  <w:style w:type="paragraph" w:customStyle="1" w:styleId="Esempio21">
    <w:name w:val="Esempio21"/>
    <w:rsid w:val="00600E6D"/>
    <w:pPr>
      <w:spacing w:before="240" w:after="120" w:line="240" w:lineRule="auto"/>
      <w:jc w:val="both"/>
    </w:pPr>
    <w:rPr>
      <w:rFonts w:ascii="Arial" w:eastAsia="Times New Roman" w:hAnsi="Arial" w:cs="Arial"/>
      <w:i/>
      <w:spacing w:val="-2"/>
      <w:sz w:val="20"/>
      <w:szCs w:val="20"/>
    </w:rPr>
  </w:style>
  <w:style w:type="paragraph" w:customStyle="1" w:styleId="StileTabelleAllineatoasinistra21">
    <w:name w:val="Stile Tabelle + Allineato a sinistra21"/>
    <w:basedOn w:val="Tabelle"/>
    <w:rsid w:val="00600E6D"/>
    <w:rPr>
      <w:rFonts w:eastAsia="Times New Roman"/>
      <w:szCs w:val="20"/>
    </w:rPr>
  </w:style>
  <w:style w:type="paragraph" w:customStyle="1" w:styleId="tit321">
    <w:name w:val="tit321"/>
    <w:basedOn w:val="Normale"/>
    <w:rsid w:val="00600E6D"/>
    <w:pPr>
      <w:spacing w:before="480" w:after="0" w:line="240" w:lineRule="auto"/>
    </w:pPr>
    <w:rPr>
      <w:rFonts w:ascii="Arial" w:eastAsia="Times New Roman" w:hAnsi="Arial" w:cs="Arial"/>
      <w:b/>
      <w:bCs/>
      <w:color w:val="006699"/>
      <w:sz w:val="20"/>
      <w:szCs w:val="20"/>
    </w:rPr>
  </w:style>
  <w:style w:type="paragraph" w:customStyle="1" w:styleId="corpo210">
    <w:name w:val="corpo21"/>
    <w:basedOn w:val="Normale"/>
    <w:rsid w:val="00600E6D"/>
    <w:pPr>
      <w:spacing w:before="120" w:after="120" w:line="240" w:lineRule="auto"/>
      <w:ind w:right="100"/>
      <w:jc w:val="both"/>
    </w:pPr>
    <w:rPr>
      <w:rFonts w:ascii="Arial" w:eastAsia="Times New Roman" w:hAnsi="Arial" w:cs="Arial"/>
      <w:color w:val="000000"/>
      <w:sz w:val="18"/>
      <w:szCs w:val="18"/>
    </w:rPr>
  </w:style>
  <w:style w:type="paragraph" w:customStyle="1" w:styleId="tit221">
    <w:name w:val="tit221"/>
    <w:basedOn w:val="Normale"/>
    <w:rsid w:val="00600E6D"/>
    <w:pPr>
      <w:spacing w:before="400" w:after="60" w:line="240" w:lineRule="auto"/>
    </w:pPr>
    <w:rPr>
      <w:rFonts w:ascii="Arial" w:eastAsia="Times New Roman" w:hAnsi="Arial" w:cs="Arial"/>
      <w:b/>
      <w:bCs/>
      <w:color w:val="006699"/>
    </w:rPr>
  </w:style>
  <w:style w:type="paragraph" w:customStyle="1" w:styleId="corpotab210">
    <w:name w:val="corpotab21"/>
    <w:basedOn w:val="Normale"/>
    <w:rsid w:val="00600E6D"/>
    <w:pPr>
      <w:spacing w:before="20" w:after="20" w:line="240" w:lineRule="auto"/>
      <w:ind w:left="40" w:right="40"/>
    </w:pPr>
    <w:rPr>
      <w:rFonts w:ascii="Arial" w:eastAsia="Times New Roman" w:hAnsi="Arial" w:cs="Arial"/>
      <w:color w:val="000000"/>
      <w:sz w:val="18"/>
      <w:szCs w:val="18"/>
    </w:rPr>
  </w:style>
  <w:style w:type="paragraph" w:customStyle="1" w:styleId="Normale221">
    <w:name w:val="Normale 221"/>
    <w:basedOn w:val="Normale"/>
    <w:rsid w:val="00600E6D"/>
    <w:pPr>
      <w:spacing w:before="120" w:after="0" w:line="240" w:lineRule="auto"/>
      <w:ind w:left="567" w:right="567"/>
    </w:pPr>
    <w:rPr>
      <w:rFonts w:ascii="Times New Roman" w:eastAsia="Times New Roman" w:hAnsi="Times New Roman" w:cs="Times New Roman"/>
      <w:szCs w:val="20"/>
    </w:rPr>
  </w:style>
  <w:style w:type="paragraph" w:customStyle="1" w:styleId="tit421">
    <w:name w:val="tit421"/>
    <w:basedOn w:val="Normale"/>
    <w:rsid w:val="00600E6D"/>
    <w:pPr>
      <w:spacing w:before="120" w:after="0" w:line="240" w:lineRule="auto"/>
    </w:pPr>
    <w:rPr>
      <w:rFonts w:ascii="Arial" w:eastAsia="Times New Roman" w:hAnsi="Arial" w:cs="Arial"/>
      <w:b/>
      <w:bCs/>
      <w:i/>
      <w:iCs/>
      <w:color w:val="006699"/>
      <w:sz w:val="18"/>
      <w:szCs w:val="18"/>
    </w:rPr>
  </w:style>
  <w:style w:type="paragraph" w:customStyle="1" w:styleId="CorpoCarattereCarattere21">
    <w:name w:val="Corpo Carattere Carattere21"/>
    <w:basedOn w:val="Normale"/>
    <w:rsid w:val="00600E6D"/>
    <w:pPr>
      <w:spacing w:before="120" w:after="120" w:line="240" w:lineRule="auto"/>
      <w:ind w:left="284"/>
      <w:jc w:val="both"/>
    </w:pPr>
    <w:rPr>
      <w:rFonts w:ascii="Garamond" w:eastAsia="Times New Roman" w:hAnsi="Garamond" w:cs="Times New Roman"/>
      <w:spacing w:val="-2"/>
      <w:sz w:val="24"/>
      <w:szCs w:val="24"/>
    </w:rPr>
  </w:style>
  <w:style w:type="paragraph" w:customStyle="1" w:styleId="rgsufficio121">
    <w:name w:val="rgs_ufficio121"/>
    <w:basedOn w:val="Normale"/>
    <w:rsid w:val="00600E6D"/>
    <w:pPr>
      <w:framePr w:w="5800" w:h="3264" w:hSpace="180" w:wrap="around" w:vAnchor="text" w:hAnchor="page" w:x="509" w:y="-1362"/>
      <w:spacing w:after="0" w:line="240" w:lineRule="auto"/>
      <w:jc w:val="center"/>
    </w:pPr>
    <w:rPr>
      <w:rFonts w:ascii="Times New Roman" w:eastAsia="Times New Roman" w:hAnsi="Times New Roman" w:cs="Times New Roman"/>
      <w:smallCaps/>
      <w:sz w:val="16"/>
      <w:szCs w:val="20"/>
    </w:rPr>
  </w:style>
  <w:style w:type="paragraph" w:customStyle="1" w:styleId="rgsoggetto21">
    <w:name w:val="rgs_oggetto21"/>
    <w:basedOn w:val="Normale"/>
    <w:rsid w:val="00600E6D"/>
    <w:pPr>
      <w:framePr w:w="10204" w:h="973" w:hSpace="181" w:wrap="notBeside" w:vAnchor="text" w:hAnchor="page" w:x="710" w:y="4083"/>
      <w:tabs>
        <w:tab w:val="left" w:pos="-2200"/>
        <w:tab w:val="left" w:pos="1000"/>
      </w:tabs>
      <w:spacing w:after="0" w:line="240" w:lineRule="auto"/>
      <w:ind w:left="1000" w:hanging="1000"/>
    </w:pPr>
    <w:rPr>
      <w:rFonts w:ascii="Times New Roman" w:eastAsia="Times New Roman" w:hAnsi="Times New Roman" w:cs="Times New Roman"/>
      <w:sz w:val="20"/>
      <w:szCs w:val="20"/>
    </w:rPr>
  </w:style>
  <w:style w:type="paragraph" w:customStyle="1" w:styleId="StileGlossarioDefCorsivo21">
    <w:name w:val="Stile GlossarioDef + Corsivo21"/>
    <w:basedOn w:val="GlossarioDef"/>
    <w:rsid w:val="00600E6D"/>
    <w:rPr>
      <w:i/>
      <w:iCs/>
      <w:spacing w:val="-2"/>
    </w:rPr>
  </w:style>
  <w:style w:type="paragraph" w:customStyle="1" w:styleId="corpocarattere210">
    <w:name w:val="corpocarattere21"/>
    <w:basedOn w:val="Normale"/>
    <w:rsid w:val="00600E6D"/>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0proposta21">
    <w:name w:val="0_proposta21"/>
    <w:basedOn w:val="Normale"/>
    <w:rsid w:val="00600E6D"/>
    <w:pPr>
      <w:spacing w:after="120" w:line="240" w:lineRule="auto"/>
      <w:jc w:val="both"/>
    </w:pPr>
    <w:rPr>
      <w:rFonts w:ascii="Times New Roman" w:eastAsia="Times New Roman" w:hAnsi="Times New Roman" w:cs="Times New Roman"/>
      <w:sz w:val="24"/>
      <w:szCs w:val="24"/>
    </w:rPr>
  </w:style>
  <w:style w:type="paragraph" w:customStyle="1" w:styleId="rgscorpodeltesto21">
    <w:name w:val="rgs_corpodeltesto21"/>
    <w:basedOn w:val="Normale"/>
    <w:rsid w:val="00600E6D"/>
    <w:pPr>
      <w:spacing w:after="120" w:line="360" w:lineRule="auto"/>
      <w:ind w:firstLine="799"/>
      <w:jc w:val="both"/>
    </w:pPr>
    <w:rPr>
      <w:rFonts w:ascii="Times New Roman" w:eastAsia="Times New Roman" w:hAnsi="Times New Roman" w:cs="Times New Roman"/>
      <w:sz w:val="24"/>
      <w:szCs w:val="20"/>
    </w:rPr>
  </w:style>
  <w:style w:type="paragraph" w:customStyle="1" w:styleId="CM11421">
    <w:name w:val="CM11421"/>
    <w:basedOn w:val="Normale"/>
    <w:next w:val="Normale"/>
    <w:rsid w:val="00600E6D"/>
    <w:pPr>
      <w:widowControl w:val="0"/>
      <w:autoSpaceDE w:val="0"/>
      <w:autoSpaceDN w:val="0"/>
      <w:adjustRightInd w:val="0"/>
      <w:spacing w:after="105" w:line="240" w:lineRule="auto"/>
      <w:ind w:right="508"/>
    </w:pPr>
    <w:rPr>
      <w:rFonts w:ascii="Garamond" w:eastAsia="Times New Roman" w:hAnsi="Garamond" w:cs="Times New Roman"/>
      <w:sz w:val="24"/>
      <w:szCs w:val="24"/>
    </w:rPr>
  </w:style>
  <w:style w:type="paragraph" w:customStyle="1" w:styleId="Default21">
    <w:name w:val="Default21"/>
    <w:rsid w:val="00600E6D"/>
    <w:pPr>
      <w:widowControl w:val="0"/>
      <w:autoSpaceDE w:val="0"/>
      <w:autoSpaceDN w:val="0"/>
      <w:adjustRightInd w:val="0"/>
      <w:spacing w:after="0" w:line="240" w:lineRule="auto"/>
      <w:ind w:right="508"/>
    </w:pPr>
    <w:rPr>
      <w:rFonts w:ascii="Garamond" w:eastAsia="Times New Roman" w:hAnsi="Garamond" w:cs="Garamond"/>
      <w:sz w:val="24"/>
      <w:szCs w:val="24"/>
    </w:rPr>
  </w:style>
  <w:style w:type="paragraph" w:customStyle="1" w:styleId="testo121">
    <w:name w:val="testo121"/>
    <w:basedOn w:val="Normale"/>
    <w:rsid w:val="00600E6D"/>
    <w:pPr>
      <w:widowControl w:val="0"/>
      <w:spacing w:after="0" w:line="240" w:lineRule="auto"/>
      <w:ind w:left="426" w:right="-1"/>
      <w:jc w:val="both"/>
    </w:pPr>
    <w:rPr>
      <w:rFonts w:ascii="Times New Roman" w:eastAsia="Times New Roman" w:hAnsi="Times New Roman" w:cs="Times New Roman"/>
      <w:szCs w:val="20"/>
    </w:rPr>
  </w:style>
  <w:style w:type="paragraph" w:customStyle="1" w:styleId="Corpo114">
    <w:name w:val="Corpo114"/>
    <w:basedOn w:val="Normale"/>
    <w:rsid w:val="00600E6D"/>
    <w:pPr>
      <w:spacing w:before="120" w:after="120" w:line="240" w:lineRule="auto"/>
      <w:jc w:val="both"/>
    </w:pPr>
    <w:rPr>
      <w:rFonts w:ascii="Garamond" w:eastAsia="Times New Roman" w:hAnsi="Garamond" w:cs="Arial"/>
      <w:spacing w:val="-2"/>
      <w:sz w:val="24"/>
      <w:szCs w:val="24"/>
    </w:rPr>
  </w:style>
  <w:style w:type="paragraph" w:customStyle="1" w:styleId="Corpo1111">
    <w:name w:val="Corpo1111"/>
    <w:basedOn w:val="Normale"/>
    <w:rsid w:val="00600E6D"/>
    <w:pPr>
      <w:spacing w:before="120" w:after="120" w:line="240" w:lineRule="auto"/>
      <w:jc w:val="both"/>
    </w:pPr>
    <w:rPr>
      <w:rFonts w:ascii="Garamond" w:eastAsia="Times New Roman" w:hAnsi="Garamond" w:cs="Arial"/>
      <w:spacing w:val="-2"/>
      <w:sz w:val="24"/>
      <w:szCs w:val="24"/>
    </w:rPr>
  </w:style>
  <w:style w:type="paragraph" w:customStyle="1" w:styleId="Elpunto41">
    <w:name w:val="El_punto41"/>
    <w:basedOn w:val="Puntoelenco"/>
    <w:rsid w:val="00600E6D"/>
    <w:pPr>
      <w:tabs>
        <w:tab w:val="num" w:pos="284"/>
      </w:tabs>
      <w:spacing w:before="60" w:after="60" w:line="240" w:lineRule="auto"/>
      <w:ind w:left="284" w:hanging="284"/>
      <w:contextualSpacing w:val="0"/>
    </w:pPr>
    <w:rPr>
      <w:rFonts w:ascii="Garamond" w:eastAsia="Times New Roman" w:hAnsi="Garamond" w:cs="Times New Roman"/>
      <w:sz w:val="24"/>
      <w:szCs w:val="24"/>
    </w:rPr>
  </w:style>
  <w:style w:type="paragraph" w:customStyle="1" w:styleId="Copertina31">
    <w:name w:val="Copertina31"/>
    <w:rsid w:val="00600E6D"/>
    <w:pPr>
      <w:spacing w:after="0" w:line="240" w:lineRule="auto"/>
      <w:jc w:val="center"/>
    </w:pPr>
    <w:rPr>
      <w:rFonts w:ascii="Garamond" w:eastAsia="Times New Roman" w:hAnsi="Garamond" w:cs="Arial"/>
      <w:b/>
      <w:bCs/>
      <w:sz w:val="48"/>
      <w:szCs w:val="20"/>
    </w:rPr>
  </w:style>
  <w:style w:type="paragraph" w:customStyle="1" w:styleId="Figura31">
    <w:name w:val="Figura31"/>
    <w:basedOn w:val="Normale"/>
    <w:rsid w:val="00600E6D"/>
    <w:pPr>
      <w:keepNext/>
      <w:spacing w:before="240" w:after="120" w:line="240" w:lineRule="auto"/>
      <w:jc w:val="center"/>
    </w:pPr>
    <w:rPr>
      <w:rFonts w:ascii="Times New Roman" w:eastAsia="Times New Roman" w:hAnsi="Times New Roman" w:cs="Times New Roman"/>
      <w:sz w:val="24"/>
      <w:szCs w:val="24"/>
    </w:rPr>
  </w:style>
  <w:style w:type="paragraph" w:customStyle="1" w:styleId="Tittab31">
    <w:name w:val="Tit_tab31"/>
    <w:rsid w:val="00600E6D"/>
    <w:pPr>
      <w:keepNext/>
      <w:spacing w:before="60" w:after="60" w:line="240" w:lineRule="auto"/>
      <w:jc w:val="center"/>
    </w:pPr>
    <w:rPr>
      <w:rFonts w:ascii="Arial" w:eastAsia="Times New Roman" w:hAnsi="Arial" w:cs="Arial"/>
      <w:b/>
      <w:bCs/>
      <w:snapToGrid w:val="0"/>
      <w:sz w:val="18"/>
      <w:szCs w:val="20"/>
    </w:rPr>
  </w:style>
  <w:style w:type="paragraph" w:customStyle="1" w:styleId="GlossarioDef31">
    <w:name w:val="GlossarioDef31"/>
    <w:rsid w:val="00600E6D"/>
    <w:pPr>
      <w:spacing w:before="120" w:after="0" w:line="240" w:lineRule="auto"/>
    </w:pPr>
    <w:rPr>
      <w:rFonts w:ascii="Garamond" w:eastAsia="Times New Roman" w:hAnsi="Garamond" w:cs="Times New Roman"/>
      <w:b/>
      <w:bCs/>
      <w:sz w:val="24"/>
      <w:szCs w:val="20"/>
    </w:rPr>
  </w:style>
  <w:style w:type="paragraph" w:customStyle="1" w:styleId="Elnota31">
    <w:name w:val="El_nota31"/>
    <w:basedOn w:val="Normale"/>
    <w:rsid w:val="00600E6D"/>
    <w:pPr>
      <w:tabs>
        <w:tab w:val="num" w:pos="284"/>
      </w:tabs>
      <w:spacing w:before="80" w:after="80" w:line="240" w:lineRule="auto"/>
      <w:ind w:left="284" w:hanging="284"/>
    </w:pPr>
    <w:rPr>
      <w:rFonts w:ascii="Arial" w:eastAsia="Times New Roman" w:hAnsi="Arial" w:cs="Arial"/>
      <w:bCs/>
      <w:sz w:val="18"/>
      <w:szCs w:val="3276"/>
    </w:rPr>
  </w:style>
  <w:style w:type="paragraph" w:customStyle="1" w:styleId="Elpunto231">
    <w:name w:val="El_punto231"/>
    <w:basedOn w:val="Elpunto"/>
    <w:rsid w:val="00600E6D"/>
    <w:pPr>
      <w:tabs>
        <w:tab w:val="num" w:pos="567"/>
      </w:tabs>
      <w:spacing w:before="60" w:after="60" w:line="240" w:lineRule="auto"/>
      <w:ind w:left="567" w:hanging="283"/>
      <w:contextualSpacing w:val="0"/>
    </w:pPr>
    <w:rPr>
      <w:rFonts w:ascii="Garamond" w:eastAsia="Times New Roman" w:hAnsi="Garamond"/>
      <w:sz w:val="24"/>
      <w:szCs w:val="24"/>
    </w:rPr>
  </w:style>
  <w:style w:type="paragraph" w:customStyle="1" w:styleId="Esempio31">
    <w:name w:val="Esempio31"/>
    <w:rsid w:val="00600E6D"/>
    <w:pPr>
      <w:spacing w:before="240" w:after="120" w:line="240" w:lineRule="auto"/>
      <w:jc w:val="both"/>
    </w:pPr>
    <w:rPr>
      <w:rFonts w:ascii="Arial" w:eastAsia="Times New Roman" w:hAnsi="Arial" w:cs="Arial"/>
      <w:i/>
      <w:spacing w:val="-2"/>
      <w:sz w:val="20"/>
      <w:szCs w:val="20"/>
    </w:rPr>
  </w:style>
  <w:style w:type="paragraph" w:customStyle="1" w:styleId="Corpo31">
    <w:name w:val="Corpo31"/>
    <w:basedOn w:val="Normale"/>
    <w:rsid w:val="00600E6D"/>
    <w:pPr>
      <w:spacing w:before="120" w:after="120" w:line="240" w:lineRule="auto"/>
      <w:jc w:val="both"/>
    </w:pPr>
    <w:rPr>
      <w:rFonts w:ascii="Garamond" w:eastAsia="Times New Roman" w:hAnsi="Garamond" w:cs="Arial"/>
      <w:spacing w:val="-2"/>
      <w:sz w:val="24"/>
      <w:szCs w:val="24"/>
    </w:rPr>
  </w:style>
  <w:style w:type="paragraph" w:customStyle="1" w:styleId="Elnotalettera31">
    <w:name w:val="El_notalettera31"/>
    <w:basedOn w:val="Elnota"/>
    <w:rsid w:val="00600E6D"/>
    <w:pPr>
      <w:numPr>
        <w:numId w:val="0"/>
      </w:numPr>
      <w:tabs>
        <w:tab w:val="left" w:pos="540"/>
        <w:tab w:val="num" w:pos="616"/>
      </w:tabs>
      <w:ind w:left="616" w:hanging="360"/>
    </w:pPr>
  </w:style>
  <w:style w:type="paragraph" w:customStyle="1" w:styleId="EltracciatoCarattere31">
    <w:name w:val="El_tracciato Carattere31"/>
    <w:basedOn w:val="Elnota"/>
    <w:rsid w:val="00600E6D"/>
    <w:pPr>
      <w:numPr>
        <w:numId w:val="0"/>
      </w:numPr>
      <w:tabs>
        <w:tab w:val="num" w:pos="360"/>
        <w:tab w:val="left" w:pos="567"/>
      </w:tabs>
    </w:pPr>
  </w:style>
  <w:style w:type="paragraph" w:customStyle="1" w:styleId="El-31">
    <w:name w:val="El-31"/>
    <w:basedOn w:val="Elpunto"/>
    <w:rsid w:val="00600E6D"/>
    <w:pPr>
      <w:tabs>
        <w:tab w:val="num" w:pos="284"/>
      </w:tabs>
      <w:spacing w:before="60" w:after="60" w:line="240" w:lineRule="auto"/>
      <w:ind w:left="284" w:hanging="284"/>
      <w:contextualSpacing w:val="0"/>
    </w:pPr>
    <w:rPr>
      <w:rFonts w:ascii="Garamond" w:eastAsia="Times New Roman" w:hAnsi="Garamond"/>
      <w:sz w:val="24"/>
      <w:szCs w:val="24"/>
    </w:rPr>
  </w:style>
  <w:style w:type="paragraph" w:customStyle="1" w:styleId="Corpo1121">
    <w:name w:val="Corpo1121"/>
    <w:basedOn w:val="Normale"/>
    <w:rsid w:val="00600E6D"/>
    <w:pPr>
      <w:spacing w:before="120" w:after="120" w:line="240" w:lineRule="auto"/>
      <w:jc w:val="both"/>
    </w:pPr>
    <w:rPr>
      <w:rFonts w:ascii="Garamond" w:eastAsia="Times New Roman" w:hAnsi="Garamond" w:cs="Arial"/>
      <w:spacing w:val="-2"/>
      <w:sz w:val="24"/>
      <w:szCs w:val="24"/>
    </w:rPr>
  </w:style>
  <w:style w:type="paragraph" w:customStyle="1" w:styleId="Corpo41">
    <w:name w:val="Corpo41"/>
    <w:basedOn w:val="Normale"/>
    <w:rsid w:val="00600E6D"/>
    <w:pPr>
      <w:spacing w:before="120" w:after="120" w:line="240" w:lineRule="auto"/>
      <w:jc w:val="both"/>
    </w:pPr>
    <w:rPr>
      <w:rFonts w:ascii="Garamond" w:eastAsia="Times New Roman" w:hAnsi="Garamond" w:cs="Arial"/>
      <w:spacing w:val="-2"/>
      <w:sz w:val="24"/>
      <w:szCs w:val="24"/>
    </w:rPr>
  </w:style>
  <w:style w:type="paragraph" w:customStyle="1" w:styleId="Copertina41">
    <w:name w:val="Copertina41"/>
    <w:rsid w:val="00600E6D"/>
    <w:pPr>
      <w:spacing w:after="0" w:line="240" w:lineRule="auto"/>
      <w:jc w:val="center"/>
    </w:pPr>
    <w:rPr>
      <w:rFonts w:ascii="Garamond" w:eastAsia="Times New Roman" w:hAnsi="Garamond" w:cs="Arial"/>
      <w:b/>
      <w:bCs/>
      <w:sz w:val="48"/>
      <w:szCs w:val="20"/>
    </w:rPr>
  </w:style>
  <w:style w:type="paragraph" w:customStyle="1" w:styleId="Elpunto241">
    <w:name w:val="El_punto241"/>
    <w:basedOn w:val="Elpunto"/>
    <w:rsid w:val="00600E6D"/>
    <w:pPr>
      <w:spacing w:before="60" w:after="60" w:line="240" w:lineRule="auto"/>
      <w:ind w:left="0" w:firstLine="0"/>
      <w:contextualSpacing w:val="0"/>
    </w:pPr>
    <w:rPr>
      <w:rFonts w:ascii="Garamond" w:eastAsia="Times New Roman" w:hAnsi="Garamond"/>
      <w:sz w:val="24"/>
      <w:szCs w:val="24"/>
    </w:rPr>
  </w:style>
  <w:style w:type="paragraph" w:customStyle="1" w:styleId="Elpunto51">
    <w:name w:val="El_punto51"/>
    <w:basedOn w:val="Puntoelenco"/>
    <w:rsid w:val="00600E6D"/>
    <w:pPr>
      <w:tabs>
        <w:tab w:val="num" w:pos="284"/>
      </w:tabs>
      <w:spacing w:before="60" w:after="60" w:line="240" w:lineRule="auto"/>
      <w:ind w:left="284" w:hanging="284"/>
      <w:contextualSpacing w:val="0"/>
    </w:pPr>
    <w:rPr>
      <w:rFonts w:ascii="Garamond" w:eastAsia="Times New Roman" w:hAnsi="Garamond" w:cs="Times New Roman"/>
      <w:sz w:val="24"/>
      <w:szCs w:val="24"/>
    </w:rPr>
  </w:style>
  <w:style w:type="paragraph" w:customStyle="1" w:styleId="Elnota41">
    <w:name w:val="El_nota41"/>
    <w:basedOn w:val="Nota"/>
    <w:rsid w:val="00600E6D"/>
    <w:pPr>
      <w:tabs>
        <w:tab w:val="num" w:pos="284"/>
      </w:tabs>
      <w:ind w:left="567" w:hanging="283"/>
    </w:pPr>
  </w:style>
  <w:style w:type="paragraph" w:customStyle="1" w:styleId="Nota31">
    <w:name w:val="Nota31"/>
    <w:rsid w:val="00600E6D"/>
    <w:pPr>
      <w:spacing w:before="80" w:after="80" w:line="240" w:lineRule="auto"/>
    </w:pPr>
    <w:rPr>
      <w:rFonts w:ascii="Arial" w:eastAsia="Times New Roman" w:hAnsi="Arial" w:cs="Arial"/>
      <w:bCs/>
      <w:sz w:val="18"/>
      <w:szCs w:val="3276"/>
    </w:rPr>
  </w:style>
  <w:style w:type="paragraph" w:customStyle="1" w:styleId="El-41">
    <w:name w:val="El-41"/>
    <w:basedOn w:val="Elpunto"/>
    <w:rsid w:val="00600E6D"/>
    <w:pPr>
      <w:tabs>
        <w:tab w:val="num" w:pos="284"/>
      </w:tabs>
      <w:spacing w:before="60" w:after="60" w:line="240" w:lineRule="auto"/>
      <w:ind w:left="284" w:hanging="284"/>
      <w:contextualSpacing w:val="0"/>
    </w:pPr>
    <w:rPr>
      <w:rFonts w:ascii="Garamond" w:eastAsia="Times New Roman" w:hAnsi="Garamond"/>
      <w:sz w:val="24"/>
      <w:szCs w:val="24"/>
    </w:rPr>
  </w:style>
  <w:style w:type="paragraph" w:customStyle="1" w:styleId="Evidenziatore31">
    <w:name w:val="Evidenziatore31"/>
    <w:basedOn w:val="Normale"/>
    <w:rsid w:val="00600E6D"/>
    <w:pPr>
      <w:pBdr>
        <w:top w:val="single" w:sz="6" w:space="1" w:color="auto"/>
        <w:left w:val="single" w:sz="6" w:space="4" w:color="auto"/>
        <w:bottom w:val="single" w:sz="6" w:space="1" w:color="auto"/>
        <w:right w:val="single" w:sz="6" w:space="4" w:color="auto"/>
      </w:pBdr>
      <w:spacing w:before="120" w:after="140" w:line="240" w:lineRule="auto"/>
      <w:jc w:val="both"/>
    </w:pPr>
    <w:rPr>
      <w:rFonts w:ascii="Garamond" w:eastAsia="Times New Roman" w:hAnsi="Garamond" w:cs="Arial"/>
      <w:b/>
      <w:spacing w:val="-2"/>
      <w:sz w:val="24"/>
      <w:szCs w:val="24"/>
    </w:rPr>
  </w:style>
  <w:style w:type="paragraph" w:customStyle="1" w:styleId="Tittab41">
    <w:name w:val="Tit_tab41"/>
    <w:rsid w:val="00600E6D"/>
    <w:pPr>
      <w:keepNext/>
      <w:spacing w:before="60" w:after="60" w:line="240" w:lineRule="auto"/>
      <w:jc w:val="center"/>
    </w:pPr>
    <w:rPr>
      <w:rFonts w:ascii="Arial" w:eastAsia="Times New Roman" w:hAnsi="Arial" w:cs="Arial"/>
      <w:b/>
      <w:bCs/>
      <w:snapToGrid w:val="0"/>
      <w:sz w:val="18"/>
      <w:szCs w:val="20"/>
    </w:rPr>
  </w:style>
  <w:style w:type="paragraph" w:customStyle="1" w:styleId="Elnota51">
    <w:name w:val="El_nota51"/>
    <w:basedOn w:val="Normale"/>
    <w:rsid w:val="00600E6D"/>
    <w:pPr>
      <w:tabs>
        <w:tab w:val="num" w:pos="284"/>
      </w:tabs>
      <w:spacing w:before="80" w:after="80" w:line="240" w:lineRule="auto"/>
      <w:ind w:left="567" w:hanging="283"/>
    </w:pPr>
    <w:rPr>
      <w:rFonts w:ascii="Arial" w:eastAsia="Times New Roman" w:hAnsi="Arial" w:cs="Arial"/>
      <w:bCs/>
      <w:sz w:val="18"/>
      <w:szCs w:val="3276"/>
    </w:rPr>
  </w:style>
  <w:style w:type="paragraph" w:customStyle="1" w:styleId="Copertina51">
    <w:name w:val="Copertina51"/>
    <w:rsid w:val="00600E6D"/>
    <w:pPr>
      <w:spacing w:after="0" w:line="240" w:lineRule="auto"/>
      <w:jc w:val="center"/>
    </w:pPr>
    <w:rPr>
      <w:rFonts w:ascii="Garamond" w:eastAsia="Times New Roman" w:hAnsi="Garamond" w:cs="Arial"/>
      <w:b/>
      <w:bCs/>
      <w:sz w:val="48"/>
      <w:szCs w:val="20"/>
    </w:rPr>
  </w:style>
  <w:style w:type="paragraph" w:customStyle="1" w:styleId="ElnotaCarattere31">
    <w:name w:val="El_nota Carattere31"/>
    <w:basedOn w:val="Normale"/>
    <w:rsid w:val="00600E6D"/>
    <w:pPr>
      <w:tabs>
        <w:tab w:val="num" w:pos="284"/>
      </w:tabs>
      <w:spacing w:before="80" w:after="80" w:line="240" w:lineRule="auto"/>
      <w:ind w:left="567" w:hanging="284"/>
      <w:jc w:val="both"/>
    </w:pPr>
    <w:rPr>
      <w:rFonts w:ascii="Arial" w:eastAsia="Times New Roman" w:hAnsi="Arial" w:cs="Arial"/>
      <w:bCs/>
      <w:spacing w:val="-2"/>
      <w:sz w:val="18"/>
      <w:szCs w:val="3276"/>
    </w:rPr>
  </w:style>
  <w:style w:type="paragraph" w:customStyle="1" w:styleId="Nota41">
    <w:name w:val="Nota41"/>
    <w:rsid w:val="00600E6D"/>
    <w:pPr>
      <w:spacing w:before="80" w:after="80" w:line="240" w:lineRule="auto"/>
    </w:pPr>
    <w:rPr>
      <w:rFonts w:ascii="Arial" w:eastAsia="Times New Roman" w:hAnsi="Arial" w:cs="Arial"/>
      <w:bCs/>
      <w:sz w:val="18"/>
      <w:szCs w:val="3276"/>
    </w:rPr>
  </w:style>
  <w:style w:type="paragraph" w:customStyle="1" w:styleId="CorpoCarattereCarattereCarattere31">
    <w:name w:val="Corpo Carattere Carattere Carattere31"/>
    <w:basedOn w:val="Normale"/>
    <w:rsid w:val="00600E6D"/>
    <w:pPr>
      <w:spacing w:before="120" w:after="120" w:line="240" w:lineRule="auto"/>
      <w:ind w:left="284"/>
      <w:jc w:val="both"/>
    </w:pPr>
    <w:rPr>
      <w:rFonts w:ascii="Garamond" w:eastAsia="Times New Roman" w:hAnsi="Garamond" w:cs="Times New Roman"/>
      <w:spacing w:val="-2"/>
      <w:sz w:val="24"/>
      <w:szCs w:val="24"/>
    </w:rPr>
  </w:style>
  <w:style w:type="paragraph" w:customStyle="1" w:styleId="Elpunto61">
    <w:name w:val="El_punto61"/>
    <w:basedOn w:val="Puntoelenco"/>
    <w:rsid w:val="00600E6D"/>
    <w:pPr>
      <w:spacing w:before="60" w:after="60" w:line="240" w:lineRule="auto"/>
      <w:ind w:left="0" w:firstLine="0"/>
      <w:contextualSpacing w:val="0"/>
    </w:pPr>
    <w:rPr>
      <w:rFonts w:ascii="Garamond" w:eastAsia="Times New Roman" w:hAnsi="Garamond" w:cs="Times New Roman"/>
      <w:sz w:val="24"/>
      <w:szCs w:val="24"/>
    </w:rPr>
  </w:style>
  <w:style w:type="paragraph" w:customStyle="1" w:styleId="Copertina61">
    <w:name w:val="Copertina61"/>
    <w:rsid w:val="00600E6D"/>
    <w:pPr>
      <w:spacing w:after="0" w:line="240" w:lineRule="auto"/>
      <w:jc w:val="center"/>
    </w:pPr>
    <w:rPr>
      <w:rFonts w:ascii="Garamond" w:eastAsia="Times New Roman" w:hAnsi="Garamond" w:cs="Arial"/>
      <w:b/>
      <w:bCs/>
      <w:sz w:val="48"/>
      <w:szCs w:val="20"/>
    </w:rPr>
  </w:style>
  <w:style w:type="paragraph" w:customStyle="1" w:styleId="Spazio31">
    <w:name w:val="Spazio31"/>
    <w:rsid w:val="00600E6D"/>
    <w:pPr>
      <w:spacing w:after="0" w:line="240" w:lineRule="auto"/>
    </w:pPr>
    <w:rPr>
      <w:rFonts w:ascii="Arial" w:eastAsia="Times New Roman" w:hAnsi="Arial" w:cs="Arial"/>
      <w:sz w:val="20"/>
      <w:szCs w:val="20"/>
    </w:rPr>
  </w:style>
  <w:style w:type="paragraph" w:customStyle="1" w:styleId="Corpotab31">
    <w:name w:val="Corpo_tab31"/>
    <w:rsid w:val="00600E6D"/>
    <w:pPr>
      <w:spacing w:before="40" w:after="40" w:line="240" w:lineRule="auto"/>
    </w:pPr>
    <w:rPr>
      <w:rFonts w:ascii="Arial" w:eastAsia="Times New Roman" w:hAnsi="Arial" w:cs="Arial"/>
      <w:snapToGrid w:val="0"/>
      <w:sz w:val="18"/>
      <w:szCs w:val="20"/>
    </w:rPr>
  </w:style>
  <w:style w:type="paragraph" w:customStyle="1" w:styleId="Destinatari31">
    <w:name w:val="Destinatari31"/>
    <w:rsid w:val="00600E6D"/>
    <w:pPr>
      <w:spacing w:before="100" w:after="0" w:line="240" w:lineRule="auto"/>
      <w:ind w:left="5812"/>
    </w:pPr>
    <w:rPr>
      <w:rFonts w:ascii="Arial" w:eastAsia="Times New Roman" w:hAnsi="Arial" w:cs="Arial"/>
      <w:sz w:val="18"/>
      <w:szCs w:val="20"/>
    </w:rPr>
  </w:style>
  <w:style w:type="paragraph" w:customStyle="1" w:styleId="Dida31">
    <w:name w:val="Dida31"/>
    <w:basedOn w:val="Didascalia"/>
    <w:rsid w:val="00600E6D"/>
  </w:style>
  <w:style w:type="paragraph" w:customStyle="1" w:styleId="Ellettera41">
    <w:name w:val="El_lettera41"/>
    <w:rsid w:val="00600E6D"/>
    <w:pPr>
      <w:tabs>
        <w:tab w:val="left" w:pos="567"/>
      </w:tabs>
      <w:spacing w:after="0" w:line="240" w:lineRule="auto"/>
    </w:pPr>
    <w:rPr>
      <w:rFonts w:ascii="Garamond" w:eastAsia="Times New Roman" w:hAnsi="Garamond" w:cs="Times New Roman"/>
      <w:sz w:val="24"/>
      <w:szCs w:val="20"/>
    </w:rPr>
  </w:style>
  <w:style w:type="paragraph" w:customStyle="1" w:styleId="Ellettera231">
    <w:name w:val="El_lettera231"/>
    <w:basedOn w:val="Ellettera"/>
    <w:rsid w:val="00600E6D"/>
  </w:style>
  <w:style w:type="paragraph" w:customStyle="1" w:styleId="EltracciatoCarattereCarattere31">
    <w:name w:val="El_tracciato Carattere Carattere31"/>
    <w:basedOn w:val="ElnotaCarattere"/>
    <w:rsid w:val="00600E6D"/>
    <w:pPr>
      <w:tabs>
        <w:tab w:val="num" w:pos="360"/>
        <w:tab w:val="left" w:pos="567"/>
        <w:tab w:val="num" w:pos="644"/>
      </w:tabs>
      <w:ind w:left="0" w:firstLine="0"/>
    </w:pPr>
  </w:style>
  <w:style w:type="paragraph" w:customStyle="1" w:styleId="Evidenziatore41">
    <w:name w:val="Evidenziatore41"/>
    <w:basedOn w:val="Normale"/>
    <w:rsid w:val="00600E6D"/>
    <w:pPr>
      <w:pBdr>
        <w:top w:val="single" w:sz="6" w:space="1" w:color="auto"/>
        <w:left w:val="single" w:sz="6" w:space="4" w:color="auto"/>
        <w:bottom w:val="single" w:sz="6" w:space="1" w:color="auto"/>
        <w:right w:val="single" w:sz="6" w:space="4" w:color="auto"/>
      </w:pBdr>
      <w:spacing w:before="120" w:after="140" w:line="240" w:lineRule="auto"/>
      <w:jc w:val="both"/>
    </w:pPr>
    <w:rPr>
      <w:rFonts w:ascii="Garamond" w:eastAsia="Times New Roman" w:hAnsi="Garamond" w:cs="Arial"/>
      <w:b/>
      <w:spacing w:val="-2"/>
      <w:sz w:val="24"/>
      <w:szCs w:val="24"/>
    </w:rPr>
  </w:style>
  <w:style w:type="paragraph" w:customStyle="1" w:styleId="Figura41">
    <w:name w:val="Figura41"/>
    <w:basedOn w:val="Normale"/>
    <w:rsid w:val="00600E6D"/>
    <w:pPr>
      <w:keepNext/>
      <w:spacing w:before="240" w:after="120" w:line="240" w:lineRule="auto"/>
      <w:jc w:val="center"/>
    </w:pPr>
    <w:rPr>
      <w:rFonts w:ascii="Times New Roman" w:eastAsia="Times New Roman" w:hAnsi="Times New Roman" w:cs="Times New Roman"/>
      <w:sz w:val="24"/>
      <w:szCs w:val="24"/>
    </w:rPr>
  </w:style>
  <w:style w:type="paragraph" w:customStyle="1" w:styleId="Oggetto31">
    <w:name w:val="Oggetto31"/>
    <w:rsid w:val="00600E6D"/>
    <w:pPr>
      <w:spacing w:before="720" w:after="480" w:line="240" w:lineRule="auto"/>
      <w:ind w:left="1134" w:hanging="1134"/>
      <w:jc w:val="both"/>
    </w:pPr>
    <w:rPr>
      <w:rFonts w:ascii="Garamond" w:eastAsia="Times New Roman" w:hAnsi="Garamond" w:cs="Times New Roman"/>
      <w:b/>
      <w:sz w:val="28"/>
      <w:szCs w:val="20"/>
    </w:rPr>
  </w:style>
  <w:style w:type="paragraph" w:customStyle="1" w:styleId="Tabelle31">
    <w:name w:val="Tabelle31"/>
    <w:basedOn w:val="Normale"/>
    <w:rsid w:val="00600E6D"/>
    <w:pPr>
      <w:spacing w:before="120" w:after="360" w:line="240" w:lineRule="auto"/>
    </w:pPr>
    <w:rPr>
      <w:rFonts w:ascii="Times New Roman" w:eastAsia="Arial Unicode MS" w:hAnsi="Times New Roman" w:cs="Times New Roman"/>
      <w:sz w:val="24"/>
      <w:szCs w:val="24"/>
    </w:rPr>
  </w:style>
  <w:style w:type="paragraph" w:customStyle="1" w:styleId="Tittab51">
    <w:name w:val="Tit_tab51"/>
    <w:rsid w:val="00600E6D"/>
    <w:pPr>
      <w:keepNext/>
      <w:spacing w:before="60" w:after="60" w:line="240" w:lineRule="auto"/>
      <w:jc w:val="center"/>
    </w:pPr>
    <w:rPr>
      <w:rFonts w:ascii="Arial" w:eastAsia="Times New Roman" w:hAnsi="Arial" w:cs="Arial"/>
      <w:b/>
      <w:bCs/>
      <w:snapToGrid w:val="0"/>
      <w:sz w:val="18"/>
      <w:szCs w:val="20"/>
    </w:rPr>
  </w:style>
  <w:style w:type="paragraph" w:customStyle="1" w:styleId="Corpolettera31">
    <w:name w:val="Corpo_lettera31"/>
    <w:basedOn w:val="Normale"/>
    <w:rsid w:val="00600E6D"/>
    <w:pPr>
      <w:spacing w:before="120" w:after="120" w:line="240" w:lineRule="auto"/>
      <w:ind w:firstLine="340"/>
      <w:jc w:val="both"/>
    </w:pPr>
    <w:rPr>
      <w:rFonts w:ascii="Garamond" w:eastAsia="Times New Roman" w:hAnsi="Garamond" w:cs="Arial"/>
      <w:spacing w:val="-2"/>
      <w:sz w:val="24"/>
      <w:szCs w:val="24"/>
    </w:rPr>
  </w:style>
  <w:style w:type="paragraph" w:customStyle="1" w:styleId="GlossarioDef41">
    <w:name w:val="GlossarioDef41"/>
    <w:rsid w:val="00600E6D"/>
    <w:pPr>
      <w:spacing w:before="120" w:after="0" w:line="240" w:lineRule="auto"/>
    </w:pPr>
    <w:rPr>
      <w:rFonts w:ascii="Garamond" w:eastAsia="Times New Roman" w:hAnsi="Garamond" w:cs="Times New Roman"/>
      <w:b/>
      <w:bCs/>
      <w:sz w:val="24"/>
      <w:szCs w:val="20"/>
    </w:rPr>
  </w:style>
  <w:style w:type="paragraph" w:customStyle="1" w:styleId="Elnotalettera41">
    <w:name w:val="El_notalettera41"/>
    <w:basedOn w:val="Elnota"/>
    <w:rsid w:val="00600E6D"/>
    <w:pPr>
      <w:numPr>
        <w:numId w:val="0"/>
      </w:numPr>
      <w:tabs>
        <w:tab w:val="left" w:pos="540"/>
        <w:tab w:val="num" w:pos="616"/>
      </w:tabs>
      <w:ind w:left="616" w:hanging="360"/>
    </w:pPr>
  </w:style>
  <w:style w:type="paragraph" w:customStyle="1" w:styleId="Elnota61">
    <w:name w:val="El_nota61"/>
    <w:basedOn w:val="Nota"/>
    <w:rsid w:val="00600E6D"/>
    <w:pPr>
      <w:tabs>
        <w:tab w:val="num" w:pos="284"/>
      </w:tabs>
      <w:ind w:left="567" w:hanging="283"/>
    </w:pPr>
  </w:style>
  <w:style w:type="paragraph" w:customStyle="1" w:styleId="Elnumero231">
    <w:name w:val="El_numero231"/>
    <w:rsid w:val="00600E6D"/>
    <w:pPr>
      <w:tabs>
        <w:tab w:val="num" w:pos="1287"/>
      </w:tabs>
      <w:spacing w:before="40" w:after="40" w:line="240" w:lineRule="auto"/>
      <w:ind w:left="851" w:hanging="284"/>
    </w:pPr>
    <w:rPr>
      <w:rFonts w:ascii="Garamond" w:eastAsia="Times New Roman" w:hAnsi="Garamond" w:cs="Times New Roman"/>
      <w:sz w:val="20"/>
      <w:szCs w:val="20"/>
    </w:rPr>
  </w:style>
  <w:style w:type="paragraph" w:customStyle="1" w:styleId="EltracciatoCarattere41">
    <w:name w:val="El_tracciato Carattere41"/>
    <w:basedOn w:val="Elnota"/>
    <w:rsid w:val="00600E6D"/>
    <w:pPr>
      <w:numPr>
        <w:numId w:val="0"/>
      </w:numPr>
      <w:tabs>
        <w:tab w:val="num" w:pos="360"/>
        <w:tab w:val="left" w:pos="567"/>
        <w:tab w:val="num" w:pos="644"/>
      </w:tabs>
    </w:pPr>
  </w:style>
  <w:style w:type="paragraph" w:customStyle="1" w:styleId="El-51">
    <w:name w:val="El-51"/>
    <w:basedOn w:val="Elpunto"/>
    <w:rsid w:val="00600E6D"/>
    <w:pPr>
      <w:spacing w:before="60" w:after="60" w:line="240" w:lineRule="auto"/>
      <w:ind w:left="0" w:firstLine="0"/>
      <w:contextualSpacing w:val="0"/>
    </w:pPr>
    <w:rPr>
      <w:rFonts w:ascii="Garamond" w:eastAsia="Times New Roman" w:hAnsi="Garamond"/>
      <w:sz w:val="24"/>
      <w:szCs w:val="24"/>
    </w:rPr>
  </w:style>
  <w:style w:type="paragraph" w:customStyle="1" w:styleId="Elpunto251">
    <w:name w:val="El_punto251"/>
    <w:basedOn w:val="Elpunto"/>
    <w:rsid w:val="00600E6D"/>
    <w:pPr>
      <w:tabs>
        <w:tab w:val="num" w:pos="720"/>
      </w:tabs>
      <w:spacing w:before="60" w:after="60" w:line="240" w:lineRule="auto"/>
      <w:ind w:left="720"/>
      <w:contextualSpacing w:val="0"/>
    </w:pPr>
    <w:rPr>
      <w:rFonts w:ascii="Garamond" w:eastAsia="Times New Roman" w:hAnsi="Garamond"/>
      <w:sz w:val="24"/>
      <w:szCs w:val="24"/>
    </w:rPr>
  </w:style>
  <w:style w:type="paragraph" w:customStyle="1" w:styleId="Corpo51">
    <w:name w:val="Corpo51"/>
    <w:basedOn w:val="Normale"/>
    <w:rsid w:val="00600E6D"/>
    <w:pPr>
      <w:spacing w:before="120" w:after="120" w:line="240" w:lineRule="auto"/>
      <w:jc w:val="both"/>
    </w:pPr>
    <w:rPr>
      <w:rFonts w:ascii="Garamond" w:eastAsia="Times New Roman" w:hAnsi="Garamond" w:cs="Arial"/>
      <w:spacing w:val="-2"/>
      <w:sz w:val="24"/>
      <w:szCs w:val="24"/>
    </w:rPr>
  </w:style>
  <w:style w:type="paragraph" w:customStyle="1" w:styleId="Parola31">
    <w:name w:val="Parola31"/>
    <w:rsid w:val="00600E6D"/>
    <w:pPr>
      <w:spacing w:before="120" w:after="0" w:line="240" w:lineRule="auto"/>
    </w:pPr>
    <w:rPr>
      <w:rFonts w:ascii="Garamond" w:eastAsia="Times New Roman" w:hAnsi="Garamond" w:cs="Times New Roman"/>
      <w:b/>
      <w:bCs/>
      <w:sz w:val="24"/>
      <w:szCs w:val="20"/>
    </w:rPr>
  </w:style>
  <w:style w:type="paragraph" w:customStyle="1" w:styleId="Esempio41">
    <w:name w:val="Esempio41"/>
    <w:rsid w:val="00600E6D"/>
    <w:pPr>
      <w:spacing w:before="240" w:after="120" w:line="240" w:lineRule="auto"/>
      <w:jc w:val="both"/>
    </w:pPr>
    <w:rPr>
      <w:rFonts w:ascii="Arial" w:eastAsia="Times New Roman" w:hAnsi="Arial" w:cs="Arial"/>
      <w:i/>
      <w:spacing w:val="-2"/>
      <w:sz w:val="20"/>
      <w:szCs w:val="20"/>
    </w:rPr>
  </w:style>
  <w:style w:type="paragraph" w:customStyle="1" w:styleId="StileTabelleAllineatoasinistra31">
    <w:name w:val="Stile Tabelle + Allineato a sinistra31"/>
    <w:basedOn w:val="Tabelle"/>
    <w:rsid w:val="00600E6D"/>
    <w:rPr>
      <w:rFonts w:eastAsia="Times New Roman"/>
      <w:szCs w:val="20"/>
    </w:rPr>
  </w:style>
  <w:style w:type="paragraph" w:customStyle="1" w:styleId="tit331">
    <w:name w:val="tit331"/>
    <w:basedOn w:val="Normale"/>
    <w:rsid w:val="00600E6D"/>
    <w:pPr>
      <w:spacing w:before="480" w:after="0" w:line="240" w:lineRule="auto"/>
    </w:pPr>
    <w:rPr>
      <w:rFonts w:ascii="Arial" w:eastAsia="Times New Roman" w:hAnsi="Arial" w:cs="Arial"/>
      <w:b/>
      <w:bCs/>
      <w:color w:val="006699"/>
      <w:sz w:val="20"/>
      <w:szCs w:val="20"/>
    </w:rPr>
  </w:style>
  <w:style w:type="paragraph" w:customStyle="1" w:styleId="corpo310">
    <w:name w:val="corpo31"/>
    <w:basedOn w:val="Normale"/>
    <w:rsid w:val="00600E6D"/>
    <w:pPr>
      <w:spacing w:before="120" w:after="120" w:line="240" w:lineRule="auto"/>
      <w:ind w:right="100"/>
      <w:jc w:val="both"/>
    </w:pPr>
    <w:rPr>
      <w:rFonts w:ascii="Arial" w:eastAsia="Times New Roman" w:hAnsi="Arial" w:cs="Arial"/>
      <w:color w:val="000000"/>
      <w:sz w:val="18"/>
      <w:szCs w:val="18"/>
    </w:rPr>
  </w:style>
  <w:style w:type="paragraph" w:customStyle="1" w:styleId="tit231">
    <w:name w:val="tit231"/>
    <w:basedOn w:val="Normale"/>
    <w:rsid w:val="00600E6D"/>
    <w:pPr>
      <w:spacing w:before="400" w:after="60" w:line="240" w:lineRule="auto"/>
    </w:pPr>
    <w:rPr>
      <w:rFonts w:ascii="Arial" w:eastAsia="Times New Roman" w:hAnsi="Arial" w:cs="Arial"/>
      <w:b/>
      <w:bCs/>
      <w:color w:val="006699"/>
    </w:rPr>
  </w:style>
  <w:style w:type="paragraph" w:customStyle="1" w:styleId="corpotab310">
    <w:name w:val="corpotab31"/>
    <w:basedOn w:val="Normale"/>
    <w:rsid w:val="00600E6D"/>
    <w:pPr>
      <w:spacing w:before="20" w:after="20" w:line="240" w:lineRule="auto"/>
      <w:ind w:left="40" w:right="40"/>
    </w:pPr>
    <w:rPr>
      <w:rFonts w:ascii="Arial" w:eastAsia="Times New Roman" w:hAnsi="Arial" w:cs="Arial"/>
      <w:color w:val="000000"/>
      <w:sz w:val="18"/>
      <w:szCs w:val="18"/>
    </w:rPr>
  </w:style>
  <w:style w:type="paragraph" w:customStyle="1" w:styleId="Normale231">
    <w:name w:val="Normale 231"/>
    <w:basedOn w:val="Normale"/>
    <w:rsid w:val="00600E6D"/>
    <w:pPr>
      <w:spacing w:before="120" w:after="0" w:line="240" w:lineRule="auto"/>
      <w:ind w:left="567" w:right="567"/>
    </w:pPr>
    <w:rPr>
      <w:rFonts w:ascii="Times New Roman" w:eastAsia="Times New Roman" w:hAnsi="Times New Roman" w:cs="Times New Roman"/>
      <w:szCs w:val="20"/>
    </w:rPr>
  </w:style>
  <w:style w:type="paragraph" w:customStyle="1" w:styleId="tit431">
    <w:name w:val="tit431"/>
    <w:basedOn w:val="Normale"/>
    <w:rsid w:val="00600E6D"/>
    <w:pPr>
      <w:spacing w:before="120" w:after="0" w:line="240" w:lineRule="auto"/>
    </w:pPr>
    <w:rPr>
      <w:rFonts w:ascii="Arial" w:eastAsia="Times New Roman" w:hAnsi="Arial" w:cs="Arial"/>
      <w:b/>
      <w:bCs/>
      <w:i/>
      <w:iCs/>
      <w:color w:val="006699"/>
      <w:sz w:val="18"/>
      <w:szCs w:val="18"/>
    </w:rPr>
  </w:style>
  <w:style w:type="paragraph" w:customStyle="1" w:styleId="CorpoCarattereCarattere31">
    <w:name w:val="Corpo Carattere Carattere31"/>
    <w:basedOn w:val="Normale"/>
    <w:rsid w:val="00600E6D"/>
    <w:pPr>
      <w:spacing w:before="120" w:after="120" w:line="240" w:lineRule="auto"/>
      <w:ind w:left="284"/>
      <w:jc w:val="both"/>
    </w:pPr>
    <w:rPr>
      <w:rFonts w:ascii="Garamond" w:eastAsia="Times New Roman" w:hAnsi="Garamond" w:cs="Times New Roman"/>
      <w:spacing w:val="-2"/>
      <w:sz w:val="24"/>
      <w:szCs w:val="24"/>
    </w:rPr>
  </w:style>
  <w:style w:type="paragraph" w:customStyle="1" w:styleId="rgsufficio131">
    <w:name w:val="rgs_ufficio131"/>
    <w:basedOn w:val="Normale"/>
    <w:rsid w:val="00600E6D"/>
    <w:pPr>
      <w:framePr w:w="5800" w:h="3264" w:hSpace="180" w:wrap="around" w:vAnchor="text" w:hAnchor="page" w:x="509" w:y="-1362"/>
      <w:spacing w:after="0" w:line="240" w:lineRule="auto"/>
      <w:jc w:val="center"/>
    </w:pPr>
    <w:rPr>
      <w:rFonts w:ascii="Times New Roman" w:eastAsia="Times New Roman" w:hAnsi="Times New Roman" w:cs="Times New Roman"/>
      <w:smallCaps/>
      <w:sz w:val="16"/>
      <w:szCs w:val="20"/>
    </w:rPr>
  </w:style>
  <w:style w:type="paragraph" w:customStyle="1" w:styleId="rgsoggetto31">
    <w:name w:val="rgs_oggetto31"/>
    <w:basedOn w:val="Normale"/>
    <w:rsid w:val="00600E6D"/>
    <w:pPr>
      <w:framePr w:w="10204" w:h="973" w:hSpace="181" w:wrap="notBeside" w:vAnchor="text" w:hAnchor="page" w:x="710" w:y="4083"/>
      <w:tabs>
        <w:tab w:val="left" w:pos="-2200"/>
        <w:tab w:val="left" w:pos="1000"/>
      </w:tabs>
      <w:spacing w:after="0" w:line="240" w:lineRule="auto"/>
      <w:ind w:left="1000" w:hanging="1000"/>
    </w:pPr>
    <w:rPr>
      <w:rFonts w:ascii="Times New Roman" w:eastAsia="Times New Roman" w:hAnsi="Times New Roman" w:cs="Times New Roman"/>
      <w:sz w:val="20"/>
      <w:szCs w:val="20"/>
    </w:rPr>
  </w:style>
  <w:style w:type="paragraph" w:customStyle="1" w:styleId="StileGlossarioDefCorsivo31">
    <w:name w:val="Stile GlossarioDef + Corsivo31"/>
    <w:basedOn w:val="GlossarioDef"/>
    <w:rsid w:val="00600E6D"/>
    <w:rPr>
      <w:i/>
      <w:iCs/>
      <w:spacing w:val="-2"/>
    </w:rPr>
  </w:style>
  <w:style w:type="paragraph" w:customStyle="1" w:styleId="corpocarattere31">
    <w:name w:val="corpocarattere31"/>
    <w:basedOn w:val="Normale"/>
    <w:rsid w:val="00600E6D"/>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0proposta31">
    <w:name w:val="0_proposta31"/>
    <w:basedOn w:val="Normale"/>
    <w:rsid w:val="00600E6D"/>
    <w:pPr>
      <w:spacing w:after="120" w:line="240" w:lineRule="auto"/>
      <w:jc w:val="both"/>
    </w:pPr>
    <w:rPr>
      <w:rFonts w:ascii="Times New Roman" w:eastAsia="Times New Roman" w:hAnsi="Times New Roman" w:cs="Times New Roman"/>
      <w:sz w:val="24"/>
      <w:szCs w:val="24"/>
    </w:rPr>
  </w:style>
  <w:style w:type="paragraph" w:customStyle="1" w:styleId="rgscorpodeltesto31">
    <w:name w:val="rgs_corpodeltesto31"/>
    <w:basedOn w:val="Normale"/>
    <w:rsid w:val="00600E6D"/>
    <w:pPr>
      <w:spacing w:after="120" w:line="360" w:lineRule="auto"/>
      <w:ind w:firstLine="799"/>
      <w:jc w:val="both"/>
    </w:pPr>
    <w:rPr>
      <w:rFonts w:ascii="Times New Roman" w:eastAsia="Times New Roman" w:hAnsi="Times New Roman" w:cs="Times New Roman"/>
      <w:sz w:val="24"/>
      <w:szCs w:val="20"/>
    </w:rPr>
  </w:style>
  <w:style w:type="paragraph" w:customStyle="1" w:styleId="CM11431">
    <w:name w:val="CM11431"/>
    <w:basedOn w:val="Normale"/>
    <w:next w:val="Normale"/>
    <w:rsid w:val="00600E6D"/>
    <w:pPr>
      <w:widowControl w:val="0"/>
      <w:autoSpaceDE w:val="0"/>
      <w:autoSpaceDN w:val="0"/>
      <w:adjustRightInd w:val="0"/>
      <w:spacing w:after="105" w:line="240" w:lineRule="auto"/>
      <w:ind w:right="508"/>
    </w:pPr>
    <w:rPr>
      <w:rFonts w:ascii="Garamond" w:eastAsia="Times New Roman" w:hAnsi="Garamond" w:cs="Times New Roman"/>
      <w:sz w:val="24"/>
      <w:szCs w:val="24"/>
    </w:rPr>
  </w:style>
  <w:style w:type="paragraph" w:customStyle="1" w:styleId="Default31">
    <w:name w:val="Default31"/>
    <w:rsid w:val="00600E6D"/>
    <w:pPr>
      <w:widowControl w:val="0"/>
      <w:autoSpaceDE w:val="0"/>
      <w:autoSpaceDN w:val="0"/>
      <w:adjustRightInd w:val="0"/>
      <w:spacing w:after="0" w:line="240" w:lineRule="auto"/>
      <w:ind w:right="508"/>
    </w:pPr>
    <w:rPr>
      <w:rFonts w:ascii="Garamond" w:eastAsia="Times New Roman" w:hAnsi="Garamond" w:cs="Garamond"/>
      <w:sz w:val="24"/>
      <w:szCs w:val="24"/>
    </w:rPr>
  </w:style>
  <w:style w:type="paragraph" w:customStyle="1" w:styleId="testo131">
    <w:name w:val="testo131"/>
    <w:basedOn w:val="Normale"/>
    <w:rsid w:val="00600E6D"/>
    <w:pPr>
      <w:widowControl w:val="0"/>
      <w:spacing w:after="0" w:line="240" w:lineRule="auto"/>
      <w:ind w:left="426" w:right="-1"/>
      <w:jc w:val="both"/>
    </w:pPr>
    <w:rPr>
      <w:rFonts w:ascii="Times New Roman" w:eastAsia="Times New Roman" w:hAnsi="Times New Roman" w:cs="Times New Roman"/>
      <w:szCs w:val="20"/>
    </w:rPr>
  </w:style>
  <w:style w:type="paragraph" w:customStyle="1" w:styleId="Corpo121">
    <w:name w:val="Corpo121"/>
    <w:basedOn w:val="Normale"/>
    <w:rsid w:val="00600E6D"/>
    <w:pPr>
      <w:spacing w:before="120" w:after="120" w:line="240" w:lineRule="auto"/>
      <w:jc w:val="both"/>
    </w:pPr>
    <w:rPr>
      <w:rFonts w:ascii="Garamond" w:eastAsia="Times New Roman" w:hAnsi="Garamond" w:cs="Arial"/>
      <w:spacing w:val="-2"/>
      <w:sz w:val="24"/>
      <w:szCs w:val="24"/>
    </w:rPr>
  </w:style>
  <w:style w:type="paragraph" w:customStyle="1" w:styleId="Corpo1131">
    <w:name w:val="Corpo1131"/>
    <w:basedOn w:val="Normale"/>
    <w:rsid w:val="00600E6D"/>
    <w:pPr>
      <w:spacing w:before="120" w:after="120" w:line="240" w:lineRule="auto"/>
      <w:jc w:val="both"/>
    </w:pPr>
    <w:rPr>
      <w:rFonts w:ascii="Garamond" w:eastAsia="Times New Roman" w:hAnsi="Garamond" w:cs="Arial"/>
      <w:spacing w:val="-2"/>
      <w:sz w:val="24"/>
      <w:szCs w:val="24"/>
    </w:rPr>
  </w:style>
  <w:style w:type="paragraph" w:customStyle="1" w:styleId="Corpotesto10">
    <w:name w:val="Corpo testo1"/>
    <w:basedOn w:val="Normale"/>
    <w:rsid w:val="00600E6D"/>
    <w:pPr>
      <w:spacing w:before="240" w:after="0" w:line="240" w:lineRule="auto"/>
      <w:ind w:left="907"/>
    </w:pPr>
    <w:rPr>
      <w:rFonts w:ascii="Times New Roman" w:eastAsia="Times New Roman" w:hAnsi="Times New Roman" w:cs="Times New Roman"/>
      <w:sz w:val="24"/>
      <w:szCs w:val="24"/>
      <w:lang w:val="en-US"/>
    </w:rPr>
  </w:style>
  <w:style w:type="character" w:customStyle="1" w:styleId="CorpotestoCarattere1">
    <w:name w:val="Corpo testo Carattere1"/>
    <w:basedOn w:val="Carpredefinitoparagrafo"/>
    <w:rsid w:val="00600E6D"/>
    <w:rPr>
      <w:sz w:val="24"/>
      <w:szCs w:val="24"/>
      <w:lang w:val="en-US" w:eastAsia="en-US" w:bidi="ar-SA"/>
    </w:rPr>
  </w:style>
  <w:style w:type="character" w:customStyle="1" w:styleId="TestocommentoCarattere2">
    <w:name w:val="Testo commento Carattere2"/>
    <w:basedOn w:val="Carpredefinitoparagrafo"/>
    <w:rsid w:val="00600E6D"/>
  </w:style>
  <w:style w:type="character" w:customStyle="1" w:styleId="Titolo2Carattere2">
    <w:name w:val="Titolo 2 Carattere2"/>
    <w:basedOn w:val="Carpredefinitoparagrafo"/>
    <w:rsid w:val="00600E6D"/>
    <w:rPr>
      <w:rFonts w:ascii="Arial" w:hAnsi="Arial"/>
      <w:b/>
      <w:bCs/>
      <w:iCs/>
      <w:sz w:val="28"/>
      <w:lang w:val="it-IT" w:eastAsia="it-IT" w:bidi="ar-SA"/>
    </w:rPr>
  </w:style>
  <w:style w:type="paragraph" w:customStyle="1" w:styleId="schema1">
    <w:name w:val="schema1"/>
    <w:basedOn w:val="Normale"/>
    <w:qFormat/>
    <w:rsid w:val="00600E6D"/>
    <w:pPr>
      <w:spacing w:after="0" w:line="240" w:lineRule="auto"/>
      <w:jc w:val="both"/>
    </w:pPr>
    <w:rPr>
      <w:rFonts w:ascii="Garamond" w:eastAsia="Times New Roman" w:hAnsi="Garamond" w:cs="Times New Roman"/>
      <w:b/>
      <w:sz w:val="28"/>
      <w:szCs w:val="28"/>
    </w:rPr>
  </w:style>
  <w:style w:type="character" w:customStyle="1" w:styleId="Titolo3Carattere3">
    <w:name w:val="Titolo 3 Carattere3"/>
    <w:basedOn w:val="Carpredefinitoparagrafo"/>
    <w:rsid w:val="00600E6D"/>
    <w:rPr>
      <w:rFonts w:ascii="Arial" w:hAnsi="Arial" w:cs="Arial"/>
      <w:b/>
      <w:bCs/>
      <w:iCs/>
      <w:sz w:val="24"/>
      <w:lang w:val="it-IT" w:eastAsia="it-IT" w:bidi="ar-SA"/>
    </w:rPr>
  </w:style>
  <w:style w:type="paragraph" w:customStyle="1" w:styleId="Elpunto8">
    <w:name w:val="El_punto8"/>
    <w:basedOn w:val="Puntoelenco"/>
    <w:rsid w:val="00600E6D"/>
    <w:pPr>
      <w:tabs>
        <w:tab w:val="num" w:pos="360"/>
      </w:tabs>
      <w:spacing w:before="60" w:after="60" w:line="240" w:lineRule="auto"/>
      <w:ind w:left="0" w:firstLine="0"/>
      <w:contextualSpacing w:val="0"/>
    </w:pPr>
    <w:rPr>
      <w:rFonts w:ascii="Garamond" w:eastAsia="Times New Roman" w:hAnsi="Garamond" w:cs="Times New Roman"/>
      <w:sz w:val="24"/>
      <w:szCs w:val="24"/>
    </w:rPr>
  </w:style>
  <w:style w:type="paragraph" w:customStyle="1" w:styleId="Corpo7">
    <w:name w:val="Corpo7"/>
    <w:basedOn w:val="Normale"/>
    <w:rsid w:val="00600E6D"/>
    <w:pPr>
      <w:spacing w:before="120" w:after="120" w:line="240" w:lineRule="auto"/>
      <w:jc w:val="both"/>
    </w:pPr>
    <w:rPr>
      <w:rFonts w:ascii="Garamond" w:eastAsia="Times New Roman" w:hAnsi="Garamond" w:cs="Arial"/>
      <w:spacing w:val="-2"/>
      <w:sz w:val="24"/>
      <w:szCs w:val="24"/>
    </w:rPr>
  </w:style>
  <w:style w:type="character" w:customStyle="1" w:styleId="CorpoCarattere12">
    <w:name w:val="Corpo Carattere12"/>
    <w:basedOn w:val="Carpredefinitoparagrafo"/>
    <w:rsid w:val="00600E6D"/>
    <w:rPr>
      <w:rFonts w:ascii="Garamond" w:hAnsi="Garamond" w:cs="Arial"/>
      <w:spacing w:val="-2"/>
      <w:sz w:val="24"/>
      <w:szCs w:val="24"/>
      <w:lang w:val="it-IT" w:eastAsia="it-IT" w:bidi="ar-SA"/>
    </w:rPr>
  </w:style>
  <w:style w:type="paragraph" w:customStyle="1" w:styleId="Evidenziatore6">
    <w:name w:val="Evidenziatore6"/>
    <w:basedOn w:val="Normale"/>
    <w:rsid w:val="00600E6D"/>
    <w:pPr>
      <w:pBdr>
        <w:top w:val="single" w:sz="6" w:space="1" w:color="auto"/>
        <w:left w:val="single" w:sz="6" w:space="4" w:color="auto"/>
        <w:bottom w:val="single" w:sz="6" w:space="1" w:color="auto"/>
        <w:right w:val="single" w:sz="6" w:space="4" w:color="auto"/>
      </w:pBdr>
      <w:spacing w:before="120" w:after="140" w:line="240" w:lineRule="auto"/>
      <w:jc w:val="both"/>
    </w:pPr>
    <w:rPr>
      <w:rFonts w:ascii="Garamond" w:eastAsia="Times New Roman" w:hAnsi="Garamond" w:cs="Arial"/>
      <w:b/>
      <w:spacing w:val="-2"/>
      <w:sz w:val="24"/>
      <w:szCs w:val="24"/>
    </w:rPr>
  </w:style>
  <w:style w:type="paragraph" w:customStyle="1" w:styleId="Tabelle5">
    <w:name w:val="Tabelle5"/>
    <w:basedOn w:val="Normale"/>
    <w:rsid w:val="00600E6D"/>
    <w:pPr>
      <w:spacing w:before="120" w:after="360" w:line="240" w:lineRule="auto"/>
    </w:pPr>
    <w:rPr>
      <w:rFonts w:ascii="Times New Roman" w:eastAsia="Arial Unicode MS" w:hAnsi="Times New Roman" w:cs="Times New Roman"/>
      <w:sz w:val="24"/>
      <w:szCs w:val="24"/>
    </w:rPr>
  </w:style>
  <w:style w:type="paragraph" w:customStyle="1" w:styleId="Tittab7">
    <w:name w:val="Tit_tab7"/>
    <w:rsid w:val="00600E6D"/>
    <w:pPr>
      <w:keepNext/>
      <w:spacing w:before="60" w:after="60" w:line="240" w:lineRule="auto"/>
      <w:jc w:val="center"/>
    </w:pPr>
    <w:rPr>
      <w:rFonts w:ascii="Arial" w:eastAsia="Times New Roman" w:hAnsi="Arial" w:cs="Arial"/>
      <w:b/>
      <w:bCs/>
      <w:snapToGrid w:val="0"/>
      <w:sz w:val="18"/>
      <w:szCs w:val="20"/>
    </w:rPr>
  </w:style>
  <w:style w:type="paragraph" w:customStyle="1" w:styleId="Elnota8">
    <w:name w:val="El_nota8"/>
    <w:basedOn w:val="Nota"/>
    <w:rsid w:val="00600E6D"/>
    <w:pPr>
      <w:tabs>
        <w:tab w:val="num" w:pos="284"/>
      </w:tabs>
      <w:ind w:left="284" w:hanging="284"/>
    </w:pPr>
  </w:style>
  <w:style w:type="paragraph" w:customStyle="1" w:styleId="EltracciatoCarattere6">
    <w:name w:val="El_tracciato Carattere6"/>
    <w:basedOn w:val="Elnota"/>
    <w:rsid w:val="00600E6D"/>
    <w:pPr>
      <w:numPr>
        <w:numId w:val="0"/>
      </w:numPr>
      <w:tabs>
        <w:tab w:val="num" w:pos="360"/>
        <w:tab w:val="left" w:pos="567"/>
      </w:tabs>
    </w:pPr>
  </w:style>
  <w:style w:type="character" w:customStyle="1" w:styleId="GlossarioTermine3">
    <w:name w:val="GlossarioTermine3"/>
    <w:rsid w:val="00600E6D"/>
    <w:rPr>
      <w:rFonts w:ascii="Garamond" w:hAnsi="Garamond"/>
      <w:b/>
      <w:i/>
      <w:sz w:val="24"/>
    </w:rPr>
  </w:style>
  <w:style w:type="paragraph" w:customStyle="1" w:styleId="schema2">
    <w:name w:val="schema2"/>
    <w:basedOn w:val="Normale"/>
    <w:qFormat/>
    <w:rsid w:val="00600E6D"/>
    <w:pPr>
      <w:spacing w:after="0" w:line="240" w:lineRule="auto"/>
      <w:jc w:val="both"/>
    </w:pPr>
    <w:rPr>
      <w:rFonts w:ascii="Garamond" w:eastAsia="Times New Roman" w:hAnsi="Garamond" w:cs="Times New Roman"/>
      <w:b/>
      <w:sz w:val="28"/>
      <w:szCs w:val="28"/>
    </w:rPr>
  </w:style>
  <w:style w:type="character" w:customStyle="1" w:styleId="Titolo1Carattere3">
    <w:name w:val="Titolo 1 Carattere3"/>
    <w:basedOn w:val="Carpredefinitoparagrafo"/>
    <w:rsid w:val="00600E6D"/>
    <w:rPr>
      <w:rFonts w:ascii="Arial" w:eastAsia="Times New Roman" w:hAnsi="Arial"/>
      <w:b/>
      <w:sz w:val="32"/>
      <w:lang w:val="it-IT" w:eastAsia="it-IT" w:bidi="ar-SA"/>
    </w:rPr>
  </w:style>
  <w:style w:type="character" w:customStyle="1" w:styleId="Titolo3Carattere4">
    <w:name w:val="Titolo 3 Carattere4"/>
    <w:basedOn w:val="Carpredefinitoparagrafo"/>
    <w:rsid w:val="00600E6D"/>
    <w:rPr>
      <w:rFonts w:ascii="Arial" w:eastAsia="Times New Roman" w:hAnsi="Arial" w:cs="Arial"/>
      <w:b/>
      <w:bCs/>
      <w:iCs/>
      <w:sz w:val="24"/>
      <w:lang w:val="it-IT" w:eastAsia="it-IT" w:bidi="ar-SA"/>
    </w:rPr>
  </w:style>
  <w:style w:type="character" w:customStyle="1" w:styleId="IntestazioneCarattere2">
    <w:name w:val="Intestazione Carattere2"/>
    <w:basedOn w:val="Carpredefinitoparagrafo"/>
    <w:rsid w:val="00600E6D"/>
    <w:rPr>
      <w:rFonts w:ascii="Arial" w:eastAsia="Times New Roman" w:hAnsi="Arial" w:cs="Times New Roman"/>
      <w:sz w:val="18"/>
      <w:szCs w:val="20"/>
      <w:lang w:eastAsia="it-IT"/>
    </w:rPr>
  </w:style>
  <w:style w:type="character" w:customStyle="1" w:styleId="PidipaginaCarattere2">
    <w:name w:val="Piè di pagina Carattere2"/>
    <w:basedOn w:val="Carpredefinitoparagrafo"/>
    <w:rsid w:val="00600E6D"/>
    <w:rPr>
      <w:rFonts w:ascii="Arial" w:eastAsia="Times New Roman" w:hAnsi="Arial" w:cs="Times New Roman"/>
      <w:sz w:val="20"/>
      <w:szCs w:val="20"/>
      <w:lang w:eastAsia="it-IT"/>
    </w:rPr>
  </w:style>
  <w:style w:type="character" w:customStyle="1" w:styleId="Rientrocorpodeltesto3Carattere1">
    <w:name w:val="Rientro corpo del testo 3 Carattere1"/>
    <w:basedOn w:val="Carpredefinitoparagrafo"/>
    <w:rsid w:val="00600E6D"/>
    <w:rPr>
      <w:rFonts w:ascii="Times New Roman" w:eastAsia="Times New Roman" w:hAnsi="Times New Roman"/>
      <w:sz w:val="24"/>
    </w:rPr>
  </w:style>
  <w:style w:type="paragraph" w:styleId="Titolosommario">
    <w:name w:val="TOC Heading"/>
    <w:basedOn w:val="Titolo1"/>
    <w:next w:val="Normale"/>
    <w:uiPriority w:val="39"/>
    <w:semiHidden/>
    <w:unhideWhenUsed/>
    <w:qFormat/>
    <w:rsid w:val="00600E6D"/>
    <w:pPr>
      <w:pBdr>
        <w:bottom w:val="none" w:sz="0" w:space="0" w:color="auto"/>
      </w:pBdr>
      <w:spacing w:before="480" w:after="0"/>
      <w:outlineLvl w:val="9"/>
    </w:pPr>
    <w:rPr>
      <w:rFonts w:ascii="Cambria" w:eastAsia="Times New Roman" w:hAnsi="Cambria" w:cs="Times New Roman"/>
      <w:color w:val="365F91"/>
      <w:sz w:val="28"/>
    </w:rPr>
  </w:style>
  <w:style w:type="paragraph" w:customStyle="1" w:styleId="Stile3">
    <w:name w:val="Stile3"/>
    <w:basedOn w:val="Normale"/>
    <w:rsid w:val="00550438"/>
    <w:pPr>
      <w:suppressAutoHyphens/>
      <w:autoSpaceDN w:val="0"/>
      <w:spacing w:before="57" w:after="57"/>
      <w:jc w:val="both"/>
      <w:textAlignment w:val="baseline"/>
    </w:pPr>
    <w:rPr>
      <w:rFonts w:ascii="Garamond" w:eastAsia="Times New Roman" w:hAnsi="Garamond" w:cs="Garamond"/>
      <w:kern w:val="3"/>
      <w:sz w:val="24"/>
      <w:szCs w:val="24"/>
      <w:lang w:eastAsia="zh-CN"/>
    </w:rPr>
  </w:style>
  <w:style w:type="character" w:customStyle="1" w:styleId="linkneltesto">
    <w:name w:val="link_nel_testo"/>
    <w:basedOn w:val="Carpredefinitoparagrafo"/>
    <w:rsid w:val="00550438"/>
    <w:rPr>
      <w:i/>
      <w:iCs/>
    </w:rPr>
  </w:style>
  <w:style w:type="paragraph" w:customStyle="1" w:styleId="Corpo62">
    <w:name w:val="Corpo62"/>
    <w:basedOn w:val="Normale"/>
    <w:uiPriority w:val="99"/>
    <w:rsid w:val="002B3E3C"/>
    <w:pPr>
      <w:spacing w:before="120" w:after="120" w:line="240" w:lineRule="auto"/>
      <w:jc w:val="both"/>
    </w:pPr>
    <w:rPr>
      <w:rFonts w:ascii="Garamond" w:eastAsia="Times New Roman" w:hAnsi="Garamond" w:cs="Garamond"/>
      <w:spacing w:val="-2"/>
      <w:sz w:val="24"/>
      <w:szCs w:val="24"/>
    </w:rPr>
  </w:style>
  <w:style w:type="paragraph" w:customStyle="1" w:styleId="Evidenziatore52">
    <w:name w:val="Evidenziatore52"/>
    <w:basedOn w:val="Normale"/>
    <w:uiPriority w:val="99"/>
    <w:rsid w:val="002B3E3C"/>
    <w:pPr>
      <w:pBdr>
        <w:top w:val="single" w:sz="6" w:space="1" w:color="auto"/>
        <w:left w:val="single" w:sz="6" w:space="4" w:color="auto"/>
        <w:bottom w:val="single" w:sz="6" w:space="1" w:color="auto"/>
        <w:right w:val="single" w:sz="6" w:space="4" w:color="auto"/>
      </w:pBdr>
      <w:spacing w:before="120" w:after="140" w:line="240" w:lineRule="auto"/>
      <w:jc w:val="both"/>
    </w:pPr>
    <w:rPr>
      <w:rFonts w:ascii="Garamond" w:eastAsia="Times New Roman" w:hAnsi="Garamond" w:cs="Garamond"/>
      <w:b/>
      <w:bCs/>
      <w:spacing w:val="-2"/>
      <w:sz w:val="24"/>
      <w:szCs w:val="24"/>
    </w:rPr>
  </w:style>
  <w:style w:type="paragraph" w:styleId="Nessunaspaziatura">
    <w:name w:val="No Spacing"/>
    <w:uiPriority w:val="1"/>
    <w:qFormat/>
    <w:rsid w:val="00D10EC8"/>
    <w:pPr>
      <w:spacing w:after="0" w:line="240" w:lineRule="auto"/>
    </w:pPr>
  </w:style>
  <w:style w:type="paragraph" w:customStyle="1" w:styleId="xl63">
    <w:name w:val="xl63"/>
    <w:basedOn w:val="Normale"/>
    <w:rsid w:val="005F2380"/>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Garamond" w:eastAsia="Times New Roman" w:hAnsi="Garamond" w:cs="Times New Roman"/>
      <w:b/>
      <w:bCs/>
      <w:sz w:val="18"/>
      <w:szCs w:val="18"/>
    </w:rPr>
  </w:style>
  <w:style w:type="paragraph" w:customStyle="1" w:styleId="xl64">
    <w:name w:val="xl64"/>
    <w:basedOn w:val="Normale"/>
    <w:rsid w:val="005F2380"/>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Garamond" w:eastAsia="Times New Roman" w:hAnsi="Garamond" w:cs="Times New Roman"/>
      <w:b/>
      <w:bCs/>
      <w:sz w:val="18"/>
      <w:szCs w:val="18"/>
    </w:rPr>
  </w:style>
  <w:style w:type="paragraph" w:customStyle="1" w:styleId="xl65">
    <w:name w:val="xl65"/>
    <w:basedOn w:val="Normale"/>
    <w:rsid w:val="005F238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16"/>
      <w:szCs w:val="16"/>
    </w:rPr>
  </w:style>
  <w:style w:type="paragraph" w:customStyle="1" w:styleId="xl66">
    <w:name w:val="xl66"/>
    <w:basedOn w:val="Normale"/>
    <w:rsid w:val="005F2380"/>
    <w:pPr>
      <w:pBdr>
        <w:bottom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16"/>
      <w:szCs w:val="16"/>
    </w:rPr>
  </w:style>
  <w:style w:type="character" w:customStyle="1" w:styleId="systemattr1">
    <w:name w:val="systemattr1"/>
    <w:basedOn w:val="Carpredefinitoparagrafo"/>
    <w:rsid w:val="005F2380"/>
    <w:rPr>
      <w:b/>
      <w:bCs/>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62418">
      <w:marLeft w:val="0"/>
      <w:marRight w:val="0"/>
      <w:marTop w:val="0"/>
      <w:marBottom w:val="0"/>
      <w:divBdr>
        <w:top w:val="none" w:sz="0" w:space="0" w:color="auto"/>
        <w:left w:val="none" w:sz="0" w:space="0" w:color="auto"/>
        <w:bottom w:val="none" w:sz="0" w:space="0" w:color="auto"/>
        <w:right w:val="none" w:sz="0" w:space="0" w:color="auto"/>
      </w:divBdr>
      <w:divsChild>
        <w:div w:id="493107263">
          <w:marLeft w:val="0"/>
          <w:marRight w:val="0"/>
          <w:marTop w:val="0"/>
          <w:marBottom w:val="96"/>
          <w:divBdr>
            <w:top w:val="none" w:sz="0" w:space="0" w:color="auto"/>
            <w:left w:val="none" w:sz="0" w:space="0" w:color="auto"/>
            <w:bottom w:val="none" w:sz="0" w:space="0" w:color="auto"/>
            <w:right w:val="none" w:sz="0" w:space="0" w:color="auto"/>
          </w:divBdr>
        </w:div>
        <w:div w:id="1319185902">
          <w:marLeft w:val="0"/>
          <w:marRight w:val="0"/>
          <w:marTop w:val="0"/>
          <w:marBottom w:val="0"/>
          <w:divBdr>
            <w:top w:val="none" w:sz="0" w:space="0" w:color="auto"/>
            <w:left w:val="none" w:sz="0" w:space="0" w:color="auto"/>
            <w:bottom w:val="none" w:sz="0" w:space="0" w:color="auto"/>
            <w:right w:val="none" w:sz="0" w:space="0" w:color="auto"/>
          </w:divBdr>
        </w:div>
        <w:div w:id="344212697">
          <w:marLeft w:val="0"/>
          <w:marRight w:val="0"/>
          <w:marTop w:val="0"/>
          <w:marBottom w:val="0"/>
          <w:divBdr>
            <w:top w:val="none" w:sz="0" w:space="0" w:color="auto"/>
            <w:left w:val="none" w:sz="0" w:space="0" w:color="auto"/>
            <w:bottom w:val="none" w:sz="0" w:space="0" w:color="auto"/>
            <w:right w:val="none" w:sz="0" w:space="0" w:color="auto"/>
          </w:divBdr>
          <w:divsChild>
            <w:div w:id="682434088">
              <w:marLeft w:val="0"/>
              <w:marRight w:val="0"/>
              <w:marTop w:val="0"/>
              <w:marBottom w:val="0"/>
              <w:divBdr>
                <w:top w:val="none" w:sz="0" w:space="0" w:color="auto"/>
                <w:left w:val="none" w:sz="0" w:space="0" w:color="auto"/>
                <w:bottom w:val="none" w:sz="0" w:space="0" w:color="auto"/>
                <w:right w:val="none" w:sz="0" w:space="0" w:color="auto"/>
              </w:divBdr>
            </w:div>
            <w:div w:id="1694188278">
              <w:marLeft w:val="0"/>
              <w:marRight w:val="0"/>
              <w:marTop w:val="0"/>
              <w:marBottom w:val="0"/>
              <w:divBdr>
                <w:top w:val="none" w:sz="0" w:space="0" w:color="auto"/>
                <w:left w:val="none" w:sz="0" w:space="0" w:color="auto"/>
                <w:bottom w:val="none" w:sz="0" w:space="0" w:color="auto"/>
                <w:right w:val="none" w:sz="0" w:space="0" w:color="auto"/>
              </w:divBdr>
            </w:div>
            <w:div w:id="2115049760">
              <w:marLeft w:val="0"/>
              <w:marRight w:val="0"/>
              <w:marTop w:val="0"/>
              <w:marBottom w:val="0"/>
              <w:divBdr>
                <w:top w:val="none" w:sz="0" w:space="0" w:color="auto"/>
                <w:left w:val="none" w:sz="0" w:space="0" w:color="auto"/>
                <w:bottom w:val="none" w:sz="0" w:space="0" w:color="auto"/>
                <w:right w:val="none" w:sz="0" w:space="0" w:color="auto"/>
              </w:divBdr>
            </w:div>
            <w:div w:id="1814103434">
              <w:marLeft w:val="0"/>
              <w:marRight w:val="0"/>
              <w:marTop w:val="0"/>
              <w:marBottom w:val="0"/>
              <w:divBdr>
                <w:top w:val="none" w:sz="0" w:space="0" w:color="auto"/>
                <w:left w:val="none" w:sz="0" w:space="0" w:color="auto"/>
                <w:bottom w:val="none" w:sz="0" w:space="0" w:color="auto"/>
                <w:right w:val="none" w:sz="0" w:space="0" w:color="auto"/>
              </w:divBdr>
            </w:div>
          </w:divsChild>
        </w:div>
        <w:div w:id="764304093">
          <w:marLeft w:val="0"/>
          <w:marRight w:val="0"/>
          <w:marTop w:val="0"/>
          <w:marBottom w:val="0"/>
          <w:divBdr>
            <w:top w:val="single" w:sz="6" w:space="0" w:color="003399"/>
            <w:left w:val="single" w:sz="6" w:space="0" w:color="003399"/>
            <w:bottom w:val="single" w:sz="6" w:space="0" w:color="003399"/>
            <w:right w:val="single" w:sz="6" w:space="0" w:color="003399"/>
          </w:divBdr>
        </w:div>
        <w:div w:id="840044951">
          <w:marLeft w:val="0"/>
          <w:marRight w:val="0"/>
          <w:marTop w:val="0"/>
          <w:marBottom w:val="0"/>
          <w:divBdr>
            <w:top w:val="single" w:sz="6" w:space="0" w:color="003399"/>
            <w:left w:val="single" w:sz="6" w:space="0" w:color="003399"/>
            <w:bottom w:val="single" w:sz="6" w:space="0" w:color="003399"/>
            <w:right w:val="single" w:sz="6" w:space="0" w:color="003399"/>
          </w:divBdr>
        </w:div>
        <w:div w:id="119762700">
          <w:marLeft w:val="96"/>
          <w:marRight w:val="96"/>
          <w:marTop w:val="0"/>
          <w:marBottom w:val="96"/>
          <w:divBdr>
            <w:top w:val="none" w:sz="0" w:space="0" w:color="auto"/>
            <w:left w:val="none" w:sz="0" w:space="0" w:color="auto"/>
            <w:bottom w:val="none" w:sz="0" w:space="0" w:color="auto"/>
            <w:right w:val="none" w:sz="0" w:space="0" w:color="auto"/>
          </w:divBdr>
          <w:divsChild>
            <w:div w:id="1437406253">
              <w:marLeft w:val="0"/>
              <w:marRight w:val="0"/>
              <w:marTop w:val="0"/>
              <w:marBottom w:val="96"/>
              <w:divBdr>
                <w:top w:val="none" w:sz="0" w:space="0" w:color="auto"/>
                <w:left w:val="none" w:sz="0" w:space="0" w:color="auto"/>
                <w:bottom w:val="none" w:sz="0" w:space="0" w:color="auto"/>
                <w:right w:val="none" w:sz="0" w:space="0" w:color="auto"/>
              </w:divBdr>
            </w:div>
            <w:div w:id="326398692">
              <w:marLeft w:val="0"/>
              <w:marRight w:val="0"/>
              <w:marTop w:val="0"/>
              <w:marBottom w:val="0"/>
              <w:divBdr>
                <w:top w:val="none" w:sz="0" w:space="0" w:color="auto"/>
                <w:left w:val="none" w:sz="0" w:space="0" w:color="auto"/>
                <w:bottom w:val="none" w:sz="0" w:space="0" w:color="auto"/>
                <w:right w:val="none" w:sz="0" w:space="0" w:color="auto"/>
              </w:divBdr>
            </w:div>
            <w:div w:id="1754470848">
              <w:marLeft w:val="0"/>
              <w:marRight w:val="0"/>
              <w:marTop w:val="0"/>
              <w:marBottom w:val="0"/>
              <w:divBdr>
                <w:top w:val="none" w:sz="0" w:space="0" w:color="auto"/>
                <w:left w:val="none" w:sz="0" w:space="0" w:color="auto"/>
                <w:bottom w:val="none" w:sz="0" w:space="0" w:color="auto"/>
                <w:right w:val="none" w:sz="0" w:space="0" w:color="auto"/>
              </w:divBdr>
              <w:divsChild>
                <w:div w:id="858352186">
                  <w:marLeft w:val="0"/>
                  <w:marRight w:val="0"/>
                  <w:marTop w:val="0"/>
                  <w:marBottom w:val="0"/>
                  <w:divBdr>
                    <w:top w:val="none" w:sz="0" w:space="0" w:color="auto"/>
                    <w:left w:val="none" w:sz="0" w:space="0" w:color="auto"/>
                    <w:bottom w:val="none" w:sz="0" w:space="0" w:color="auto"/>
                    <w:right w:val="none" w:sz="0" w:space="0" w:color="auto"/>
                  </w:divBdr>
                </w:div>
              </w:divsChild>
            </w:div>
            <w:div w:id="1763723354">
              <w:marLeft w:val="0"/>
              <w:marRight w:val="0"/>
              <w:marTop w:val="0"/>
              <w:marBottom w:val="0"/>
              <w:divBdr>
                <w:top w:val="none" w:sz="0" w:space="0" w:color="auto"/>
                <w:left w:val="none" w:sz="0" w:space="0" w:color="auto"/>
                <w:bottom w:val="none" w:sz="0" w:space="0" w:color="auto"/>
                <w:right w:val="none" w:sz="0" w:space="0" w:color="auto"/>
              </w:divBdr>
            </w:div>
            <w:div w:id="441538233">
              <w:marLeft w:val="0"/>
              <w:marRight w:val="0"/>
              <w:marTop w:val="0"/>
              <w:marBottom w:val="0"/>
              <w:divBdr>
                <w:top w:val="none" w:sz="0" w:space="0" w:color="auto"/>
                <w:left w:val="none" w:sz="0" w:space="0" w:color="auto"/>
                <w:bottom w:val="none" w:sz="0" w:space="0" w:color="auto"/>
                <w:right w:val="none" w:sz="0" w:space="0" w:color="auto"/>
              </w:divBdr>
              <w:divsChild>
                <w:div w:id="2014256022">
                  <w:marLeft w:val="0"/>
                  <w:marRight w:val="0"/>
                  <w:marTop w:val="0"/>
                  <w:marBottom w:val="0"/>
                  <w:divBdr>
                    <w:top w:val="none" w:sz="0" w:space="0" w:color="auto"/>
                    <w:left w:val="none" w:sz="0" w:space="0" w:color="auto"/>
                    <w:bottom w:val="none" w:sz="0" w:space="0" w:color="auto"/>
                    <w:right w:val="none" w:sz="0" w:space="0" w:color="auto"/>
                  </w:divBdr>
                  <w:divsChild>
                    <w:div w:id="1219780207">
                      <w:marLeft w:val="0"/>
                      <w:marRight w:val="0"/>
                      <w:marTop w:val="0"/>
                      <w:marBottom w:val="0"/>
                      <w:divBdr>
                        <w:top w:val="none" w:sz="0" w:space="0" w:color="auto"/>
                        <w:left w:val="none" w:sz="0" w:space="0" w:color="auto"/>
                        <w:bottom w:val="none" w:sz="0" w:space="0" w:color="auto"/>
                        <w:right w:val="none" w:sz="0" w:space="0" w:color="auto"/>
                      </w:divBdr>
                      <w:divsChild>
                        <w:div w:id="114204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431145">
                  <w:marLeft w:val="0"/>
                  <w:marRight w:val="0"/>
                  <w:marTop w:val="0"/>
                  <w:marBottom w:val="0"/>
                  <w:divBdr>
                    <w:top w:val="none" w:sz="0" w:space="0" w:color="auto"/>
                    <w:left w:val="none" w:sz="0" w:space="0" w:color="auto"/>
                    <w:bottom w:val="none" w:sz="0" w:space="0" w:color="auto"/>
                    <w:right w:val="none" w:sz="0" w:space="0" w:color="auto"/>
                  </w:divBdr>
                </w:div>
                <w:div w:id="616643762">
                  <w:marLeft w:val="0"/>
                  <w:marRight w:val="0"/>
                  <w:marTop w:val="0"/>
                  <w:marBottom w:val="0"/>
                  <w:divBdr>
                    <w:top w:val="none" w:sz="0" w:space="0" w:color="auto"/>
                    <w:left w:val="none" w:sz="0" w:space="0" w:color="auto"/>
                    <w:bottom w:val="none" w:sz="0" w:space="0" w:color="auto"/>
                    <w:right w:val="none" w:sz="0" w:space="0" w:color="auto"/>
                  </w:divBdr>
                  <w:divsChild>
                    <w:div w:id="1893421983">
                      <w:marLeft w:val="0"/>
                      <w:marRight w:val="0"/>
                      <w:marTop w:val="0"/>
                      <w:marBottom w:val="0"/>
                      <w:divBdr>
                        <w:top w:val="none" w:sz="0" w:space="0" w:color="auto"/>
                        <w:left w:val="none" w:sz="0" w:space="0" w:color="auto"/>
                        <w:bottom w:val="none" w:sz="0" w:space="0" w:color="auto"/>
                        <w:right w:val="none" w:sz="0" w:space="0" w:color="auto"/>
                      </w:divBdr>
                      <w:divsChild>
                        <w:div w:id="1847985242">
                          <w:marLeft w:val="0"/>
                          <w:marRight w:val="0"/>
                          <w:marTop w:val="0"/>
                          <w:marBottom w:val="0"/>
                          <w:divBdr>
                            <w:top w:val="none" w:sz="0" w:space="0" w:color="auto"/>
                            <w:left w:val="none" w:sz="0" w:space="0" w:color="auto"/>
                            <w:bottom w:val="none" w:sz="0" w:space="0" w:color="auto"/>
                            <w:right w:val="none" w:sz="0" w:space="0" w:color="auto"/>
                          </w:divBdr>
                          <w:divsChild>
                            <w:div w:id="166142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076908">
          <w:marLeft w:val="0"/>
          <w:marRight w:val="0"/>
          <w:marTop w:val="0"/>
          <w:marBottom w:val="0"/>
          <w:divBdr>
            <w:top w:val="single" w:sz="6" w:space="4" w:color="CCCCCC"/>
            <w:left w:val="none" w:sz="0" w:space="0" w:color="auto"/>
            <w:bottom w:val="none" w:sz="0" w:space="0" w:color="auto"/>
            <w:right w:val="none" w:sz="0" w:space="0" w:color="auto"/>
          </w:divBdr>
        </w:div>
      </w:divsChild>
    </w:div>
    <w:div w:id="329137474">
      <w:bodyDiv w:val="1"/>
      <w:marLeft w:val="0"/>
      <w:marRight w:val="0"/>
      <w:marTop w:val="0"/>
      <w:marBottom w:val="0"/>
      <w:divBdr>
        <w:top w:val="none" w:sz="0" w:space="0" w:color="auto"/>
        <w:left w:val="none" w:sz="0" w:space="0" w:color="auto"/>
        <w:bottom w:val="none" w:sz="0" w:space="0" w:color="auto"/>
        <w:right w:val="none" w:sz="0" w:space="0" w:color="auto"/>
      </w:divBdr>
    </w:div>
    <w:div w:id="118109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fontTable" Target="fontTable.xml"/><Relationship Id="rId21" Type="http://schemas.openxmlformats.org/officeDocument/2006/relationships/image" Target="media/image7.png"/><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HomePageSico.mef.gov.it" TargetMode="External"/><Relationship Id="rId25" Type="http://schemas.openxmlformats.org/officeDocument/2006/relationships/image" Target="media/image11.png"/><Relationship Id="rId33" Type="http://schemas.openxmlformats.org/officeDocument/2006/relationships/footer" Target="footer4.xml"/><Relationship Id="rId38"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6.wmf"/><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png"/><Relationship Id="rId32" Type="http://schemas.openxmlformats.org/officeDocument/2006/relationships/header" Target="header5.xml"/><Relationship Id="rId37" Type="http://schemas.openxmlformats.org/officeDocument/2006/relationships/footer" Target="footer6.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header" Target="header7.xml"/><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assistenza.pi@mef.gov.it"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331D7-1DC9-4B64-9F35-996996D67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4118</TotalTime>
  <Pages>44</Pages>
  <Words>15085</Words>
  <Characters>85988</Characters>
  <Application>Microsoft Office Word</Application>
  <DocSecurity>0</DocSecurity>
  <Lines>716</Lines>
  <Paragraphs>201</Paragraphs>
  <ScaleCrop>false</ScaleCrop>
  <HeadingPairs>
    <vt:vector size="2" baseType="variant">
      <vt:variant>
        <vt:lpstr>Titolo</vt:lpstr>
      </vt:variant>
      <vt:variant>
        <vt:i4>1</vt:i4>
      </vt:variant>
    </vt:vector>
  </HeadingPairs>
  <TitlesOfParts>
    <vt:vector size="1" baseType="lpstr">
      <vt:lpstr/>
    </vt:vector>
  </TitlesOfParts>
  <Company>Ministero Economia e Finanze</Company>
  <LinksUpToDate>false</LinksUpToDate>
  <CharactersWithSpaces>100872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giovanni.crescenzi</dc:creator>
  <cp:lastModifiedBy>Cavone Francesca</cp:lastModifiedBy>
  <cp:revision>160</cp:revision>
  <cp:lastPrinted>2021-03-31T10:02:00Z</cp:lastPrinted>
  <dcterms:created xsi:type="dcterms:W3CDTF">2017-03-02T09:06:00Z</dcterms:created>
  <dcterms:modified xsi:type="dcterms:W3CDTF">2026-04-27T11:49:00Z</dcterms:modified>
</cp:coreProperties>
</file>