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00D85" w14:textId="77777777" w:rsidR="0079104A" w:rsidRDefault="0079104A" w:rsidP="00875C18">
      <w:pPr>
        <w:pStyle w:val="TitoloDocumento"/>
        <w:tabs>
          <w:tab w:val="left" w:pos="3036"/>
        </w:tabs>
        <w:ind w:right="566"/>
        <w:rPr>
          <w:sz w:val="48"/>
          <w:szCs w:val="48"/>
        </w:rPr>
      </w:pPr>
      <w:r w:rsidRPr="00F55A42">
        <w:rPr>
          <w:smallCaps w:val="0"/>
          <w:noProof/>
          <w:sz w:val="50"/>
          <w:szCs w:val="50"/>
        </w:rPr>
        <mc:AlternateContent>
          <mc:Choice Requires="wpg">
            <w:drawing>
              <wp:anchor distT="0" distB="0" distL="114300" distR="114300" simplePos="0" relativeHeight="251704320" behindDoc="0" locked="1" layoutInCell="1" allowOverlap="1" wp14:anchorId="7A1AC823" wp14:editId="43CFECAF">
                <wp:simplePos x="0" y="0"/>
                <wp:positionH relativeFrom="page">
                  <wp:posOffset>5041900</wp:posOffset>
                </wp:positionH>
                <wp:positionV relativeFrom="page">
                  <wp:posOffset>3412490</wp:posOffset>
                </wp:positionV>
                <wp:extent cx="5327650" cy="4979670"/>
                <wp:effectExtent l="57150" t="57150" r="6350" b="49530"/>
                <wp:wrapNone/>
                <wp:docPr id="1296138182" name="Grupp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327650" cy="4979670"/>
                          <a:chOff x="0" y="0"/>
                          <a:chExt cx="4740119" cy="4429481"/>
                        </a:xfrm>
                      </wpg:grpSpPr>
                      <wps:wsp>
                        <wps:cNvPr id="510679408" name="Elemento grafico 19"/>
                        <wps:cNvSpPr>
                          <a:spLocks noChangeAspect="1"/>
                        </wps:cNvSpPr>
                        <wps:spPr>
                          <a:xfrm rot="10800000">
                            <a:off x="0" y="0"/>
                            <a:ext cx="4608000" cy="4424400"/>
                          </a:xfrm>
                          <a:custGeom>
                            <a:avLst/>
                            <a:gdLst>
                              <a:gd name="connsiteX0" fmla="*/ 4327915 w 6095432"/>
                              <a:gd name="connsiteY0" fmla="*/ 5583544 h 6187455"/>
                              <a:gd name="connsiteX1" fmla="*/ 4830742 w 6095432"/>
                              <a:gd name="connsiteY1" fmla="*/ 4433297 h 6187455"/>
                              <a:gd name="connsiteX2" fmla="*/ 4825485 w 6095432"/>
                              <a:gd name="connsiteY2" fmla="*/ 4331442 h 6187455"/>
                              <a:gd name="connsiteX3" fmla="*/ 5862813 w 6095432"/>
                              <a:gd name="connsiteY3" fmla="*/ 3473751 h 6187455"/>
                              <a:gd name="connsiteX4" fmla="*/ 5870566 w 6095432"/>
                              <a:gd name="connsiteY4" fmla="*/ 3638034 h 6187455"/>
                              <a:gd name="connsiteX5" fmla="*/ 5463153 w 6095432"/>
                              <a:gd name="connsiteY5" fmla="*/ 4794589 h 6187455"/>
                              <a:gd name="connsiteX6" fmla="*/ 4327783 w 6095432"/>
                              <a:gd name="connsiteY6" fmla="*/ 5583150 h 6187455"/>
                              <a:gd name="connsiteX7" fmla="*/ 5862813 w 6095432"/>
                              <a:gd name="connsiteY7" fmla="*/ 2713184 h 6187455"/>
                              <a:gd name="connsiteX8" fmla="*/ 4825485 w 6095432"/>
                              <a:gd name="connsiteY8" fmla="*/ 1853916 h 6187455"/>
                              <a:gd name="connsiteX9" fmla="*/ 4830742 w 6095432"/>
                              <a:gd name="connsiteY9" fmla="*/ 1751535 h 6187455"/>
                              <a:gd name="connsiteX10" fmla="*/ 4327915 w 6095432"/>
                              <a:gd name="connsiteY10" fmla="*/ 603522 h 6187455"/>
                              <a:gd name="connsiteX11" fmla="*/ 5463284 w 6095432"/>
                              <a:gd name="connsiteY11" fmla="*/ 1392083 h 6187455"/>
                              <a:gd name="connsiteX12" fmla="*/ 5870698 w 6095432"/>
                              <a:gd name="connsiteY12" fmla="*/ 2549295 h 6187455"/>
                              <a:gd name="connsiteX13" fmla="*/ 5862944 w 6095432"/>
                              <a:gd name="connsiteY13" fmla="*/ 2713447 h 6187455"/>
                              <a:gd name="connsiteX14" fmla="*/ 4560403 w 6095432"/>
                              <a:gd name="connsiteY14" fmla="*/ 2046194 h 6187455"/>
                              <a:gd name="connsiteX15" fmla="*/ 4230924 w 6095432"/>
                              <a:gd name="connsiteY15" fmla="*/ 2466759 h 6187455"/>
                              <a:gd name="connsiteX16" fmla="*/ 4182429 w 6095432"/>
                              <a:gd name="connsiteY16" fmla="*/ 2471622 h 6187455"/>
                              <a:gd name="connsiteX17" fmla="*/ 4048771 w 6095432"/>
                              <a:gd name="connsiteY17" fmla="*/ 2424703 h 6187455"/>
                              <a:gd name="connsiteX18" fmla="*/ 4041280 w 6095432"/>
                              <a:gd name="connsiteY18" fmla="*/ 2416028 h 6187455"/>
                              <a:gd name="connsiteX19" fmla="*/ 4059547 w 6095432"/>
                              <a:gd name="connsiteY19" fmla="*/ 2228877 h 6187455"/>
                              <a:gd name="connsiteX20" fmla="*/ 4506388 w 6095432"/>
                              <a:gd name="connsiteY20" fmla="*/ 2044879 h 6187455"/>
                              <a:gd name="connsiteX21" fmla="*/ 4560535 w 6095432"/>
                              <a:gd name="connsiteY21" fmla="*/ 2045799 h 6187455"/>
                              <a:gd name="connsiteX22" fmla="*/ 4560535 w 6095432"/>
                              <a:gd name="connsiteY22" fmla="*/ 4139953 h 6187455"/>
                              <a:gd name="connsiteX23" fmla="*/ 4506388 w 6095432"/>
                              <a:gd name="connsiteY23" fmla="*/ 4141398 h 6187455"/>
                              <a:gd name="connsiteX24" fmla="*/ 4059547 w 6095432"/>
                              <a:gd name="connsiteY24" fmla="*/ 3955955 h 6187455"/>
                              <a:gd name="connsiteX25" fmla="*/ 4041280 w 6095432"/>
                              <a:gd name="connsiteY25" fmla="*/ 3770381 h 6187455"/>
                              <a:gd name="connsiteX26" fmla="*/ 4048771 w 6095432"/>
                              <a:gd name="connsiteY26" fmla="*/ 3760261 h 6187455"/>
                              <a:gd name="connsiteX27" fmla="*/ 4230924 w 6095432"/>
                              <a:gd name="connsiteY27" fmla="*/ 3719782 h 6187455"/>
                              <a:gd name="connsiteX28" fmla="*/ 4560403 w 6095432"/>
                              <a:gd name="connsiteY28" fmla="*/ 4140347 h 6187455"/>
                              <a:gd name="connsiteX29" fmla="*/ 2468663 w 6095432"/>
                              <a:gd name="connsiteY29" fmla="*/ 1088487 h 6187455"/>
                              <a:gd name="connsiteX30" fmla="*/ 1928249 w 6095432"/>
                              <a:gd name="connsiteY30" fmla="*/ 985711 h 6187455"/>
                              <a:gd name="connsiteX31" fmla="*/ 1125381 w 6095432"/>
                              <a:gd name="connsiteY31" fmla="*/ 1173652 h 6187455"/>
                              <a:gd name="connsiteX32" fmla="*/ 2226844 w 6095432"/>
                              <a:gd name="connsiteY32" fmla="*/ 340012 h 6187455"/>
                              <a:gd name="connsiteX33" fmla="*/ 2908013 w 6095432"/>
                              <a:gd name="connsiteY33" fmla="*/ 224093 h 6187455"/>
                              <a:gd name="connsiteX34" fmla="*/ 3605873 w 6095432"/>
                              <a:gd name="connsiteY34" fmla="*/ 366429 h 6187455"/>
                              <a:gd name="connsiteX35" fmla="*/ 2468663 w 6095432"/>
                              <a:gd name="connsiteY35" fmla="*/ 1087961 h 6187455"/>
                              <a:gd name="connsiteX36" fmla="*/ 2508090 w 6095432"/>
                              <a:gd name="connsiteY36" fmla="*/ 1694890 h 6187455"/>
                              <a:gd name="connsiteX37" fmla="*/ 2568282 w 6095432"/>
                              <a:gd name="connsiteY37" fmla="*/ 1399968 h 6187455"/>
                              <a:gd name="connsiteX38" fmla="*/ 2868454 w 6095432"/>
                              <a:gd name="connsiteY38" fmla="*/ 1811728 h 6187455"/>
                              <a:gd name="connsiteX39" fmla="*/ 2867403 w 6095432"/>
                              <a:gd name="connsiteY39" fmla="*/ 1841956 h 6187455"/>
                              <a:gd name="connsiteX40" fmla="*/ 2774486 w 6095432"/>
                              <a:gd name="connsiteY40" fmla="*/ 2003874 h 6187455"/>
                              <a:gd name="connsiteX41" fmla="*/ 2761344 w 6095432"/>
                              <a:gd name="connsiteY41" fmla="*/ 2007686 h 6187455"/>
                              <a:gd name="connsiteX42" fmla="*/ 2743996 w 6095432"/>
                              <a:gd name="connsiteY42" fmla="*/ 2009394 h 6187455"/>
                              <a:gd name="connsiteX43" fmla="*/ 2589967 w 6095432"/>
                              <a:gd name="connsiteY43" fmla="*/ 1932904 h 6187455"/>
                              <a:gd name="connsiteX44" fmla="*/ 2508748 w 6095432"/>
                              <a:gd name="connsiteY44" fmla="*/ 1694890 h 6187455"/>
                              <a:gd name="connsiteX45" fmla="*/ 1339076 w 6095432"/>
                              <a:gd name="connsiteY45" fmla="*/ 3092876 h 6187455"/>
                              <a:gd name="connsiteX46" fmla="*/ 1853469 w 6095432"/>
                              <a:gd name="connsiteY46" fmla="*/ 2947124 h 6187455"/>
                              <a:gd name="connsiteX47" fmla="*/ 1977270 w 6095432"/>
                              <a:gd name="connsiteY47" fmla="*/ 3087619 h 6187455"/>
                              <a:gd name="connsiteX48" fmla="*/ 1977270 w 6095432"/>
                              <a:gd name="connsiteY48" fmla="*/ 3098527 h 6187455"/>
                              <a:gd name="connsiteX49" fmla="*/ 1853469 w 6095432"/>
                              <a:gd name="connsiteY49" fmla="*/ 3238760 h 6187455"/>
                              <a:gd name="connsiteX50" fmla="*/ 1339076 w 6095432"/>
                              <a:gd name="connsiteY50" fmla="*/ 3092876 h 6187455"/>
                              <a:gd name="connsiteX51" fmla="*/ 678409 w 6095432"/>
                              <a:gd name="connsiteY51" fmla="*/ 4397418 h 6187455"/>
                              <a:gd name="connsiteX52" fmla="*/ 224209 w 6095432"/>
                              <a:gd name="connsiteY52" fmla="*/ 3093402 h 6187455"/>
                              <a:gd name="connsiteX53" fmla="*/ 678409 w 6095432"/>
                              <a:gd name="connsiteY53" fmla="*/ 1789649 h 6187455"/>
                              <a:gd name="connsiteX54" fmla="*/ 660536 w 6095432"/>
                              <a:gd name="connsiteY54" fmla="*/ 2050268 h 6187455"/>
                              <a:gd name="connsiteX55" fmla="*/ 1013014 w 6095432"/>
                              <a:gd name="connsiteY55" fmla="*/ 3093008 h 6187455"/>
                              <a:gd name="connsiteX56" fmla="*/ 660536 w 6095432"/>
                              <a:gd name="connsiteY56" fmla="*/ 4134959 h 6187455"/>
                              <a:gd name="connsiteX57" fmla="*/ 678409 w 6095432"/>
                              <a:gd name="connsiteY57" fmla="*/ 4397024 h 6187455"/>
                              <a:gd name="connsiteX58" fmla="*/ 3792100 w 6095432"/>
                              <a:gd name="connsiteY58" fmla="*/ 5616401 h 6187455"/>
                              <a:gd name="connsiteX59" fmla="*/ 2666850 w 6095432"/>
                              <a:gd name="connsiteY59" fmla="*/ 4992913 h 6187455"/>
                              <a:gd name="connsiteX60" fmla="*/ 3094897 w 6095432"/>
                              <a:gd name="connsiteY60" fmla="*/ 4375207 h 6187455"/>
                              <a:gd name="connsiteX61" fmla="*/ 3092532 w 6095432"/>
                              <a:gd name="connsiteY61" fmla="*/ 4316065 h 6187455"/>
                              <a:gd name="connsiteX62" fmla="*/ 2835598 w 6095432"/>
                              <a:gd name="connsiteY62" fmla="*/ 3964630 h 6187455"/>
                              <a:gd name="connsiteX63" fmla="*/ 2743602 w 6095432"/>
                              <a:gd name="connsiteY63" fmla="*/ 3948990 h 6187455"/>
                              <a:gd name="connsiteX64" fmla="*/ 2422928 w 6095432"/>
                              <a:gd name="connsiteY64" fmla="*/ 4098291 h 6187455"/>
                              <a:gd name="connsiteX65" fmla="*/ 2282567 w 6095432"/>
                              <a:gd name="connsiteY65" fmla="*/ 4490731 h 6187455"/>
                              <a:gd name="connsiteX66" fmla="*/ 2370884 w 6095432"/>
                              <a:gd name="connsiteY66" fmla="*/ 4894343 h 6187455"/>
                              <a:gd name="connsiteX67" fmla="*/ 1928380 w 6095432"/>
                              <a:gd name="connsiteY67" fmla="*/ 4975301 h 6187455"/>
                              <a:gd name="connsiteX68" fmla="*/ 1093577 w 6095432"/>
                              <a:gd name="connsiteY68" fmla="*/ 4740573 h 6187455"/>
                              <a:gd name="connsiteX69" fmla="*/ 967016 w 6095432"/>
                              <a:gd name="connsiteY69" fmla="*/ 4657906 h 6187455"/>
                              <a:gd name="connsiteX70" fmla="*/ 927589 w 6095432"/>
                              <a:gd name="connsiteY70" fmla="*/ 4512154 h 6187455"/>
                              <a:gd name="connsiteX71" fmla="*/ 886847 w 6095432"/>
                              <a:gd name="connsiteY71" fmla="*/ 4134039 h 6187455"/>
                              <a:gd name="connsiteX72" fmla="*/ 1174928 w 6095432"/>
                              <a:gd name="connsiteY72" fmla="*/ 3250982 h 6187455"/>
                              <a:gd name="connsiteX73" fmla="*/ 1732033 w 6095432"/>
                              <a:gd name="connsiteY73" fmla="*/ 3488733 h 6187455"/>
                              <a:gd name="connsiteX74" fmla="*/ 1946780 w 6095432"/>
                              <a:gd name="connsiteY74" fmla="*/ 3444968 h 6187455"/>
                              <a:gd name="connsiteX75" fmla="*/ 2201873 w 6095432"/>
                              <a:gd name="connsiteY75" fmla="*/ 3099447 h 6187455"/>
                              <a:gd name="connsiteX76" fmla="*/ 2201873 w 6095432"/>
                              <a:gd name="connsiteY76" fmla="*/ 3087750 h 6187455"/>
                              <a:gd name="connsiteX77" fmla="*/ 1948488 w 6095432"/>
                              <a:gd name="connsiteY77" fmla="*/ 2741310 h 6187455"/>
                              <a:gd name="connsiteX78" fmla="*/ 1732033 w 6095432"/>
                              <a:gd name="connsiteY78" fmla="*/ 2697150 h 6187455"/>
                              <a:gd name="connsiteX79" fmla="*/ 1174928 w 6095432"/>
                              <a:gd name="connsiteY79" fmla="*/ 2936478 h 6187455"/>
                              <a:gd name="connsiteX80" fmla="*/ 886847 w 6095432"/>
                              <a:gd name="connsiteY80" fmla="*/ 2051714 h 6187455"/>
                              <a:gd name="connsiteX81" fmla="*/ 927589 w 6095432"/>
                              <a:gd name="connsiteY81" fmla="*/ 1676096 h 6187455"/>
                              <a:gd name="connsiteX82" fmla="*/ 967016 w 6095432"/>
                              <a:gd name="connsiteY82" fmla="*/ 1529424 h 6187455"/>
                              <a:gd name="connsiteX83" fmla="*/ 1093577 w 6095432"/>
                              <a:gd name="connsiteY83" fmla="*/ 1446756 h 6187455"/>
                              <a:gd name="connsiteX84" fmla="*/ 1929563 w 6095432"/>
                              <a:gd name="connsiteY84" fmla="*/ 1210188 h 6187455"/>
                              <a:gd name="connsiteX85" fmla="*/ 2370753 w 6095432"/>
                              <a:gd name="connsiteY85" fmla="*/ 1291278 h 6187455"/>
                              <a:gd name="connsiteX86" fmla="*/ 2282436 w 6095432"/>
                              <a:gd name="connsiteY86" fmla="*/ 1695153 h 6187455"/>
                              <a:gd name="connsiteX87" fmla="*/ 2422796 w 6095432"/>
                              <a:gd name="connsiteY87" fmla="*/ 2087199 h 6187455"/>
                              <a:gd name="connsiteX88" fmla="*/ 2743470 w 6095432"/>
                              <a:gd name="connsiteY88" fmla="*/ 2234922 h 6187455"/>
                              <a:gd name="connsiteX89" fmla="*/ 2836387 w 6095432"/>
                              <a:gd name="connsiteY89" fmla="*/ 2219808 h 6187455"/>
                              <a:gd name="connsiteX90" fmla="*/ 3092532 w 6095432"/>
                              <a:gd name="connsiteY90" fmla="*/ 1869950 h 6187455"/>
                              <a:gd name="connsiteX91" fmla="*/ 3094897 w 6095432"/>
                              <a:gd name="connsiteY91" fmla="*/ 1811991 h 6187455"/>
                              <a:gd name="connsiteX92" fmla="*/ 2666850 w 6095432"/>
                              <a:gd name="connsiteY92" fmla="*/ 1194286 h 6187455"/>
                              <a:gd name="connsiteX93" fmla="*/ 3792100 w 6095432"/>
                              <a:gd name="connsiteY93" fmla="*/ 570271 h 6187455"/>
                              <a:gd name="connsiteX94" fmla="*/ 3942186 w 6095432"/>
                              <a:gd name="connsiteY94" fmla="*/ 562649 h 6187455"/>
                              <a:gd name="connsiteX95" fmla="*/ 4059547 w 6095432"/>
                              <a:gd name="connsiteY95" fmla="*/ 657144 h 6187455"/>
                              <a:gd name="connsiteX96" fmla="*/ 4606139 w 6095432"/>
                              <a:gd name="connsiteY96" fmla="*/ 1751009 h 6187455"/>
                              <a:gd name="connsiteX97" fmla="*/ 4602722 w 6095432"/>
                              <a:gd name="connsiteY97" fmla="*/ 1822374 h 6187455"/>
                              <a:gd name="connsiteX98" fmla="*/ 4506257 w 6095432"/>
                              <a:gd name="connsiteY98" fmla="*/ 1819351 h 6187455"/>
                              <a:gd name="connsiteX99" fmla="*/ 3863200 w 6095432"/>
                              <a:gd name="connsiteY99" fmla="*/ 2119793 h 6187455"/>
                              <a:gd name="connsiteX100" fmla="*/ 3863200 w 6095432"/>
                              <a:gd name="connsiteY100" fmla="*/ 2553501 h 6187455"/>
                              <a:gd name="connsiteX101" fmla="*/ 4275345 w 6095432"/>
                              <a:gd name="connsiteY101" fmla="*/ 2688213 h 6187455"/>
                              <a:gd name="connsiteX102" fmla="*/ 4786058 w 6095432"/>
                              <a:gd name="connsiteY102" fmla="*/ 2076553 h 6187455"/>
                              <a:gd name="connsiteX103" fmla="*/ 5726658 w 6095432"/>
                              <a:gd name="connsiteY103" fmla="*/ 2951067 h 6187455"/>
                              <a:gd name="connsiteX104" fmla="*/ 5780410 w 6095432"/>
                              <a:gd name="connsiteY104" fmla="*/ 3093139 h 6187455"/>
                              <a:gd name="connsiteX105" fmla="*/ 5726658 w 6095432"/>
                              <a:gd name="connsiteY105" fmla="*/ 3233897 h 6187455"/>
                              <a:gd name="connsiteX106" fmla="*/ 4786058 w 6095432"/>
                              <a:gd name="connsiteY106" fmla="*/ 4109067 h 6187455"/>
                              <a:gd name="connsiteX107" fmla="*/ 4274557 w 6095432"/>
                              <a:gd name="connsiteY107" fmla="*/ 3497933 h 6187455"/>
                              <a:gd name="connsiteX108" fmla="*/ 3863857 w 6095432"/>
                              <a:gd name="connsiteY108" fmla="*/ 3631989 h 6187455"/>
                              <a:gd name="connsiteX109" fmla="*/ 3863857 w 6095432"/>
                              <a:gd name="connsiteY109" fmla="*/ 4066748 h 6187455"/>
                              <a:gd name="connsiteX110" fmla="*/ 4506914 w 6095432"/>
                              <a:gd name="connsiteY110" fmla="*/ 4367452 h 6187455"/>
                              <a:gd name="connsiteX111" fmla="*/ 4603379 w 6095432"/>
                              <a:gd name="connsiteY111" fmla="*/ 4363378 h 6187455"/>
                              <a:gd name="connsiteX112" fmla="*/ 4606796 w 6095432"/>
                              <a:gd name="connsiteY112" fmla="*/ 4435400 h 6187455"/>
                              <a:gd name="connsiteX113" fmla="*/ 4060204 w 6095432"/>
                              <a:gd name="connsiteY113" fmla="*/ 5529002 h 6187455"/>
                              <a:gd name="connsiteX114" fmla="*/ 3942712 w 6095432"/>
                              <a:gd name="connsiteY114" fmla="*/ 5625075 h 6187455"/>
                              <a:gd name="connsiteX115" fmla="*/ 3792626 w 6095432"/>
                              <a:gd name="connsiteY115" fmla="*/ 5616926 h 6187455"/>
                              <a:gd name="connsiteX116" fmla="*/ 1928249 w 6095432"/>
                              <a:gd name="connsiteY116" fmla="*/ 5201224 h 6187455"/>
                              <a:gd name="connsiteX117" fmla="*/ 2468663 w 6095432"/>
                              <a:gd name="connsiteY117" fmla="*/ 5098711 h 6187455"/>
                              <a:gd name="connsiteX118" fmla="*/ 3605873 w 6095432"/>
                              <a:gd name="connsiteY118" fmla="*/ 5818404 h 6187455"/>
                              <a:gd name="connsiteX119" fmla="*/ 2226844 w 6095432"/>
                              <a:gd name="connsiteY119" fmla="*/ 5847186 h 6187455"/>
                              <a:gd name="connsiteX120" fmla="*/ 1125381 w 6095432"/>
                              <a:gd name="connsiteY120" fmla="*/ 5013678 h 6187455"/>
                              <a:gd name="connsiteX121" fmla="*/ 1928249 w 6095432"/>
                              <a:gd name="connsiteY121" fmla="*/ 5201224 h 6187455"/>
                              <a:gd name="connsiteX122" fmla="*/ 2568414 w 6095432"/>
                              <a:gd name="connsiteY122" fmla="*/ 4787887 h 6187455"/>
                              <a:gd name="connsiteX123" fmla="*/ 2508222 w 6095432"/>
                              <a:gd name="connsiteY123" fmla="*/ 4491651 h 6187455"/>
                              <a:gd name="connsiteX124" fmla="*/ 2589442 w 6095432"/>
                              <a:gd name="connsiteY124" fmla="*/ 4253769 h 6187455"/>
                              <a:gd name="connsiteX125" fmla="*/ 2743470 w 6095432"/>
                              <a:gd name="connsiteY125" fmla="*/ 4176752 h 6187455"/>
                              <a:gd name="connsiteX126" fmla="*/ 2760818 w 6095432"/>
                              <a:gd name="connsiteY126" fmla="*/ 4176752 h 6187455"/>
                              <a:gd name="connsiteX127" fmla="*/ 2773303 w 6095432"/>
                              <a:gd name="connsiteY127" fmla="*/ 4182009 h 6187455"/>
                              <a:gd name="connsiteX128" fmla="*/ 2867534 w 6095432"/>
                              <a:gd name="connsiteY128" fmla="*/ 4344847 h 6187455"/>
                              <a:gd name="connsiteX129" fmla="*/ 2868586 w 6095432"/>
                              <a:gd name="connsiteY129" fmla="*/ 4376127 h 6187455"/>
                              <a:gd name="connsiteX130" fmla="*/ 2568414 w 6095432"/>
                              <a:gd name="connsiteY130" fmla="*/ 4787887 h 6187455"/>
                              <a:gd name="connsiteX131" fmla="*/ 6095433 w 6095432"/>
                              <a:gd name="connsiteY131" fmla="*/ 2549689 h 6187455"/>
                              <a:gd name="connsiteX132" fmla="*/ 5643729 w 6095432"/>
                              <a:gd name="connsiteY132" fmla="*/ 1259210 h 6187455"/>
                              <a:gd name="connsiteX133" fmla="*/ 4016046 w 6095432"/>
                              <a:gd name="connsiteY133" fmla="*/ 337120 h 6187455"/>
                              <a:gd name="connsiteX134" fmla="*/ 2909327 w 6095432"/>
                              <a:gd name="connsiteY134" fmla="*/ 11 h 6187455"/>
                              <a:gd name="connsiteX135" fmla="*/ 2155349 w 6095432"/>
                              <a:gd name="connsiteY135" fmla="*/ 126049 h 6187455"/>
                              <a:gd name="connsiteX136" fmla="*/ 776320 w 6095432"/>
                              <a:gd name="connsiteY136" fmla="*/ 1391820 h 6187455"/>
                              <a:gd name="connsiteX137" fmla="*/ 0 w 6095432"/>
                              <a:gd name="connsiteY137" fmla="*/ 3093402 h 6187455"/>
                              <a:gd name="connsiteX138" fmla="*/ 776320 w 6095432"/>
                              <a:gd name="connsiteY138" fmla="*/ 4796167 h 6187455"/>
                              <a:gd name="connsiteX139" fmla="*/ 2155349 w 6095432"/>
                              <a:gd name="connsiteY139" fmla="*/ 6061280 h 6187455"/>
                              <a:gd name="connsiteX140" fmla="*/ 2909853 w 6095432"/>
                              <a:gd name="connsiteY140" fmla="*/ 6187450 h 6187455"/>
                              <a:gd name="connsiteX141" fmla="*/ 4016046 w 6095432"/>
                              <a:gd name="connsiteY141" fmla="*/ 5848500 h 6187455"/>
                              <a:gd name="connsiteX142" fmla="*/ 5643729 w 6095432"/>
                              <a:gd name="connsiteY142" fmla="*/ 4927593 h 6187455"/>
                              <a:gd name="connsiteX143" fmla="*/ 6095433 w 6095432"/>
                              <a:gd name="connsiteY143" fmla="*/ 3637903 h 6187455"/>
                              <a:gd name="connsiteX144" fmla="*/ 6016578 w 6095432"/>
                              <a:gd name="connsiteY144" fmla="*/ 3093270 h 6187455"/>
                              <a:gd name="connsiteX145" fmla="*/ 6095433 w 6095432"/>
                              <a:gd name="connsiteY145" fmla="*/ 2548901 h 6187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</a:cxnLst>
                            <a:rect l="l" t="t" r="r" b="b"/>
                            <a:pathLst>
                              <a:path w="6095432" h="6187455">
                                <a:moveTo>
                                  <a:pt x="4327915" y="5583544"/>
                                </a:moveTo>
                                <a:cubicBezTo>
                                  <a:pt x="4634040" y="5276886"/>
                                  <a:pt x="4813552" y="4866256"/>
                                  <a:pt x="4830742" y="4433297"/>
                                </a:cubicBezTo>
                                <a:cubicBezTo>
                                  <a:pt x="4830742" y="4401886"/>
                                  <a:pt x="4829033" y="4367584"/>
                                  <a:pt x="4825485" y="4331442"/>
                                </a:cubicBezTo>
                                <a:cubicBezTo>
                                  <a:pt x="5274836" y="4201014"/>
                                  <a:pt x="5650274" y="3890597"/>
                                  <a:pt x="5862813" y="3473751"/>
                                </a:cubicBezTo>
                                <a:cubicBezTo>
                                  <a:pt x="5867150" y="3528687"/>
                                  <a:pt x="5870566" y="3583229"/>
                                  <a:pt x="5870566" y="3638034"/>
                                </a:cubicBezTo>
                                <a:cubicBezTo>
                                  <a:pt x="5861603" y="4057141"/>
                                  <a:pt x="5718851" y="4462395"/>
                                  <a:pt x="5463153" y="4794589"/>
                                </a:cubicBezTo>
                                <a:cubicBezTo>
                                  <a:pt x="5196376" y="5189934"/>
                                  <a:pt x="4791394" y="5471214"/>
                                  <a:pt x="4327783" y="5583150"/>
                                </a:cubicBezTo>
                                <a:moveTo>
                                  <a:pt x="5862813" y="2713184"/>
                                </a:moveTo>
                                <a:cubicBezTo>
                                  <a:pt x="5650156" y="2296102"/>
                                  <a:pt x="5274849" y="1985225"/>
                                  <a:pt x="4825485" y="1853916"/>
                                </a:cubicBezTo>
                                <a:cubicBezTo>
                                  <a:pt x="4828994" y="1819903"/>
                                  <a:pt x="4830742" y="1785732"/>
                                  <a:pt x="4830742" y="1751535"/>
                                </a:cubicBezTo>
                                <a:cubicBezTo>
                                  <a:pt x="4813315" y="1319286"/>
                                  <a:pt x="4633803" y="909430"/>
                                  <a:pt x="4327915" y="603522"/>
                                </a:cubicBezTo>
                                <a:cubicBezTo>
                                  <a:pt x="4791552" y="715385"/>
                                  <a:pt x="5196560" y="996680"/>
                                  <a:pt x="5463284" y="1392083"/>
                                </a:cubicBezTo>
                                <a:cubicBezTo>
                                  <a:pt x="5719258" y="1724369"/>
                                  <a:pt x="5862037" y="2129926"/>
                                  <a:pt x="5870698" y="2549295"/>
                                </a:cubicBezTo>
                                <a:cubicBezTo>
                                  <a:pt x="5870698" y="2603969"/>
                                  <a:pt x="5867281" y="2659694"/>
                                  <a:pt x="5862944" y="2713447"/>
                                </a:cubicBezTo>
                                <a:moveTo>
                                  <a:pt x="4560403" y="2046194"/>
                                </a:moveTo>
                                <a:cubicBezTo>
                                  <a:pt x="4470904" y="2373052"/>
                                  <a:pt x="4319241" y="2449805"/>
                                  <a:pt x="4230924" y="2466759"/>
                                </a:cubicBezTo>
                                <a:cubicBezTo>
                                  <a:pt x="4214996" y="2470242"/>
                                  <a:pt x="4198725" y="2471872"/>
                                  <a:pt x="4182429" y="2471622"/>
                                </a:cubicBezTo>
                                <a:cubicBezTo>
                                  <a:pt x="4133289" y="2475262"/>
                                  <a:pt x="4084846" y="2458269"/>
                                  <a:pt x="4048771" y="2424703"/>
                                </a:cubicBezTo>
                                <a:lnTo>
                                  <a:pt x="4041280" y="2416028"/>
                                </a:lnTo>
                                <a:cubicBezTo>
                                  <a:pt x="4016125" y="2354455"/>
                                  <a:pt x="4022959" y="2284431"/>
                                  <a:pt x="4059547" y="2228877"/>
                                </a:cubicBezTo>
                                <a:cubicBezTo>
                                  <a:pt x="4096346" y="2160141"/>
                                  <a:pt x="4205296" y="2044879"/>
                                  <a:pt x="4506388" y="2044879"/>
                                </a:cubicBezTo>
                                <a:cubicBezTo>
                                  <a:pt x="4523736" y="2044879"/>
                                  <a:pt x="4543844" y="2045799"/>
                                  <a:pt x="4560535" y="2045799"/>
                                </a:cubicBezTo>
                                <a:moveTo>
                                  <a:pt x="4560535" y="4139953"/>
                                </a:moveTo>
                                <a:cubicBezTo>
                                  <a:pt x="4543844" y="4141398"/>
                                  <a:pt x="4525050" y="4141398"/>
                                  <a:pt x="4506388" y="4141398"/>
                                </a:cubicBezTo>
                                <a:cubicBezTo>
                                  <a:pt x="4205428" y="4141398"/>
                                  <a:pt x="4096478" y="4024954"/>
                                  <a:pt x="4059547" y="3955955"/>
                                </a:cubicBezTo>
                                <a:cubicBezTo>
                                  <a:pt x="4022893" y="3901006"/>
                                  <a:pt x="4016046" y="3831415"/>
                                  <a:pt x="4041280" y="3770381"/>
                                </a:cubicBezTo>
                                <a:lnTo>
                                  <a:pt x="4048771" y="3760261"/>
                                </a:lnTo>
                                <a:cubicBezTo>
                                  <a:pt x="4099671" y="3718704"/>
                                  <a:pt x="4167223" y="3703695"/>
                                  <a:pt x="4230924" y="3719782"/>
                                </a:cubicBezTo>
                                <a:cubicBezTo>
                                  <a:pt x="4319241" y="3736473"/>
                                  <a:pt x="4470904" y="3814672"/>
                                  <a:pt x="4560403" y="4140347"/>
                                </a:cubicBezTo>
                                <a:moveTo>
                                  <a:pt x="2468663" y="1088487"/>
                                </a:moveTo>
                                <a:cubicBezTo>
                                  <a:pt x="2297129" y="1018730"/>
                                  <a:pt x="2113425" y="983792"/>
                                  <a:pt x="1928249" y="985711"/>
                                </a:cubicBezTo>
                                <a:cubicBezTo>
                                  <a:pt x="1649985" y="987953"/>
                                  <a:pt x="1375730" y="1052155"/>
                                  <a:pt x="1125381" y="1173652"/>
                                </a:cubicBezTo>
                                <a:cubicBezTo>
                                  <a:pt x="1374876" y="767355"/>
                                  <a:pt x="1768070" y="469771"/>
                                  <a:pt x="2226844" y="340012"/>
                                </a:cubicBezTo>
                                <a:cubicBezTo>
                                  <a:pt x="2446177" y="264968"/>
                                  <a:pt x="2676195" y="225826"/>
                                  <a:pt x="2908013" y="224093"/>
                                </a:cubicBezTo>
                                <a:cubicBezTo>
                                  <a:pt x="3147940" y="223046"/>
                                  <a:pt x="3385515" y="271500"/>
                                  <a:pt x="3605873" y="366429"/>
                                </a:cubicBezTo>
                                <a:cubicBezTo>
                                  <a:pt x="3143353" y="439384"/>
                                  <a:pt x="2731695" y="700578"/>
                                  <a:pt x="2468663" y="1087961"/>
                                </a:cubicBezTo>
                                <a:moveTo>
                                  <a:pt x="2508090" y="1694890"/>
                                </a:moveTo>
                                <a:cubicBezTo>
                                  <a:pt x="2510732" y="1593810"/>
                                  <a:pt x="2531103" y="1493991"/>
                                  <a:pt x="2568282" y="1399968"/>
                                </a:cubicBezTo>
                                <a:cubicBezTo>
                                  <a:pt x="2827976" y="1570035"/>
                                  <a:pt x="2868454" y="1727878"/>
                                  <a:pt x="2868454" y="1811728"/>
                                </a:cubicBezTo>
                                <a:cubicBezTo>
                                  <a:pt x="2868638" y="1821822"/>
                                  <a:pt x="2868297" y="1831902"/>
                                  <a:pt x="2867403" y="1841956"/>
                                </a:cubicBezTo>
                                <a:cubicBezTo>
                                  <a:pt x="2863394" y="1907473"/>
                                  <a:pt x="2829027" y="1967364"/>
                                  <a:pt x="2774486" y="2003874"/>
                                </a:cubicBezTo>
                                <a:lnTo>
                                  <a:pt x="2761344" y="2007686"/>
                                </a:lnTo>
                                <a:cubicBezTo>
                                  <a:pt x="2755653" y="2008960"/>
                                  <a:pt x="2749831" y="2009539"/>
                                  <a:pt x="2743996" y="2009394"/>
                                </a:cubicBezTo>
                                <a:cubicBezTo>
                                  <a:pt x="2684395" y="2005872"/>
                                  <a:pt x="2628790" y="1978259"/>
                                  <a:pt x="2589967" y="1932904"/>
                                </a:cubicBezTo>
                                <a:cubicBezTo>
                                  <a:pt x="2532877" y="1867204"/>
                                  <a:pt x="2503727" y="1781789"/>
                                  <a:pt x="2508748" y="1694890"/>
                                </a:cubicBezTo>
                                <a:moveTo>
                                  <a:pt x="1339076" y="3092876"/>
                                </a:moveTo>
                                <a:cubicBezTo>
                                  <a:pt x="1535555" y="2935953"/>
                                  <a:pt x="1722702" y="2886010"/>
                                  <a:pt x="1853469" y="2947124"/>
                                </a:cubicBezTo>
                                <a:cubicBezTo>
                                  <a:pt x="1914988" y="2971241"/>
                                  <a:pt x="1961092" y="3023549"/>
                                  <a:pt x="1977270" y="3087619"/>
                                </a:cubicBezTo>
                                <a:lnTo>
                                  <a:pt x="1977270" y="3098527"/>
                                </a:lnTo>
                                <a:cubicBezTo>
                                  <a:pt x="1960934" y="3162454"/>
                                  <a:pt x="1914870" y="3214630"/>
                                  <a:pt x="1853469" y="3238760"/>
                                </a:cubicBezTo>
                                <a:cubicBezTo>
                                  <a:pt x="1722702" y="3298690"/>
                                  <a:pt x="1535555" y="3249668"/>
                                  <a:pt x="1339076" y="3092876"/>
                                </a:cubicBezTo>
                                <a:moveTo>
                                  <a:pt x="678409" y="4397418"/>
                                </a:moveTo>
                                <a:cubicBezTo>
                                  <a:pt x="369058" y="4034956"/>
                                  <a:pt x="206974" y="3569613"/>
                                  <a:pt x="224209" y="3093402"/>
                                </a:cubicBezTo>
                                <a:cubicBezTo>
                                  <a:pt x="206614" y="2617216"/>
                                  <a:pt x="368746" y="2151821"/>
                                  <a:pt x="678409" y="1789649"/>
                                </a:cubicBezTo>
                                <a:cubicBezTo>
                                  <a:pt x="666514" y="1876009"/>
                                  <a:pt x="660542" y="1963092"/>
                                  <a:pt x="660536" y="2050268"/>
                                </a:cubicBezTo>
                                <a:cubicBezTo>
                                  <a:pt x="649567" y="2428816"/>
                                  <a:pt x="774619" y="2798756"/>
                                  <a:pt x="1013014" y="3093008"/>
                                </a:cubicBezTo>
                                <a:cubicBezTo>
                                  <a:pt x="774643" y="3386970"/>
                                  <a:pt x="649581" y="3756660"/>
                                  <a:pt x="660536" y="4134959"/>
                                </a:cubicBezTo>
                                <a:cubicBezTo>
                                  <a:pt x="660574" y="4222621"/>
                                  <a:pt x="666544" y="4310177"/>
                                  <a:pt x="678409" y="4397024"/>
                                </a:cubicBezTo>
                                <a:moveTo>
                                  <a:pt x="3792100" y="5616401"/>
                                </a:moveTo>
                                <a:cubicBezTo>
                                  <a:pt x="3312535" y="5570796"/>
                                  <a:pt x="2872134" y="5323976"/>
                                  <a:pt x="2666850" y="4992913"/>
                                </a:cubicBezTo>
                                <a:cubicBezTo>
                                  <a:pt x="3019329" y="4768698"/>
                                  <a:pt x="3094897" y="4535547"/>
                                  <a:pt x="3094897" y="4375207"/>
                                </a:cubicBezTo>
                                <a:cubicBezTo>
                                  <a:pt x="3094897" y="4352733"/>
                                  <a:pt x="3093583" y="4333413"/>
                                  <a:pt x="3092532" y="4316065"/>
                                </a:cubicBezTo>
                                <a:cubicBezTo>
                                  <a:pt x="3078667" y="4160337"/>
                                  <a:pt x="2979770" y="4025073"/>
                                  <a:pt x="2835598" y="3964630"/>
                                </a:cubicBezTo>
                                <a:cubicBezTo>
                                  <a:pt x="2805975" y="3954483"/>
                                  <a:pt x="2774907" y="3949200"/>
                                  <a:pt x="2743602" y="3948990"/>
                                </a:cubicBezTo>
                                <a:cubicBezTo>
                                  <a:pt x="2621128" y="3954221"/>
                                  <a:pt x="2505764" y="4007935"/>
                                  <a:pt x="2422928" y="4098291"/>
                                </a:cubicBezTo>
                                <a:cubicBezTo>
                                  <a:pt x="2327540" y="4206258"/>
                                  <a:pt x="2277284" y="4346753"/>
                                  <a:pt x="2282567" y="4490731"/>
                                </a:cubicBezTo>
                                <a:cubicBezTo>
                                  <a:pt x="2285735" y="4629701"/>
                                  <a:pt x="2315726" y="4766753"/>
                                  <a:pt x="2370884" y="4894343"/>
                                </a:cubicBezTo>
                                <a:cubicBezTo>
                                  <a:pt x="2230011" y="4949713"/>
                                  <a:pt x="2079728" y="4977207"/>
                                  <a:pt x="1928380" y="4975301"/>
                                </a:cubicBezTo>
                                <a:cubicBezTo>
                                  <a:pt x="1634293" y="4971936"/>
                                  <a:pt x="1346318" y="4890964"/>
                                  <a:pt x="1093577" y="4740573"/>
                                </a:cubicBezTo>
                                <a:cubicBezTo>
                                  <a:pt x="1054150" y="4716259"/>
                                  <a:pt x="1011043" y="4688791"/>
                                  <a:pt x="967016" y="4657906"/>
                                </a:cubicBezTo>
                                <a:cubicBezTo>
                                  <a:pt x="951639" y="4609015"/>
                                  <a:pt x="938760" y="4558153"/>
                                  <a:pt x="927589" y="4512154"/>
                                </a:cubicBezTo>
                                <a:cubicBezTo>
                                  <a:pt x="900186" y="4387994"/>
                                  <a:pt x="886523" y="4261194"/>
                                  <a:pt x="886847" y="4134039"/>
                                </a:cubicBezTo>
                                <a:cubicBezTo>
                                  <a:pt x="878548" y="3815329"/>
                                  <a:pt x="980282" y="3503479"/>
                                  <a:pt x="1174928" y="3250982"/>
                                </a:cubicBezTo>
                                <a:cubicBezTo>
                                  <a:pt x="1327643" y="3392122"/>
                                  <a:pt x="1524463" y="3476116"/>
                                  <a:pt x="1732033" y="3488733"/>
                                </a:cubicBezTo>
                                <a:cubicBezTo>
                                  <a:pt x="1805920" y="3489706"/>
                                  <a:pt x="1879162" y="3474776"/>
                                  <a:pt x="1946780" y="3444968"/>
                                </a:cubicBezTo>
                                <a:cubicBezTo>
                                  <a:pt x="2089427" y="3386168"/>
                                  <a:pt x="2187679" y="3253085"/>
                                  <a:pt x="2201873" y="3099447"/>
                                </a:cubicBezTo>
                                <a:lnTo>
                                  <a:pt x="2201873" y="3087750"/>
                                </a:lnTo>
                                <a:cubicBezTo>
                                  <a:pt x="2187692" y="2934402"/>
                                  <a:pt x="2090321" y="2801293"/>
                                  <a:pt x="1948488" y="2741310"/>
                                </a:cubicBezTo>
                                <a:cubicBezTo>
                                  <a:pt x="1880424" y="2710963"/>
                                  <a:pt x="1806537" y="2695888"/>
                                  <a:pt x="1732033" y="2697150"/>
                                </a:cubicBezTo>
                                <a:cubicBezTo>
                                  <a:pt x="1524200" y="2709899"/>
                                  <a:pt x="1327261" y="2794511"/>
                                  <a:pt x="1174928" y="2936478"/>
                                </a:cubicBezTo>
                                <a:cubicBezTo>
                                  <a:pt x="979994" y="2683469"/>
                                  <a:pt x="878250" y="2370989"/>
                                  <a:pt x="886847" y="2051714"/>
                                </a:cubicBezTo>
                                <a:cubicBezTo>
                                  <a:pt x="886450" y="1925386"/>
                                  <a:pt x="900116" y="1799401"/>
                                  <a:pt x="927589" y="1676096"/>
                                </a:cubicBezTo>
                                <a:cubicBezTo>
                                  <a:pt x="939417" y="1628914"/>
                                  <a:pt x="952296" y="1580286"/>
                                  <a:pt x="967016" y="1529424"/>
                                </a:cubicBezTo>
                                <a:cubicBezTo>
                                  <a:pt x="1011043" y="1498144"/>
                                  <a:pt x="1053098" y="1470019"/>
                                  <a:pt x="1093577" y="1446756"/>
                                </a:cubicBezTo>
                                <a:cubicBezTo>
                                  <a:pt x="1346607" y="1295801"/>
                                  <a:pt x="1634951" y="1214203"/>
                                  <a:pt x="1929563" y="1210188"/>
                                </a:cubicBezTo>
                                <a:cubicBezTo>
                                  <a:pt x="2080477" y="1208501"/>
                                  <a:pt x="2230300" y="1236037"/>
                                  <a:pt x="2370753" y="1291278"/>
                                </a:cubicBezTo>
                                <a:cubicBezTo>
                                  <a:pt x="2315397" y="1418907"/>
                                  <a:pt x="2285406" y="1556077"/>
                                  <a:pt x="2282436" y="1695153"/>
                                </a:cubicBezTo>
                                <a:cubicBezTo>
                                  <a:pt x="2276995" y="1839039"/>
                                  <a:pt x="2327278" y="1979468"/>
                                  <a:pt x="2422796" y="2087199"/>
                                </a:cubicBezTo>
                                <a:cubicBezTo>
                                  <a:pt x="2506053" y="2176753"/>
                                  <a:pt x="2621299" y="2229836"/>
                                  <a:pt x="2743470" y="2234922"/>
                                </a:cubicBezTo>
                                <a:cubicBezTo>
                                  <a:pt x="2775104" y="2235514"/>
                                  <a:pt x="2806580" y="2230401"/>
                                  <a:pt x="2836387" y="2219808"/>
                                </a:cubicBezTo>
                                <a:cubicBezTo>
                                  <a:pt x="2980546" y="2160364"/>
                                  <a:pt x="3079403" y="2025336"/>
                                  <a:pt x="3092532" y="1869950"/>
                                </a:cubicBezTo>
                                <a:cubicBezTo>
                                  <a:pt x="3093583" y="1850893"/>
                                  <a:pt x="3094897" y="1832362"/>
                                  <a:pt x="3094897" y="1811991"/>
                                </a:cubicBezTo>
                                <a:cubicBezTo>
                                  <a:pt x="3094897" y="1649153"/>
                                  <a:pt x="3019329" y="1417711"/>
                                  <a:pt x="2666850" y="1194286"/>
                                </a:cubicBezTo>
                                <a:cubicBezTo>
                                  <a:pt x="2872660" y="862170"/>
                                  <a:pt x="3312535" y="616008"/>
                                  <a:pt x="3792100" y="570271"/>
                                </a:cubicBezTo>
                                <a:cubicBezTo>
                                  <a:pt x="3839676" y="565934"/>
                                  <a:pt x="3888828" y="562649"/>
                                  <a:pt x="3942186" y="562649"/>
                                </a:cubicBezTo>
                                <a:cubicBezTo>
                                  <a:pt x="3983440" y="591396"/>
                                  <a:pt x="4022657" y="622970"/>
                                  <a:pt x="4059547" y="657144"/>
                                </a:cubicBezTo>
                                <a:cubicBezTo>
                                  <a:pt x="4385768" y="930015"/>
                                  <a:pt x="4583784" y="1326291"/>
                                  <a:pt x="4606139" y="1751009"/>
                                </a:cubicBezTo>
                                <a:cubicBezTo>
                                  <a:pt x="4606244" y="1774837"/>
                                  <a:pt x="4605101" y="1798665"/>
                                  <a:pt x="4602722" y="1822374"/>
                                </a:cubicBezTo>
                                <a:cubicBezTo>
                                  <a:pt x="4570392" y="1821060"/>
                                  <a:pt x="4537930" y="1819351"/>
                                  <a:pt x="4506257" y="1819351"/>
                                </a:cubicBezTo>
                                <a:cubicBezTo>
                                  <a:pt x="4092140" y="1819351"/>
                                  <a:pt x="3924444" y="2008080"/>
                                  <a:pt x="3863200" y="2119793"/>
                                </a:cubicBezTo>
                                <a:cubicBezTo>
                                  <a:pt x="3779667" y="2252297"/>
                                  <a:pt x="3779667" y="2420996"/>
                                  <a:pt x="3863200" y="2553501"/>
                                </a:cubicBezTo>
                                <a:cubicBezTo>
                                  <a:pt x="3964896" y="2671483"/>
                                  <a:pt x="4123603" y="2723357"/>
                                  <a:pt x="4275345" y="2688213"/>
                                </a:cubicBezTo>
                                <a:cubicBezTo>
                                  <a:pt x="4415837" y="2659168"/>
                                  <a:pt x="4665542" y="2542198"/>
                                  <a:pt x="4786058" y="2076553"/>
                                </a:cubicBezTo>
                                <a:cubicBezTo>
                                  <a:pt x="5165215" y="2168552"/>
                                  <a:pt x="5535173" y="2510261"/>
                                  <a:pt x="5726658" y="2951067"/>
                                </a:cubicBezTo>
                                <a:cubicBezTo>
                                  <a:pt x="5744662" y="2994963"/>
                                  <a:pt x="5763456" y="3042277"/>
                                  <a:pt x="5780410" y="3093139"/>
                                </a:cubicBezTo>
                                <a:cubicBezTo>
                                  <a:pt x="5763456" y="3142950"/>
                                  <a:pt x="5744662" y="3189869"/>
                                  <a:pt x="5726658" y="3233897"/>
                                </a:cubicBezTo>
                                <a:cubicBezTo>
                                  <a:pt x="5535567" y="3675359"/>
                                  <a:pt x="5165215" y="4017200"/>
                                  <a:pt x="4786058" y="4109067"/>
                                </a:cubicBezTo>
                                <a:cubicBezTo>
                                  <a:pt x="4665542" y="3644080"/>
                                  <a:pt x="4415837" y="3526059"/>
                                  <a:pt x="4274557" y="3497933"/>
                                </a:cubicBezTo>
                                <a:cubicBezTo>
                                  <a:pt x="4123472" y="3464643"/>
                                  <a:pt x="3966210" y="3515965"/>
                                  <a:pt x="3863857" y="3631989"/>
                                </a:cubicBezTo>
                                <a:cubicBezTo>
                                  <a:pt x="3780811" y="3765006"/>
                                  <a:pt x="3780811" y="3933731"/>
                                  <a:pt x="3863857" y="4066748"/>
                                </a:cubicBezTo>
                                <a:cubicBezTo>
                                  <a:pt x="3925101" y="4176752"/>
                                  <a:pt x="4092798" y="4367452"/>
                                  <a:pt x="4506914" y="4367452"/>
                                </a:cubicBezTo>
                                <a:cubicBezTo>
                                  <a:pt x="4538587" y="4367452"/>
                                  <a:pt x="4571048" y="4364430"/>
                                  <a:pt x="4603379" y="4363378"/>
                                </a:cubicBezTo>
                                <a:cubicBezTo>
                                  <a:pt x="4605784" y="4387311"/>
                                  <a:pt x="4606927" y="4411349"/>
                                  <a:pt x="4606796" y="4435400"/>
                                </a:cubicBezTo>
                                <a:cubicBezTo>
                                  <a:pt x="4584349" y="4860014"/>
                                  <a:pt x="4386346" y="5256186"/>
                                  <a:pt x="4060204" y="5529002"/>
                                </a:cubicBezTo>
                                <a:cubicBezTo>
                                  <a:pt x="4023117" y="5563475"/>
                                  <a:pt x="3983874" y="5595570"/>
                                  <a:pt x="3942712" y="5625075"/>
                                </a:cubicBezTo>
                                <a:cubicBezTo>
                                  <a:pt x="3890142" y="5625075"/>
                                  <a:pt x="3840595" y="5620475"/>
                                  <a:pt x="3792626" y="5616926"/>
                                </a:cubicBezTo>
                                <a:moveTo>
                                  <a:pt x="1928249" y="5201224"/>
                                </a:moveTo>
                                <a:cubicBezTo>
                                  <a:pt x="2113359" y="5202775"/>
                                  <a:pt x="2296971" y="5167947"/>
                                  <a:pt x="2468663" y="5098711"/>
                                </a:cubicBezTo>
                                <a:cubicBezTo>
                                  <a:pt x="2732431" y="5485000"/>
                                  <a:pt x="3143853" y="5745383"/>
                                  <a:pt x="3605873" y="5818404"/>
                                </a:cubicBezTo>
                                <a:cubicBezTo>
                                  <a:pt x="3165761" y="5999128"/>
                                  <a:pt x="2674105" y="6009393"/>
                                  <a:pt x="2226844" y="5847186"/>
                                </a:cubicBezTo>
                                <a:cubicBezTo>
                                  <a:pt x="1768175" y="5717284"/>
                                  <a:pt x="1375047" y="5419799"/>
                                  <a:pt x="1125381" y="5013678"/>
                                </a:cubicBezTo>
                                <a:cubicBezTo>
                                  <a:pt x="1376033" y="5134275"/>
                                  <a:pt x="1650117" y="5198293"/>
                                  <a:pt x="1928249" y="5201224"/>
                                </a:cubicBezTo>
                                <a:moveTo>
                                  <a:pt x="2568414" y="4787887"/>
                                </a:moveTo>
                                <a:cubicBezTo>
                                  <a:pt x="2531418" y="4693352"/>
                                  <a:pt x="2511061" y="4593126"/>
                                  <a:pt x="2508222" y="4491651"/>
                                </a:cubicBezTo>
                                <a:cubicBezTo>
                                  <a:pt x="2503110" y="4404778"/>
                                  <a:pt x="2532272" y="4319377"/>
                                  <a:pt x="2589442" y="4253769"/>
                                </a:cubicBezTo>
                                <a:cubicBezTo>
                                  <a:pt x="2628554" y="4208702"/>
                                  <a:pt x="2683949" y="4181011"/>
                                  <a:pt x="2743470" y="4176752"/>
                                </a:cubicBezTo>
                                <a:lnTo>
                                  <a:pt x="2760818" y="4176752"/>
                                </a:lnTo>
                                <a:lnTo>
                                  <a:pt x="2773303" y="4182009"/>
                                </a:lnTo>
                                <a:cubicBezTo>
                                  <a:pt x="2829067" y="4217981"/>
                                  <a:pt x="2864130" y="4278569"/>
                                  <a:pt x="2867534" y="4344847"/>
                                </a:cubicBezTo>
                                <a:cubicBezTo>
                                  <a:pt x="2868494" y="4355243"/>
                                  <a:pt x="2868849" y="4365692"/>
                                  <a:pt x="2868586" y="4376127"/>
                                </a:cubicBezTo>
                                <a:cubicBezTo>
                                  <a:pt x="2868586" y="4513993"/>
                                  <a:pt x="2764235" y="4658694"/>
                                  <a:pt x="2568414" y="4787887"/>
                                </a:cubicBezTo>
                                <a:moveTo>
                                  <a:pt x="6095433" y="2549689"/>
                                </a:moveTo>
                                <a:cubicBezTo>
                                  <a:pt x="6087100" y="2082231"/>
                                  <a:pt x="5928747" y="1629821"/>
                                  <a:pt x="5643729" y="1259210"/>
                                </a:cubicBezTo>
                                <a:cubicBezTo>
                                  <a:pt x="5112383" y="525718"/>
                                  <a:pt x="4469064" y="351052"/>
                                  <a:pt x="4016046" y="337120"/>
                                </a:cubicBezTo>
                                <a:cubicBezTo>
                                  <a:pt x="3689353" y="116170"/>
                                  <a:pt x="3303716" y="-1298"/>
                                  <a:pt x="2909327" y="11"/>
                                </a:cubicBezTo>
                                <a:cubicBezTo>
                                  <a:pt x="2653011" y="2981"/>
                                  <a:pt x="2398693" y="45495"/>
                                  <a:pt x="2155349" y="126049"/>
                                </a:cubicBezTo>
                                <a:cubicBezTo>
                                  <a:pt x="1294918" y="406645"/>
                                  <a:pt x="929691" y="963237"/>
                                  <a:pt x="776320" y="1391820"/>
                                </a:cubicBezTo>
                                <a:cubicBezTo>
                                  <a:pt x="417665" y="1669130"/>
                                  <a:pt x="0" y="2186820"/>
                                  <a:pt x="0" y="3093402"/>
                                </a:cubicBezTo>
                                <a:cubicBezTo>
                                  <a:pt x="0" y="3999983"/>
                                  <a:pt x="417665" y="4518462"/>
                                  <a:pt x="776320" y="4796167"/>
                                </a:cubicBezTo>
                                <a:cubicBezTo>
                                  <a:pt x="929691" y="5224223"/>
                                  <a:pt x="1294918" y="5780027"/>
                                  <a:pt x="2155349" y="6061280"/>
                                </a:cubicBezTo>
                                <a:cubicBezTo>
                                  <a:pt x="2398890" y="6141806"/>
                                  <a:pt x="2653366" y="6184361"/>
                                  <a:pt x="2909853" y="6187450"/>
                                </a:cubicBezTo>
                                <a:cubicBezTo>
                                  <a:pt x="3304308" y="6188462"/>
                                  <a:pt x="3689866" y="6070323"/>
                                  <a:pt x="4016046" y="5848500"/>
                                </a:cubicBezTo>
                                <a:cubicBezTo>
                                  <a:pt x="4469064" y="5835358"/>
                                  <a:pt x="5111989" y="5660955"/>
                                  <a:pt x="5643729" y="4927593"/>
                                </a:cubicBezTo>
                                <a:cubicBezTo>
                                  <a:pt x="5928879" y="4557364"/>
                                  <a:pt x="6087258" y="4105151"/>
                                  <a:pt x="6095433" y="3637903"/>
                                </a:cubicBezTo>
                                <a:cubicBezTo>
                                  <a:pt x="6094723" y="3453563"/>
                                  <a:pt x="6068175" y="3270236"/>
                                  <a:pt x="6016578" y="3093270"/>
                                </a:cubicBezTo>
                                <a:cubicBezTo>
                                  <a:pt x="6068215" y="2916396"/>
                                  <a:pt x="6094762" y="2733148"/>
                                  <a:pt x="6095433" y="2548901"/>
                                </a:cubicBezTo>
                              </a:path>
                            </a:pathLst>
                          </a:custGeom>
                          <a:solidFill>
                            <a:srgbClr val="FFFFFF">
                              <a:alpha val="43137"/>
                            </a:srgbClr>
                          </a:solidFill>
                          <a:ln w="69367" cap="flat">
                            <a:noFill/>
                            <a:prstDash val="solid"/>
                            <a:miter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298907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1869" y="9246"/>
                            <a:ext cx="2508250" cy="4420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B12D0" w14:textId="77777777" w:rsidR="0079104A" w:rsidRDefault="0079104A" w:rsidP="007910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1AC823" id="Gruppo 1" o:spid="_x0000_s1026" style="position:absolute;left:0;text-align:left;margin-left:397pt;margin-top:268.7pt;width:419.5pt;height:392.1pt;z-index:251704320;mso-position-horizontal-relative:page;mso-position-vertical-relative:page;mso-width-relative:margin;mso-height-relative:margin" coordsize="47401,44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">
                <o:lock v:ext="edit" aspectratio="t"/>
                <v:shape id="Elemento grafico 19" o:spid="_x0000_s1027" style="position:absolute;width:46080;height:44244;rotation:180;visibility:visible;mso-wrap-style:square;v-text-anchor:middle" coordsize="6095432,6187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" path="m4327915,5583544v306125,-306658,485637,-717288,502827,-1150247c4830742,4401886,4829033,4367584,4825485,4331442v449351,-130428,824789,-440845,1037328,-857691c5867150,3528687,5870566,3583229,5870566,3638034v-8963,419107,-151715,824361,-407413,1156555c5196376,5189934,4791394,5471214,4327783,5583150m5862813,2713184c5650156,2296102,5274849,1985225,4825485,1853916v3509,-34013,5257,-68184,5257,-102381c4813315,1319286,4633803,909430,4327915,603522v463637,111863,868645,393158,1135369,788561c5719258,1724369,5862037,2129926,5870698,2549295v,54674,-3417,110399,-7754,164152m4560403,2046194v-89499,326858,-241162,403611,-329479,420565c4214996,2470242,4198725,2471872,4182429,2471622v-49140,3640,-97583,-13353,-133658,-46919l4041280,2416028v-25155,-61573,-18321,-131597,18267,-187151c4096346,2160141,4205296,2044879,4506388,2044879v17348,,37456,920,54147,920m4560535,4139953v-16691,1445,-35485,1445,-54147,1445c4205428,4141398,4096478,4024954,4059547,3955955v-36654,-54949,-43501,-124540,-18267,-185574l4048771,3760261v50900,-41557,118452,-56566,182153,-40479c4319241,3736473,4470904,3814672,4560403,4140347m2468663,1088487c2297129,1018730,2113425,983792,1928249,985711v-278264,2242,-552519,66444,-802868,187941c1374876,767355,1768070,469771,2226844,340012v219333,-75044,449351,-114186,681169,-115919c3147940,223046,3385515,271500,3605873,366429v-462520,72955,-874178,334149,-1137210,721532m2508090,1694890v2642,-101080,23013,-200899,60192,-294922c2827976,1570035,2868454,1727878,2868454,1811728v184,10094,-157,20174,-1051,30228c2863394,1907473,2829027,1967364,2774486,2003874r-13142,3812c2755653,2008960,2749831,2009539,2743996,2009394v-59601,-3522,-115206,-31135,-154029,-76490c2532877,1867204,2503727,1781789,2508748,1694890m1339076,3092876v196479,-156923,383626,-206866,514393,-145752c1914988,2971241,1961092,3023549,1977270,3087619r,10908c1960934,3162454,1914870,3214630,1853469,3238760v-130767,59930,-317914,10908,-514393,-145884m678409,4397418c369058,4034956,206974,3569613,224209,3093402,206614,2617216,368746,2151821,678409,1789649v-11895,86360,-17867,173443,-17873,260619c649567,2428816,774619,2798756,1013014,3093008,774643,3386970,649581,3756660,660536,4134959v38,87662,6008,175218,17873,262065m3792100,5616401c3312535,5570796,2872134,5323976,2666850,4992913v352479,-224215,428047,-457366,428047,-617706c3094897,4352733,3093583,4333413,3092532,4316065v-13865,-155728,-112762,-290992,-256934,-351435c2805975,3954483,2774907,3949200,2743602,3948990v-122474,5231,-237838,58945,-320674,149301c2327540,4206258,2277284,4346753,2282567,4490731v3168,138970,33159,276022,88317,403612c2230011,4949713,2079728,4977207,1928380,4975301v-294087,-3365,-582062,-84337,-834803,-234728c1054150,4716259,1011043,4688791,967016,4657906v-15377,-48891,-28256,-99753,-39427,-145752c900186,4387994,886523,4261194,886847,4134039v-8299,-318710,93435,-630560,288081,-883057c1327643,3392122,1524463,3476116,1732033,3488733v73887,973,147129,-13957,214747,-43765c2089427,3386168,2187679,3253085,2201873,3099447r,-11697c2187692,2934402,2090321,2801293,1948488,2741310v-68064,-30347,-141951,-45422,-216455,-44160c1524200,2709899,1327261,2794511,1174928,2936478,979994,2683469,878250,2370989,886847,2051714v-397,-126328,13269,-252313,40742,-375618c939417,1628914,952296,1580286,967016,1529424v44027,-31280,86082,-59405,126561,-82668c1346607,1295801,1634951,1214203,1929563,1210188v150914,-1687,300737,25849,441190,81090c2315397,1418907,2285406,1556077,2282436,1695153v-5441,143886,44842,284315,140360,392046c2506053,2176753,2621299,2229836,2743470,2234922v31634,592,63110,-4521,92917,-15114c2980546,2160364,3079403,2025336,3092532,1869950v1051,-19057,2365,-37588,2365,-57959c3094897,1649153,3019329,1417711,2666850,1194286,2872660,862170,3312535,616008,3792100,570271v47576,-4337,96728,-7622,150086,-7622c3983440,591396,4022657,622970,4059547,657144v326221,272871,524237,669147,546592,1093865c4606244,1774837,4605101,1798665,4602722,1822374v-32330,-1314,-64792,-3023,-96465,-3023c4092140,1819351,3924444,2008080,3863200,2119793v-83533,132504,-83533,301203,,433708c3964896,2671483,4123603,2723357,4275345,2688213v140492,-29045,390197,-146015,510713,-611660c5165215,2168552,5535173,2510261,5726658,2951067v18004,43896,36798,91210,53752,142072c5763456,3142950,5744662,3189869,5726658,3233897v-191091,441462,-561443,783303,-940600,875170c4665542,3644080,4415837,3526059,4274557,3497933v-151085,-33290,-308347,18032,-410700,134056c3780811,3765006,3780811,3933731,3863857,4066748v61244,110004,228941,300704,643057,300704c4538587,4367452,4571048,4364430,4603379,4363378v2405,23933,3548,47971,3417,72022c4584349,4860014,4386346,5256186,4060204,5529002v-37087,34473,-76330,66568,-117492,96073c3890142,5625075,3840595,5620475,3792626,5616926m1928249,5201224v185110,1551,368722,-33277,540414,-102513c2732431,5485000,3143853,5745383,3605873,5818404v-440112,180724,-931768,190989,-1379029,28782c1768175,5717284,1375047,5419799,1125381,5013678v250652,120597,524736,184615,802868,187546m2568414,4787887v-36996,-94535,-57353,-194761,-60192,-296236c2503110,4404778,2532272,4319377,2589442,4253769v39112,-45067,94507,-72758,154028,-77017l2760818,4176752r12485,5257c2829067,4217981,2864130,4278569,2867534,4344847v960,10396,1315,20845,1052,31280c2868586,4513993,2764235,4658694,2568414,4787887m6095433,2549689v-8333,-467458,-166686,-919868,-451704,-1290479c5112383,525718,4469064,351052,4016046,337120,3689353,116170,3303716,-1298,2909327,11,2653011,2981,2398693,45495,2155349,126049,1294918,406645,929691,963237,776320,1391820,417665,1669130,,2186820,,3093402v,906581,417665,1425060,776320,1702765c929691,5224223,1294918,5780027,2155349,6061280v243541,80526,498017,123081,754504,126170c3304308,6188462,3689866,6070323,4016046,5848500v453018,-13142,1095943,-187545,1627683,-920907c5928879,4557364,6087258,4105151,6095433,3637903v-710,-184340,-27258,-367667,-78855,-544633c6068215,2916396,6094762,2733148,6095433,2548901e" stroked="f" strokeweight="1.92686mm">
                  <v:fill opacity="28270f"/>
                  <v:stroke joinstyle="miter"/>
                  <v:path arrowok="t" o:connecttype="custom" o:connectlocs="3271800,3992568;3651925,3170072;3647951,3097240;4432146,2483940;4438007,2601412;4130012,3428418;3271700,3992286;4432146,1940089;3647951,1325661;3651925,1252452;3271800,431554;4130111,995423;4438107,1822898;4432245,1940277;3447555,1463151;3198477,1763880;3161816,1767357;3060774,1733808;3055110,1727604;3068920,1593780;3406721,1462211;3447655,1462869;3447655,2960314;3406721,2961347;3068920,2828744;3055110,2696048;3060774,2688811;3198477,2659866;3447555,2960595;1866250,778333;1457710,704842;850761,839231;1683441,243129;2198388,160240;2725953,262019;1866250,777957;1896056,1211948;1941559,1001061;2168482,1295494;2167688,1317109;2097445,1432890;2087510,1435615;2074395,1436837;1957953,1382142;1896553,1211948;1012309,2211591;1401178,2107370;1494769,2207832;1494769,2215632;1401178,2315907;1012309,2211591;512861,3144417;169497,2211967;512861,1279706;499349,1466064;765814,2211686;499349,2956743;512861,3144135;2866736,4016062;2016074,3570231;2339668,3128534;2337880,3086244;2143644,2834947;2074097,2823764;1831675,2930523;1725566,3211141;1792331,3499748;1457809,3557637;826718,3389793;731041,3330681;701235,3226460;670435,2956085;888217,2324646;1309375,2494653;1471719,2463358;1664563,2216290;1664563,2207926;1473010,1960200;1309375,1928623;888217,2099757;670435,1467098;701235,1198509;731041,1093630;826718,1034517;1458703,865357;1792232,923341;1725467,1212136;1831576,1492472;2073997,1598103;2144240,1587295;2337880,1337126;2339668,1295682;2016074,853986;2866736,407778;2980198,402328;3068920,469897;3482130,1252076;3479547,1303106;3406622,1300945;2920486,1515779;2920486,1825906;3232058,1922233;3618145,1484859;4329216,2110189;4369851,2211779;4329216,2312430;3618145,2938228;3231462,2501231;2920983,2597089;2920983,2907968;3407119,3122989;3480044,3120076;3482627,3171576;3069417,3953567;2980595,4022265;2867134,4016438;1457710,3719186;1866250,3645883;2725953,4160506;1683441,4181087;850761,3585079;1457710,3719186;1941659,3423625;1896156,3211799;1957556,3041699;2073997,2986627;2087112,2986627;2096550,2990386;2167787,3106825;2168582,3129192;1941659,3423625;4608001,1823180;4266523,900410;3036034,241061;2199381,8;1629392,90133;586879,995234;0,2211967;586879,3429546;1629392,4334177;2199779,4424396;3036034,4182027;4266523,3523523;4608001,2601318;4548388,2211873;4608001,182261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" o:spid="_x0000_s1028" type="#_x0000_t202" style="position:absolute;left:22318;top:92;width:25083;height:44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" fillcolor="white [3212]" stroked="f">
                  <v:textbox>
                    <w:txbxContent>
                      <w:p w14:paraId="491B12D0" w14:textId="77777777" w:rsidR="0079104A" w:rsidRDefault="0079104A" w:rsidP="0079104A"/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r w:rsidR="00440108" w:rsidRPr="00802D10">
        <w:rPr>
          <w:rFonts w:cstheme="minorHAnsi"/>
          <w:smallCaps w:val="0"/>
          <w:noProof/>
          <w:sz w:val="46"/>
          <w:szCs w:val="46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62BF18" wp14:editId="2754A520">
                <wp:simplePos x="0" y="0"/>
                <wp:positionH relativeFrom="page">
                  <wp:posOffset>-335725</wp:posOffset>
                </wp:positionH>
                <wp:positionV relativeFrom="paragraph">
                  <wp:posOffset>-902335</wp:posOffset>
                </wp:positionV>
                <wp:extent cx="6381750" cy="1256030"/>
                <wp:effectExtent l="0" t="0" r="0" b="1270"/>
                <wp:wrapNone/>
                <wp:docPr id="15657733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1256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91299" id="Rettangolo 12" o:spid="_x0000_s1026" style="position:absolute;margin-left:-26.45pt;margin-top:-71.05pt;width:502.5pt;height:98.9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" fillcolor="white [3212]" stroked="f" strokeweight="1pt">
                <w10:wrap anchorx="page"/>
              </v:rect>
            </w:pict>
          </mc:Fallback>
        </mc:AlternateContent>
      </w:r>
      <w:r w:rsidR="00440108">
        <w:rPr>
          <w:noProof/>
          <w:lang w:eastAsia="it-IT"/>
        </w:rPr>
        <w:drawing>
          <wp:anchor distT="0" distB="0" distL="114300" distR="114300" simplePos="0" relativeHeight="251697152" behindDoc="0" locked="0" layoutInCell="1" allowOverlap="1" wp14:anchorId="6325F0A8" wp14:editId="7BFEFF72">
            <wp:simplePos x="0" y="0"/>
            <wp:positionH relativeFrom="column">
              <wp:posOffset>4027170</wp:posOffset>
            </wp:positionH>
            <wp:positionV relativeFrom="paragraph">
              <wp:posOffset>-551815</wp:posOffset>
            </wp:positionV>
            <wp:extent cx="1151890" cy="552450"/>
            <wp:effectExtent l="0" t="0" r="0" b="0"/>
            <wp:wrapNone/>
            <wp:docPr id="171063285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108" w:rsidRPr="00802D10">
        <w:rPr>
          <w:rFonts w:ascii="Aptos" w:eastAsia="Yu Mincho" w:hAnsi="Aptos" w:cs="Times New Roman"/>
          <w:b w:val="0"/>
          <w:smallCaps w:val="0"/>
          <w:noProof/>
          <w:kern w:val="2"/>
          <w:sz w:val="46"/>
          <w:szCs w:val="46"/>
          <w:lang w:eastAsia="it-IT"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3ED9A75B" wp14:editId="2390B38B">
            <wp:simplePos x="0" y="0"/>
            <wp:positionH relativeFrom="column">
              <wp:posOffset>2384425</wp:posOffset>
            </wp:positionH>
            <wp:positionV relativeFrom="paragraph">
              <wp:posOffset>-615950</wp:posOffset>
            </wp:positionV>
            <wp:extent cx="1187450" cy="725805"/>
            <wp:effectExtent l="0" t="0" r="0" b="0"/>
            <wp:wrapNone/>
            <wp:docPr id="4" name="Immagine 4" descr="Immagine che contiene testo, Carattere, Elementi grafici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, Carattere, Elementi grafici, scherma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108" w:rsidRPr="00802D10">
        <w:rPr>
          <w:smallCaps w:val="0"/>
          <w:noProof/>
          <w:color w:val="FFFFFF"/>
          <w:kern w:val="2"/>
          <w:sz w:val="46"/>
          <w:szCs w:val="46"/>
          <w:lang w:eastAsia="it-IT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44ECED2F" wp14:editId="743154D7">
            <wp:simplePos x="0" y="0"/>
            <wp:positionH relativeFrom="margin">
              <wp:posOffset>103060</wp:posOffset>
            </wp:positionH>
            <wp:positionV relativeFrom="paragraph">
              <wp:posOffset>-510540</wp:posOffset>
            </wp:positionV>
            <wp:extent cx="1763395" cy="577215"/>
            <wp:effectExtent l="0" t="0" r="8255" b="0"/>
            <wp:wrapNone/>
            <wp:docPr id="30" name="Immagine 30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magine 30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108" w:rsidRPr="00802D10">
        <w:rPr>
          <w:rFonts w:ascii="Aptos" w:eastAsia="Yu Mincho" w:hAnsi="Aptos" w:cs="Times New Roman"/>
          <w:b w:val="0"/>
          <w:smallCaps w:val="0"/>
          <w:noProof/>
          <w:kern w:val="2"/>
          <w:sz w:val="46"/>
          <w:szCs w:val="46"/>
          <w:lang w:eastAsia="it-IT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 wp14:anchorId="45980170" wp14:editId="3B307BC2">
                <wp:simplePos x="0" y="0"/>
                <wp:positionH relativeFrom="column">
                  <wp:posOffset>-966915</wp:posOffset>
                </wp:positionH>
                <wp:positionV relativeFrom="paragraph">
                  <wp:posOffset>-1137285</wp:posOffset>
                </wp:positionV>
                <wp:extent cx="6296025" cy="1788795"/>
                <wp:effectExtent l="0" t="0" r="9525" b="1905"/>
                <wp:wrapNone/>
                <wp:docPr id="1769880796" name="Rettangolo con angoli arrotondat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178879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D0736" id="Rettangolo con angoli arrotondati 16" o:spid="_x0000_s1026" style="position:absolute;margin-left:-76.15pt;margin-top:-89.55pt;width:495.75pt;height:140.85pt;z-index:25167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" fillcolor="#f2f2f2 [3052]" stroked="f" strokeweight="1pt">
                <v:stroke joinstyle="miter"/>
              </v:roundrect>
            </w:pict>
          </mc:Fallback>
        </mc:AlternateContent>
      </w:r>
      <w:r w:rsidR="00440108" w:rsidRPr="00802D10">
        <w:rPr>
          <w:rFonts w:cstheme="minorHAnsi"/>
          <w:smallCaps w:val="0"/>
          <w:noProof/>
          <w:sz w:val="46"/>
          <w:szCs w:val="46"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42F5C8" wp14:editId="4E089984">
                <wp:simplePos x="0" y="0"/>
                <wp:positionH relativeFrom="column">
                  <wp:posOffset>-340360</wp:posOffset>
                </wp:positionH>
                <wp:positionV relativeFrom="paragraph">
                  <wp:posOffset>366395</wp:posOffset>
                </wp:positionV>
                <wp:extent cx="5972175" cy="293370"/>
                <wp:effectExtent l="0" t="0" r="0" b="0"/>
                <wp:wrapNone/>
                <wp:docPr id="305344908" name="Casella di testo 2063043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0E1A2" w14:textId="77777777" w:rsidR="00440108" w:rsidRPr="00DD7CD3" w:rsidRDefault="00440108" w:rsidP="00440108">
                            <w:pPr>
                              <w:pStyle w:val="TipoDocumento"/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DD7CD3">
                              <w:rPr>
                                <w:rFonts w:asciiTheme="majorHAnsi" w:hAnsiTheme="majorHAnsi" w:cstheme="majorHAnsi"/>
                              </w:rPr>
                              <w:t>documento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2F5C8" id="Casella di testo 2063043805" o:spid="_x0000_s1029" type="#_x0000_t202" style="position:absolute;left:0;text-align:left;margin-left:-26.8pt;margin-top:28.85pt;width:470.25pt;height:23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" filled="f" stroked="f" strokeweight=".5pt">
                <v:textbox>
                  <w:txbxContent>
                    <w:p w14:paraId="5840E1A2" w14:textId="77777777" w:rsidR="00440108" w:rsidRPr="00DD7CD3" w:rsidRDefault="00440108" w:rsidP="00440108">
                      <w:pPr>
                        <w:pStyle w:val="TipoDocumento"/>
                        <w:spacing w:after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DD7CD3">
                        <w:rPr>
                          <w:rFonts w:asciiTheme="majorHAnsi" w:hAnsiTheme="majorHAnsi" w:cstheme="majorHAnsi"/>
                        </w:rPr>
                        <w:t>documento</w:t>
                      </w:r>
                    </w:p>
                  </w:txbxContent>
                </v:textbox>
              </v:shape>
            </w:pict>
          </mc:Fallback>
        </mc:AlternateContent>
      </w:r>
      <w:r w:rsidR="00440108" w:rsidRPr="00B330B3">
        <w:rPr>
          <w:rFonts w:ascii="Aptos" w:eastAsia="Yu Mincho" w:hAnsi="Aptos" w:cs="Aptos"/>
          <w:b w:val="0"/>
          <w:bCs/>
          <w:caps/>
          <w:smallCaps w:val="0"/>
          <w:noProof/>
          <w:kern w:val="2"/>
          <w:sz w:val="50"/>
          <w:szCs w:val="50"/>
          <w:lang w:eastAsia="it-IT"/>
          <w14:ligatures w14:val="standardContextual"/>
        </w:rPr>
        <w:drawing>
          <wp:anchor distT="0" distB="0" distL="114300" distR="114300" simplePos="0" relativeHeight="251691008" behindDoc="1" locked="1" layoutInCell="1" allowOverlap="1" wp14:anchorId="29247674" wp14:editId="774F0E38">
            <wp:simplePos x="0" y="0"/>
            <wp:positionH relativeFrom="page">
              <wp:posOffset>-4445</wp:posOffset>
            </wp:positionH>
            <wp:positionV relativeFrom="margin">
              <wp:posOffset>-894080</wp:posOffset>
            </wp:positionV>
            <wp:extent cx="7669530" cy="10691495"/>
            <wp:effectExtent l="0" t="0" r="7620" b="0"/>
            <wp:wrapNone/>
            <wp:docPr id="1" name="Immagine 1" descr="Immagine che contiene Bordeaux, Carminio, modello, Policromia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Bordeaux, Carminio, modello, Policromi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53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0D7">
        <w:rPr>
          <w:sz w:val="48"/>
          <w:szCs w:val="48"/>
        </w:rPr>
        <w:br/>
      </w:r>
      <w:r w:rsidR="002050D7">
        <w:rPr>
          <w:sz w:val="48"/>
          <w:szCs w:val="48"/>
        </w:rPr>
        <w:br/>
      </w:r>
    </w:p>
    <w:p w14:paraId="4091BEBC" w14:textId="77777777" w:rsidR="0079104A" w:rsidRDefault="0079104A" w:rsidP="00875C18">
      <w:pPr>
        <w:pStyle w:val="TitoloDocumento"/>
        <w:tabs>
          <w:tab w:val="left" w:pos="3036"/>
        </w:tabs>
        <w:ind w:right="566"/>
        <w:rPr>
          <w:sz w:val="48"/>
          <w:szCs w:val="48"/>
        </w:rPr>
      </w:pPr>
    </w:p>
    <w:p w14:paraId="07CA61DC" w14:textId="3AE36475" w:rsidR="00144E3E" w:rsidRDefault="00886830" w:rsidP="00875C18">
      <w:pPr>
        <w:pStyle w:val="TitoloDocumento"/>
        <w:tabs>
          <w:tab w:val="left" w:pos="3036"/>
        </w:tabs>
        <w:ind w:right="566"/>
        <w:rPr>
          <w:sz w:val="60"/>
          <w:szCs w:val="60"/>
        </w:rPr>
      </w:pPr>
      <w:r>
        <w:rPr>
          <w:sz w:val="48"/>
          <w:szCs w:val="48"/>
        </w:rPr>
        <w:br/>
      </w:r>
    </w:p>
    <w:p w14:paraId="0EBF23AA" w14:textId="51280957" w:rsidR="00D47E57" w:rsidRDefault="00D47E57" w:rsidP="00875C18">
      <w:pPr>
        <w:pStyle w:val="TitoloDocumento"/>
        <w:tabs>
          <w:tab w:val="left" w:pos="3036"/>
        </w:tabs>
        <w:ind w:right="566"/>
        <w:rPr>
          <w:sz w:val="60"/>
          <w:szCs w:val="60"/>
        </w:rPr>
      </w:pPr>
    </w:p>
    <w:p w14:paraId="483A8DEF" w14:textId="1D0DC4F1" w:rsidR="009D4EA8" w:rsidRPr="00BC749A" w:rsidRDefault="009E01AE" w:rsidP="009E01AE">
      <w:pPr>
        <w:pStyle w:val="TitoloDocumento"/>
        <w:ind w:right="2267"/>
        <w:jc w:val="left"/>
        <w:rPr>
          <w:sz w:val="52"/>
          <w:szCs w:val="52"/>
        </w:rPr>
      </w:pPr>
      <w:bookmarkStart w:id="0" w:name="_Hlk129181804"/>
      <w:r>
        <w:rPr>
          <w:sz w:val="52"/>
          <w:szCs w:val="52"/>
        </w:rPr>
        <w:t>R</w:t>
      </w:r>
      <w:r w:rsidRPr="0045691F">
        <w:rPr>
          <w:sz w:val="52"/>
          <w:szCs w:val="52"/>
        </w:rPr>
        <w:t>elazione dell</w:t>
      </w:r>
      <w:r w:rsidR="0077411F">
        <w:rPr>
          <w:sz w:val="52"/>
          <w:szCs w:val="52"/>
        </w:rPr>
        <w:t>’</w:t>
      </w:r>
      <w:r w:rsidRPr="0045691F">
        <w:rPr>
          <w:sz w:val="52"/>
          <w:szCs w:val="52"/>
        </w:rPr>
        <w:t>organo di revisione sulla proposta di deliberazione consiliare e sullo schema di bilancio consolidato</w:t>
      </w:r>
      <w:r w:rsidR="00055571">
        <w:rPr>
          <w:sz w:val="52"/>
          <w:szCs w:val="52"/>
        </w:rPr>
        <w:t xml:space="preserve"> 202</w:t>
      </w:r>
      <w:r w:rsidR="00C7338E">
        <w:rPr>
          <w:sz w:val="52"/>
          <w:szCs w:val="52"/>
        </w:rPr>
        <w:t>5</w:t>
      </w:r>
    </w:p>
    <w:bookmarkEnd w:id="0"/>
    <w:p w14:paraId="2F952FFA" w14:textId="726178B5" w:rsidR="00B96B24" w:rsidRDefault="00B96B24" w:rsidP="009D4EA8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mallCaps/>
          <w:color w:val="FFFFFF" w:themeColor="background1"/>
          <w:sz w:val="72"/>
          <w:szCs w:val="72"/>
        </w:rPr>
      </w:pPr>
    </w:p>
    <w:p w14:paraId="411BD0C1" w14:textId="7BC0D5B6" w:rsidR="00281EF7" w:rsidRDefault="00281EF7"/>
    <w:p w14:paraId="1EB83C3A" w14:textId="34490E78" w:rsidR="00281EF7" w:rsidRDefault="00440108" w:rsidP="0045691F">
      <w:pPr>
        <w:tabs>
          <w:tab w:val="left" w:pos="910"/>
        </w:tabs>
        <w:sectPr w:rsidR="00281EF7" w:rsidSect="00EA572C">
          <w:headerReference w:type="default" r:id="rId12"/>
          <w:footerReference w:type="even" r:id="rId13"/>
          <w:footerReference w:type="default" r:id="rId14"/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  <w:r w:rsidRPr="00B330B3">
        <w:rPr>
          <w:rFonts w:ascii="Aptos" w:eastAsia="Yu Mincho" w:hAnsi="Aptos" w:cs="Times New Roman"/>
          <w:b/>
          <w:i/>
          <w:iCs/>
          <w:noProof/>
          <w:kern w:val="2"/>
          <w:sz w:val="50"/>
          <w:szCs w:val="50"/>
          <w:lang w:eastAsia="it-IT"/>
          <w14:ligatures w14:val="standardContextual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5D7C30B" wp14:editId="4EC11839">
                <wp:simplePos x="0" y="0"/>
                <wp:positionH relativeFrom="page">
                  <wp:posOffset>0</wp:posOffset>
                </wp:positionH>
                <wp:positionV relativeFrom="page">
                  <wp:posOffset>8390700</wp:posOffset>
                </wp:positionV>
                <wp:extent cx="7573645" cy="2324735"/>
                <wp:effectExtent l="0" t="0" r="8255" b="0"/>
                <wp:wrapNone/>
                <wp:docPr id="1422402117" name="Grup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3645" cy="2324735"/>
                          <a:chOff x="0" y="7323"/>
                          <a:chExt cx="7574603" cy="2327521"/>
                        </a:xfrm>
                      </wpg:grpSpPr>
                      <wps:wsp>
                        <wps:cNvPr id="905618981" name="Casella di testo 905618981"/>
                        <wps:cNvSpPr txBox="1"/>
                        <wps:spPr>
                          <a:xfrm>
                            <a:off x="0" y="7323"/>
                            <a:ext cx="7574603" cy="3473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ADACEAA" w14:textId="23AB0D7E" w:rsidR="00440108" w:rsidRPr="00DD7CD3" w:rsidRDefault="00440108" w:rsidP="00440108">
                              <w:pPr>
                                <w:pStyle w:val="TipoDocumento"/>
                                <w:spacing w:after="0"/>
                                <w:jc w:val="center"/>
                                <w:rPr>
                                  <w:rFonts w:asciiTheme="majorHAnsi" w:hAnsiTheme="majorHAnsi" w:cstheme="majorHAnsi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</w:rPr>
                                <w:t>2</w:t>
                              </w:r>
                              <w:r w:rsidR="00A53CC3">
                                <w:rPr>
                                  <w:rFonts w:asciiTheme="majorHAnsi" w:hAnsiTheme="majorHAnsi" w:cstheme="majorHAnsi"/>
                                </w:rPr>
                                <w:t>1</w:t>
                              </w:r>
                              <w:r>
                                <w:rPr>
                                  <w:rFonts w:asciiTheme="majorHAnsi" w:hAnsiTheme="majorHAnsi" w:cstheme="majorHAnsi"/>
                                </w:rPr>
                                <w:t xml:space="preserve"> luglio</w:t>
                              </w:r>
                              <w:r w:rsidRPr="00DD7CD3">
                                <w:rPr>
                                  <w:rFonts w:asciiTheme="majorHAnsi" w:hAnsiTheme="majorHAnsi" w:cstheme="majorHAnsi"/>
                                </w:rPr>
                                <w:t xml:space="preserve"> 2026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621011" name="Casella di testo 587621011"/>
                        <wps:cNvSpPr txBox="1"/>
                        <wps:spPr>
                          <a:xfrm>
                            <a:off x="3773607" y="348017"/>
                            <a:ext cx="72000" cy="1979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7374206" w14:textId="77777777" w:rsidR="00440108" w:rsidRPr="000249CA" w:rsidRDefault="00440108" w:rsidP="00440108">
                              <w:pPr>
                                <w:pStyle w:val="Copertina-Autori"/>
                                <w:spacing w:before="120" w:after="600"/>
                                <w:jc w:val="left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615299" name="Rectangle 24"/>
                        <wps:cNvSpPr>
                          <a:spLocks noChangeArrowheads="1"/>
                        </wps:cNvSpPr>
                        <wps:spPr bwMode="auto">
                          <a:xfrm flipH="1">
                            <a:off x="22808" y="354844"/>
                            <a:ext cx="3744000" cy="198000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2000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DECBA2B" w14:textId="77777777" w:rsidR="00440108" w:rsidRPr="00F55A42" w:rsidRDefault="00440108" w:rsidP="00440108">
                              <w:pPr>
                                <w:pStyle w:val="TipoDocumento"/>
                                <w:spacing w:before="480" w:after="120"/>
                                <w:ind w:left="567"/>
                                <w:rPr>
                                  <w:rFonts w:cstheme="minorHAnsi"/>
                                  <w:color w:val="FFFFFF"/>
                                </w:rPr>
                              </w:pPr>
                              <w:r w:rsidRPr="00F55A42">
                                <w:rPr>
                                  <w:rFonts w:cstheme="minorHAnsi"/>
                                  <w:color w:val="FFFFFF"/>
                                  <w:shd w:val="clear" w:color="auto" w:fill="FFFFFF"/>
                                </w:rPr>
                                <w:t xml:space="preserve">  </w:t>
                              </w:r>
                              <w:r w:rsidRPr="00F55A42">
                                <w:rPr>
                                  <w:rFonts w:cstheme="minorHAnsi"/>
                                  <w:color w:val="FFFFFF"/>
                                </w:rPr>
                                <w:t xml:space="preserve"> Area di delega CNDCEC</w:t>
                              </w:r>
                            </w:p>
                            <w:p w14:paraId="5DAEE33A" w14:textId="53295E7A" w:rsidR="00440108" w:rsidRPr="00DD7CD3" w:rsidRDefault="00440108" w:rsidP="00440108">
                              <w:pPr>
                                <w:pStyle w:val="TipoDocumento"/>
                                <w:spacing w:after="0"/>
                                <w:ind w:left="770" w:right="499"/>
                                <w:jc w:val="left"/>
                                <w:rPr>
                                  <w:rFonts w:asciiTheme="majorHAnsi" w:hAnsiTheme="majorHAnsi" w:cstheme="majorHAnsi"/>
                                  <w:caps w:val="0"/>
                                  <w:color w:val="FFFFFF"/>
                                  <w:spacing w:val="0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aps w:val="0"/>
                                  <w:color w:val="FFFFFF"/>
                                  <w:spacing w:val="6"/>
                                  <w:sz w:val="21"/>
                                </w:rPr>
                                <w:t>Contabilità e revisione degli Enti locali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t" anchorCtr="0" upright="1">
                          <a:noAutofit/>
                        </wps:bodyPr>
                      </wps:wsp>
                      <wps:wsp>
                        <wps:cNvPr id="1715241148" name="Rectangle 24"/>
                        <wps:cNvSpPr>
                          <a:spLocks noChangeArrowheads="1"/>
                        </wps:cNvSpPr>
                        <wps:spPr bwMode="auto">
                          <a:xfrm flipH="1">
                            <a:off x="3844714" y="365116"/>
                            <a:ext cx="3723094" cy="1965658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2000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9501F95" w14:textId="77777777" w:rsidR="00440108" w:rsidRPr="00F55A42" w:rsidRDefault="00440108" w:rsidP="00440108">
                              <w:pPr>
                                <w:pStyle w:val="TipoDocumento"/>
                                <w:spacing w:before="480" w:after="120"/>
                                <w:ind w:left="567"/>
                                <w:rPr>
                                  <w:rFonts w:cstheme="minorHAnsi"/>
                                  <w:color w:val="FFFFFF"/>
                                </w:rPr>
                              </w:pPr>
                              <w:r w:rsidRPr="00DD7CD3">
                                <w:rPr>
                                  <w:rFonts w:asciiTheme="majorHAnsi" w:hAnsiTheme="majorHAnsi" w:cstheme="majorHAnsi"/>
                                  <w:color w:val="FFFFFF"/>
                                  <w:shd w:val="clear" w:color="auto" w:fill="FFFFFF"/>
                                </w:rPr>
                                <w:t xml:space="preserve">  </w:t>
                              </w:r>
                              <w:r w:rsidRPr="00DD7CD3">
                                <w:rPr>
                                  <w:rFonts w:asciiTheme="majorHAnsi" w:hAnsiTheme="majorHAnsi" w:cstheme="majorHAnsi"/>
                                  <w:color w:val="FFFFFF"/>
                                </w:rPr>
                                <w:t xml:space="preserve"> </w:t>
                              </w:r>
                              <w:r w:rsidRPr="00F55A42">
                                <w:rPr>
                                  <w:rFonts w:cstheme="minorHAnsi"/>
                                  <w:color w:val="FFFFFF"/>
                                </w:rPr>
                                <w:t>CONSIGLIERi DELEGATi</w:t>
                              </w:r>
                            </w:p>
                            <w:p w14:paraId="31D8661B" w14:textId="77777777" w:rsidR="00440108" w:rsidRDefault="00440108" w:rsidP="00440108">
                              <w:pPr>
                                <w:pStyle w:val="TipoDocumento"/>
                                <w:spacing w:after="0"/>
                                <w:ind w:left="770" w:right="499"/>
                                <w:jc w:val="left"/>
                                <w:rPr>
                                  <w:rFonts w:asciiTheme="majorHAnsi" w:hAnsiTheme="majorHAnsi" w:cstheme="majorHAnsi"/>
                                  <w:caps w:val="0"/>
                                  <w:color w:val="FFFFFF"/>
                                  <w:spacing w:val="6"/>
                                  <w:sz w:val="21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aps w:val="0"/>
                                  <w:color w:val="FFFFFF"/>
                                  <w:spacing w:val="6"/>
                                  <w:sz w:val="21"/>
                                </w:rPr>
                                <w:t>Cristina Bertinelli</w:t>
                              </w:r>
                            </w:p>
                            <w:p w14:paraId="55D1DE84" w14:textId="77777777" w:rsidR="00440108" w:rsidRPr="00DD7CD3" w:rsidRDefault="00440108" w:rsidP="00440108">
                              <w:pPr>
                                <w:pStyle w:val="TipoDocumento"/>
                                <w:spacing w:after="0"/>
                                <w:ind w:left="770" w:right="499"/>
                                <w:jc w:val="left"/>
                                <w:rPr>
                                  <w:rFonts w:asciiTheme="majorHAnsi" w:hAnsiTheme="majorHAnsi" w:cstheme="majorHAnsi"/>
                                  <w:caps w:val="0"/>
                                  <w:color w:val="FFFFFF"/>
                                  <w:spacing w:val="6"/>
                                  <w:sz w:val="21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aps w:val="0"/>
                                  <w:color w:val="FFFFFF"/>
                                  <w:spacing w:val="6"/>
                                  <w:sz w:val="21"/>
                                </w:rPr>
                                <w:t>Giuseppe Venneri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7C30B" id="Gruppo 17" o:spid="_x0000_s1030" style="position:absolute;left:0;text-align:left;margin-left:0;margin-top:660.7pt;width:596.35pt;height:183.05pt;z-index:251699200;mso-position-horizontal-relative:page;mso-position-vertical-relative:page;mso-width-relative:margin;mso-height-relative:margin" coordorigin=",73" coordsize="75746,2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905618981" o:spid="_x0000_s1031" type="#_x0000_t202" style="position:absolute;top:73;width:75746;height:3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" fillcolor="window" stroked="f" strokeweight=".5pt">
                  <v:textbox inset="2mm,,2mm">
                    <w:txbxContent>
                      <w:p w14:paraId="7ADACEAA" w14:textId="23AB0D7E" w:rsidR="00440108" w:rsidRPr="00DD7CD3" w:rsidRDefault="00440108" w:rsidP="00440108">
                        <w:pPr>
                          <w:pStyle w:val="TipoDocumento"/>
                          <w:spacing w:after="0"/>
                          <w:jc w:val="center"/>
                          <w:rPr>
                            <w:rFonts w:asciiTheme="majorHAnsi" w:hAnsiTheme="majorHAnsi" w:cstheme="majorHAnsi"/>
                          </w:rPr>
                        </w:pPr>
                        <w:r>
                          <w:rPr>
                            <w:rFonts w:asciiTheme="majorHAnsi" w:hAnsiTheme="majorHAnsi" w:cstheme="majorHAnsi"/>
                          </w:rPr>
                          <w:t>2</w:t>
                        </w:r>
                        <w:r w:rsidR="00A53CC3">
                          <w:rPr>
                            <w:rFonts w:asciiTheme="majorHAnsi" w:hAnsiTheme="majorHAnsi" w:cstheme="majorHAnsi"/>
                          </w:rPr>
                          <w:t>1</w:t>
                        </w:r>
                        <w:r>
                          <w:rPr>
                            <w:rFonts w:asciiTheme="majorHAnsi" w:hAnsiTheme="majorHAnsi" w:cstheme="majorHAnsi"/>
                          </w:rPr>
                          <w:t xml:space="preserve"> luglio</w:t>
                        </w:r>
                        <w:r w:rsidRPr="00DD7CD3">
                          <w:rPr>
                            <w:rFonts w:asciiTheme="majorHAnsi" w:hAnsiTheme="majorHAnsi" w:cstheme="majorHAnsi"/>
                          </w:rPr>
                          <w:t xml:space="preserve"> 2026</w:t>
                        </w:r>
                      </w:p>
                    </w:txbxContent>
                  </v:textbox>
                </v:shape>
                <v:shape id="Casella di testo 587621011" o:spid="_x0000_s1032" type="#_x0000_t202" style="position:absolute;left:37736;top:3480;width:720;height:19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" stroked="f" strokeweight=".5pt">
                  <v:textbox>
                    <w:txbxContent>
                      <w:p w14:paraId="37374206" w14:textId="77777777" w:rsidR="00440108" w:rsidRPr="000249CA" w:rsidRDefault="00440108" w:rsidP="00440108">
                        <w:pPr>
                          <w:pStyle w:val="Copertina-Autori"/>
                          <w:spacing w:before="120" w:after="600"/>
                          <w:jc w:val="left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rect id="Rectangle 24" o:spid="_x0000_s1033" style="position:absolute;left:228;top:3548;width:37440;height:1980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" fillcolor="black" stroked="f">
                  <v:fill opacity="13107f"/>
                  <v:textbox inset="1mm,,1mm">
                    <w:txbxContent>
                      <w:p w14:paraId="5DECBA2B" w14:textId="77777777" w:rsidR="00440108" w:rsidRPr="00F55A42" w:rsidRDefault="00440108" w:rsidP="00440108">
                        <w:pPr>
                          <w:pStyle w:val="TipoDocumento"/>
                          <w:spacing w:before="480" w:after="120"/>
                          <w:ind w:left="567"/>
                          <w:rPr>
                            <w:rFonts w:cstheme="minorHAnsi"/>
                            <w:color w:val="FFFFFF"/>
                          </w:rPr>
                        </w:pPr>
                        <w:r w:rsidRPr="00F55A42">
                          <w:rPr>
                            <w:rFonts w:cstheme="minorHAnsi"/>
                            <w:color w:val="FFFFFF"/>
                            <w:shd w:val="clear" w:color="auto" w:fill="FFFFFF"/>
                          </w:rPr>
                          <w:t xml:space="preserve">  </w:t>
                        </w:r>
                        <w:r w:rsidRPr="00F55A42">
                          <w:rPr>
                            <w:rFonts w:cstheme="minorHAnsi"/>
                            <w:color w:val="FFFFFF"/>
                          </w:rPr>
                          <w:t xml:space="preserve"> Area di delega CNDCEC</w:t>
                        </w:r>
                      </w:p>
                      <w:p w14:paraId="5DAEE33A" w14:textId="53295E7A" w:rsidR="00440108" w:rsidRPr="00DD7CD3" w:rsidRDefault="00440108" w:rsidP="00440108">
                        <w:pPr>
                          <w:pStyle w:val="TipoDocumento"/>
                          <w:spacing w:after="0"/>
                          <w:ind w:left="770" w:right="499"/>
                          <w:jc w:val="left"/>
                          <w:rPr>
                            <w:rFonts w:asciiTheme="majorHAnsi" w:hAnsiTheme="majorHAnsi" w:cstheme="majorHAnsi"/>
                            <w:caps w:val="0"/>
                            <w:color w:val="FFFFFF"/>
                            <w:spacing w:val="0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aps w:val="0"/>
                            <w:color w:val="FFFFFF"/>
                            <w:spacing w:val="6"/>
                            <w:sz w:val="21"/>
                          </w:rPr>
                          <w:t>Contabilità e revisione degli Enti locali</w:t>
                        </w:r>
                      </w:p>
                    </w:txbxContent>
                  </v:textbox>
                </v:rect>
                <v:rect id="Rectangle 24" o:spid="_x0000_s1034" style="position:absolute;left:38447;top:3651;width:37231;height:1965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" fillcolor="black" stroked="f">
                  <v:fill opacity="13107f"/>
                  <v:textbox inset="1mm,,1mm">
                    <w:txbxContent>
                      <w:p w14:paraId="19501F95" w14:textId="77777777" w:rsidR="00440108" w:rsidRPr="00F55A42" w:rsidRDefault="00440108" w:rsidP="00440108">
                        <w:pPr>
                          <w:pStyle w:val="TipoDocumento"/>
                          <w:spacing w:before="480" w:after="120"/>
                          <w:ind w:left="567"/>
                          <w:rPr>
                            <w:rFonts w:cstheme="minorHAnsi"/>
                            <w:color w:val="FFFFFF"/>
                          </w:rPr>
                        </w:pPr>
                        <w:r w:rsidRPr="00DD7CD3">
                          <w:rPr>
                            <w:rFonts w:asciiTheme="majorHAnsi" w:hAnsiTheme="majorHAnsi" w:cstheme="majorHAnsi"/>
                            <w:color w:val="FFFFFF"/>
                            <w:shd w:val="clear" w:color="auto" w:fill="FFFFFF"/>
                          </w:rPr>
                          <w:t xml:space="preserve">  </w:t>
                        </w:r>
                        <w:r w:rsidRPr="00DD7CD3">
                          <w:rPr>
                            <w:rFonts w:asciiTheme="majorHAnsi" w:hAnsiTheme="majorHAnsi" w:cstheme="majorHAnsi"/>
                            <w:color w:val="FFFFFF"/>
                          </w:rPr>
                          <w:t xml:space="preserve"> </w:t>
                        </w:r>
                        <w:r w:rsidRPr="00F55A42">
                          <w:rPr>
                            <w:rFonts w:cstheme="minorHAnsi"/>
                            <w:color w:val="FFFFFF"/>
                          </w:rPr>
                          <w:t>CONSIGLIERi DELEGATi</w:t>
                        </w:r>
                      </w:p>
                      <w:p w14:paraId="31D8661B" w14:textId="77777777" w:rsidR="00440108" w:rsidRDefault="00440108" w:rsidP="00440108">
                        <w:pPr>
                          <w:pStyle w:val="TipoDocumento"/>
                          <w:spacing w:after="0"/>
                          <w:ind w:left="770" w:right="499"/>
                          <w:jc w:val="left"/>
                          <w:rPr>
                            <w:rFonts w:asciiTheme="majorHAnsi" w:hAnsiTheme="majorHAnsi" w:cstheme="majorHAnsi"/>
                            <w:caps w:val="0"/>
                            <w:color w:val="FFFFFF"/>
                            <w:spacing w:val="6"/>
                            <w:sz w:val="21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aps w:val="0"/>
                            <w:color w:val="FFFFFF"/>
                            <w:spacing w:val="6"/>
                            <w:sz w:val="21"/>
                          </w:rPr>
                          <w:t>Cristina Bertinelli</w:t>
                        </w:r>
                      </w:p>
                      <w:p w14:paraId="55D1DE84" w14:textId="77777777" w:rsidR="00440108" w:rsidRPr="00DD7CD3" w:rsidRDefault="00440108" w:rsidP="00440108">
                        <w:pPr>
                          <w:pStyle w:val="TipoDocumento"/>
                          <w:spacing w:after="0"/>
                          <w:ind w:left="770" w:right="499"/>
                          <w:jc w:val="left"/>
                          <w:rPr>
                            <w:rFonts w:asciiTheme="majorHAnsi" w:hAnsiTheme="majorHAnsi" w:cstheme="majorHAnsi"/>
                            <w:caps w:val="0"/>
                            <w:color w:val="FFFFFF"/>
                            <w:spacing w:val="6"/>
                            <w:sz w:val="21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aps w:val="0"/>
                            <w:color w:val="FFFFFF"/>
                            <w:spacing w:val="6"/>
                            <w:sz w:val="21"/>
                          </w:rPr>
                          <w:t>Giuseppe Venneri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45691F">
        <w:tab/>
      </w:r>
    </w:p>
    <w:p w14:paraId="017F2977" w14:textId="67347A8A" w:rsidR="00E6250E" w:rsidRPr="000E6109" w:rsidRDefault="00E6250E" w:rsidP="00E6250E">
      <w:pPr>
        <w:pBdr>
          <w:top w:val="single" w:sz="8" w:space="8" w:color="C00000"/>
        </w:pBdr>
        <w:spacing w:before="5880" w:after="360" w:line="264" w:lineRule="auto"/>
        <w:rPr>
          <w:rFonts w:cstheme="minorHAnsi"/>
          <w:i/>
          <w:iCs/>
          <w:color w:val="C00000"/>
          <w:sz w:val="28"/>
          <w:szCs w:val="28"/>
        </w:rPr>
      </w:pPr>
      <w:bookmarkStart w:id="1" w:name="_Hlk132409553"/>
      <w:r w:rsidRPr="000E6109">
        <w:rPr>
          <w:rFonts w:cstheme="minorHAnsi"/>
          <w:i/>
          <w:iCs/>
          <w:color w:val="C00000"/>
          <w:sz w:val="28"/>
          <w:szCs w:val="28"/>
        </w:rPr>
        <w:lastRenderedPageBreak/>
        <w:t>A cura di</w:t>
      </w:r>
    </w:p>
    <w:p w14:paraId="06667A00" w14:textId="77777777" w:rsidR="00E6250E" w:rsidRPr="00C7283E" w:rsidRDefault="00E6250E" w:rsidP="00E6250E">
      <w:pPr>
        <w:spacing w:before="240" w:after="60" w:line="264" w:lineRule="auto"/>
        <w:rPr>
          <w:rFonts w:cstheme="minorHAnsi"/>
          <w:b/>
          <w:bCs/>
          <w:sz w:val="24"/>
          <w:szCs w:val="24"/>
        </w:rPr>
      </w:pPr>
      <w:r w:rsidRPr="00C7283E">
        <w:rPr>
          <w:rFonts w:cstheme="minorHAnsi"/>
          <w:b/>
          <w:bCs/>
          <w:sz w:val="24"/>
          <w:szCs w:val="24"/>
        </w:rPr>
        <w:t xml:space="preserve">Marco Castellani </w:t>
      </w:r>
      <w:r>
        <w:rPr>
          <w:rFonts w:cstheme="minorHAnsi"/>
          <w:b/>
          <w:bCs/>
          <w:sz w:val="24"/>
          <w:szCs w:val="24"/>
        </w:rPr>
        <w:t>-</w:t>
      </w:r>
      <w:r w:rsidRPr="00C7283E">
        <w:rPr>
          <w:rFonts w:cstheme="minorHAnsi"/>
          <w:b/>
          <w:bCs/>
          <w:sz w:val="24"/>
          <w:szCs w:val="24"/>
        </w:rPr>
        <w:t xml:space="preserve"> </w:t>
      </w:r>
      <w:r w:rsidRPr="000E6109">
        <w:rPr>
          <w:rFonts w:cstheme="minorHAnsi"/>
          <w:i/>
          <w:iCs/>
          <w:sz w:val="23"/>
          <w:szCs w:val="23"/>
        </w:rPr>
        <w:t>Presidente Ancrel</w:t>
      </w:r>
    </w:p>
    <w:p w14:paraId="2462F538" w14:textId="77777777" w:rsidR="00E6250E" w:rsidRPr="00C7283E" w:rsidRDefault="00E6250E" w:rsidP="00E6250E">
      <w:pPr>
        <w:spacing w:before="240" w:after="60" w:line="264" w:lineRule="auto"/>
        <w:rPr>
          <w:rFonts w:cstheme="minorHAnsi"/>
          <w:b/>
          <w:bCs/>
          <w:sz w:val="24"/>
          <w:szCs w:val="24"/>
        </w:rPr>
      </w:pPr>
      <w:r w:rsidRPr="00C7283E">
        <w:rPr>
          <w:rFonts w:cstheme="minorHAnsi"/>
          <w:b/>
          <w:bCs/>
          <w:sz w:val="24"/>
          <w:szCs w:val="24"/>
        </w:rPr>
        <w:t xml:space="preserve">Tommaso Pazzaglini - </w:t>
      </w:r>
      <w:r w:rsidRPr="000E6109">
        <w:rPr>
          <w:rFonts w:cstheme="minorHAnsi"/>
          <w:i/>
          <w:iCs/>
          <w:sz w:val="23"/>
          <w:szCs w:val="23"/>
        </w:rPr>
        <w:t>Ancrel</w:t>
      </w:r>
    </w:p>
    <w:p w14:paraId="0366328F" w14:textId="0C2BCECF" w:rsidR="00E6250E" w:rsidRPr="002441F3" w:rsidRDefault="00E6250E" w:rsidP="002441F3">
      <w:pPr>
        <w:spacing w:before="240" w:after="60" w:line="264" w:lineRule="auto"/>
        <w:rPr>
          <w:rFonts w:cstheme="minorHAnsi"/>
          <w:i/>
          <w:iCs/>
          <w:spacing w:val="-3"/>
          <w:sz w:val="24"/>
          <w:szCs w:val="24"/>
        </w:rPr>
      </w:pPr>
      <w:r w:rsidRPr="00C7283E">
        <w:rPr>
          <w:rFonts w:cstheme="minorHAnsi"/>
          <w:b/>
          <w:bCs/>
          <w:sz w:val="24"/>
          <w:szCs w:val="24"/>
        </w:rPr>
        <w:t xml:space="preserve">Anna De Toni </w:t>
      </w:r>
      <w:r>
        <w:rPr>
          <w:rFonts w:cstheme="minorHAnsi"/>
          <w:b/>
          <w:bCs/>
          <w:sz w:val="24"/>
          <w:szCs w:val="24"/>
        </w:rPr>
        <w:t>-</w:t>
      </w:r>
      <w:r w:rsidRPr="00C7283E">
        <w:rPr>
          <w:rFonts w:cstheme="minorHAnsi"/>
          <w:b/>
          <w:bCs/>
          <w:sz w:val="24"/>
          <w:szCs w:val="24"/>
        </w:rPr>
        <w:t xml:space="preserve"> </w:t>
      </w:r>
      <w:r w:rsidRPr="002441F3">
        <w:rPr>
          <w:rFonts w:cstheme="minorHAnsi"/>
          <w:i/>
          <w:iCs/>
          <w:spacing w:val="-3"/>
          <w:sz w:val="23"/>
          <w:szCs w:val="23"/>
        </w:rPr>
        <w:t xml:space="preserve">Ricercatrice </w:t>
      </w:r>
      <w:r w:rsidR="002441F3" w:rsidRPr="002441F3">
        <w:rPr>
          <w:rFonts w:cstheme="minorHAnsi"/>
          <w:i/>
          <w:iCs/>
          <w:spacing w:val="-3"/>
          <w:sz w:val="23"/>
          <w:szCs w:val="23"/>
        </w:rPr>
        <w:t>A</w:t>
      </w:r>
      <w:r w:rsidRPr="002441F3">
        <w:rPr>
          <w:rFonts w:cstheme="minorHAnsi"/>
          <w:i/>
          <w:iCs/>
          <w:spacing w:val="-3"/>
          <w:sz w:val="23"/>
          <w:szCs w:val="23"/>
        </w:rPr>
        <w:t>rea aziendale Fondazione Nazionale di Ricerca dei Commercialisti</w:t>
      </w:r>
    </w:p>
    <w:bookmarkEnd w:id="1"/>
    <w:p w14:paraId="5B43D3D6" w14:textId="77777777" w:rsidR="00817804" w:rsidRDefault="00817804" w:rsidP="00E00C42">
      <w:pPr>
        <w:spacing w:before="360" w:after="60" w:line="264" w:lineRule="auto"/>
        <w:rPr>
          <w:rFonts w:cstheme="minorHAnsi"/>
          <w:b/>
          <w:bCs/>
          <w:sz w:val="28"/>
          <w:szCs w:val="24"/>
        </w:rPr>
      </w:pPr>
    </w:p>
    <w:p w14:paraId="4FB9D4A4" w14:textId="77777777" w:rsidR="00216B76" w:rsidRDefault="00216B76" w:rsidP="00E00C42">
      <w:pPr>
        <w:spacing w:before="360" w:after="60" w:line="264" w:lineRule="auto"/>
        <w:rPr>
          <w:rFonts w:cstheme="minorHAnsi"/>
          <w:b/>
          <w:bCs/>
          <w:sz w:val="28"/>
          <w:szCs w:val="24"/>
        </w:rPr>
      </w:pPr>
    </w:p>
    <w:p w14:paraId="380A1B74" w14:textId="77777777" w:rsidR="00216B76" w:rsidRDefault="00216B76" w:rsidP="00E00C42">
      <w:pPr>
        <w:spacing w:before="360" w:after="60" w:line="264" w:lineRule="auto"/>
        <w:rPr>
          <w:rFonts w:cstheme="minorHAnsi"/>
          <w:b/>
          <w:bCs/>
          <w:sz w:val="28"/>
          <w:szCs w:val="24"/>
        </w:rPr>
        <w:sectPr w:rsidR="00216B76" w:rsidSect="00C66DB3">
          <w:footerReference w:type="default" r:id="rId15"/>
          <w:pgSz w:w="11906" w:h="16838"/>
          <w:pgMar w:top="1985" w:right="1985" w:bottom="1418" w:left="1418" w:header="709" w:footer="499" w:gutter="0"/>
          <w:pgNumType w:fmt="upperRoman" w:start="1"/>
          <w:cols w:space="708"/>
          <w:docGrid w:linePitch="360"/>
        </w:sectPr>
      </w:pPr>
    </w:p>
    <w:p w14:paraId="6D5E543B" w14:textId="77777777" w:rsidR="00440108" w:rsidRPr="00B60F3E" w:rsidRDefault="00440108" w:rsidP="00440108">
      <w:pPr>
        <w:spacing w:after="120" w:line="264" w:lineRule="auto"/>
        <w:ind w:right="281"/>
        <w:rPr>
          <w:rFonts w:cstheme="minorHAnsi"/>
          <w:b/>
          <w:bCs/>
          <w:color w:val="262626" w:themeColor="text1" w:themeTint="D9"/>
          <w:sz w:val="32"/>
          <w:szCs w:val="28"/>
        </w:rPr>
      </w:pPr>
      <w:r w:rsidRPr="00B60F3E">
        <w:rPr>
          <w:rFonts w:cstheme="minorHAnsi"/>
          <w:b/>
          <w:bCs/>
          <w:color w:val="262626" w:themeColor="text1" w:themeTint="D9"/>
          <w:sz w:val="32"/>
          <w:szCs w:val="28"/>
        </w:rPr>
        <w:lastRenderedPageBreak/>
        <w:t>Composizione del Consiglio Nazionale dei Dottori Commercialisti e degli Esperti Contabili</w:t>
      </w:r>
    </w:p>
    <w:p w14:paraId="56D24395" w14:textId="77777777" w:rsidR="00440108" w:rsidRPr="00B60F3E" w:rsidRDefault="00440108" w:rsidP="00440108">
      <w:pPr>
        <w:pBdr>
          <w:top w:val="single" w:sz="36" w:space="1" w:color="C00000"/>
        </w:pBdr>
        <w:spacing w:after="120" w:line="264" w:lineRule="auto"/>
        <w:ind w:right="7369"/>
        <w:rPr>
          <w:rFonts w:cstheme="minorHAnsi"/>
          <w:b/>
          <w:bCs/>
          <w:color w:val="262626" w:themeColor="text1" w:themeTint="D9"/>
          <w:sz w:val="32"/>
          <w:szCs w:val="28"/>
        </w:rPr>
      </w:pPr>
    </w:p>
    <w:p w14:paraId="5B77978C" w14:textId="77777777" w:rsidR="00440108" w:rsidRPr="00B60F3E" w:rsidRDefault="00440108" w:rsidP="00440108">
      <w:pPr>
        <w:spacing w:before="480" w:after="60" w:line="240" w:lineRule="auto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B60F3E">
        <w:rPr>
          <w:rFonts w:cstheme="minorHAnsi"/>
          <w:b/>
          <w:bCs/>
          <w:color w:val="262626" w:themeColor="text1" w:themeTint="D9"/>
          <w:sz w:val="26"/>
          <w:szCs w:val="26"/>
          <w:shd w:val="clear" w:color="auto" w:fill="C00000"/>
        </w:rPr>
        <w:t xml:space="preserve">  </w:t>
      </w:r>
      <w:r w:rsidRPr="00B60F3E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Presidente</w:t>
      </w:r>
    </w:p>
    <w:p w14:paraId="15FDCFB2" w14:textId="77777777" w:rsidR="00440108" w:rsidRPr="00B60F3E" w:rsidRDefault="00440108" w:rsidP="00440108">
      <w:pPr>
        <w:spacing w:after="0" w:line="240" w:lineRule="auto"/>
        <w:ind w:left="198"/>
        <w:rPr>
          <w:rFonts w:cstheme="minorHAnsi"/>
        </w:rPr>
      </w:pPr>
      <w:r w:rsidRPr="00B60F3E">
        <w:rPr>
          <w:rFonts w:cstheme="minorHAnsi"/>
        </w:rPr>
        <w:t>Elbano de Nuccio</w:t>
      </w:r>
    </w:p>
    <w:p w14:paraId="4515A07A" w14:textId="77777777" w:rsidR="00440108" w:rsidRPr="00B60F3E" w:rsidRDefault="00440108" w:rsidP="00440108">
      <w:pPr>
        <w:spacing w:before="240" w:after="60" w:line="240" w:lineRule="auto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B60F3E">
        <w:rPr>
          <w:rFonts w:cstheme="minorHAnsi"/>
          <w:b/>
          <w:bCs/>
          <w:color w:val="262626" w:themeColor="text1" w:themeTint="D9"/>
          <w:sz w:val="26"/>
          <w:szCs w:val="26"/>
          <w:shd w:val="clear" w:color="auto" w:fill="C00000"/>
        </w:rPr>
        <w:t xml:space="preserve">  </w:t>
      </w:r>
      <w:r w:rsidRPr="00B60F3E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Vice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Pr="00B60F3E">
        <w:rPr>
          <w:rFonts w:cstheme="minorHAnsi"/>
          <w:b/>
          <w:bCs/>
          <w:color w:val="262626" w:themeColor="text1" w:themeTint="D9"/>
          <w:sz w:val="26"/>
          <w:szCs w:val="26"/>
        </w:rPr>
        <w:t>Presidente</w:t>
      </w:r>
    </w:p>
    <w:p w14:paraId="69BA46BA" w14:textId="77777777" w:rsidR="00440108" w:rsidRPr="00B60F3E" w:rsidRDefault="00440108" w:rsidP="00440108">
      <w:pPr>
        <w:spacing w:after="0" w:line="240" w:lineRule="auto"/>
        <w:ind w:left="198"/>
        <w:rPr>
          <w:rFonts w:cstheme="minorHAnsi"/>
        </w:rPr>
      </w:pPr>
      <w:r>
        <w:rPr>
          <w:rFonts w:cstheme="minorHAnsi"/>
        </w:rPr>
        <w:t>Vincenzo Moretta</w:t>
      </w:r>
    </w:p>
    <w:p w14:paraId="2A3848AE" w14:textId="77777777" w:rsidR="00440108" w:rsidRPr="00B60F3E" w:rsidRDefault="00440108" w:rsidP="00440108">
      <w:pPr>
        <w:spacing w:before="240" w:after="60" w:line="240" w:lineRule="auto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B60F3E">
        <w:rPr>
          <w:rFonts w:cstheme="minorHAnsi"/>
          <w:b/>
          <w:bCs/>
          <w:color w:val="262626" w:themeColor="text1" w:themeTint="D9"/>
          <w:sz w:val="26"/>
          <w:szCs w:val="26"/>
          <w:shd w:val="clear" w:color="auto" w:fill="C00000"/>
        </w:rPr>
        <w:t xml:space="preserve">  </w:t>
      </w:r>
      <w:r w:rsidRPr="00B60F3E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Consigliere Segretario</w:t>
      </w:r>
    </w:p>
    <w:p w14:paraId="4C48FF65" w14:textId="77777777" w:rsidR="00440108" w:rsidRPr="00B60F3E" w:rsidRDefault="00440108" w:rsidP="00440108">
      <w:pPr>
        <w:spacing w:after="0" w:line="240" w:lineRule="auto"/>
        <w:ind w:left="198"/>
        <w:rPr>
          <w:rFonts w:cstheme="minorHAnsi"/>
        </w:rPr>
      </w:pPr>
      <w:r>
        <w:rPr>
          <w:rFonts w:cstheme="minorHAnsi"/>
        </w:rPr>
        <w:t>Michaela Marcarini</w:t>
      </w:r>
    </w:p>
    <w:p w14:paraId="277AAAC6" w14:textId="77777777" w:rsidR="00440108" w:rsidRPr="00B60F3E" w:rsidRDefault="00440108" w:rsidP="00440108">
      <w:pPr>
        <w:spacing w:before="240" w:after="60" w:line="240" w:lineRule="auto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B60F3E">
        <w:rPr>
          <w:rFonts w:cstheme="minorHAnsi"/>
          <w:b/>
          <w:bCs/>
          <w:color w:val="262626" w:themeColor="text1" w:themeTint="D9"/>
          <w:sz w:val="26"/>
          <w:szCs w:val="26"/>
          <w:shd w:val="clear" w:color="auto" w:fill="C00000"/>
        </w:rPr>
        <w:t xml:space="preserve">  </w:t>
      </w:r>
      <w:r w:rsidRPr="00B60F3E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Consigliere Tesoriere</w:t>
      </w:r>
    </w:p>
    <w:p w14:paraId="27F622AE" w14:textId="77777777" w:rsidR="00440108" w:rsidRPr="00B60F3E" w:rsidRDefault="00440108" w:rsidP="00440108">
      <w:pPr>
        <w:spacing w:line="276" w:lineRule="auto"/>
        <w:ind w:left="198"/>
        <w:rPr>
          <w:rFonts w:cstheme="minorHAnsi"/>
        </w:rPr>
      </w:pPr>
      <w:r w:rsidRPr="00B60F3E">
        <w:rPr>
          <w:rFonts w:cstheme="minorHAnsi"/>
        </w:rPr>
        <w:t xml:space="preserve">David Moro </w:t>
      </w:r>
    </w:p>
    <w:p w14:paraId="289D4242" w14:textId="77777777" w:rsidR="00440108" w:rsidRPr="00B60F3E" w:rsidRDefault="00440108" w:rsidP="00440108">
      <w:pPr>
        <w:spacing w:before="240" w:after="60" w:line="240" w:lineRule="auto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B60F3E">
        <w:rPr>
          <w:rFonts w:cstheme="minorHAnsi"/>
          <w:b/>
          <w:bCs/>
          <w:color w:val="262626" w:themeColor="text1" w:themeTint="D9"/>
          <w:sz w:val="26"/>
          <w:szCs w:val="26"/>
          <w:shd w:val="clear" w:color="auto" w:fill="C00000"/>
        </w:rPr>
        <w:t xml:space="preserve">  </w:t>
      </w:r>
      <w:r w:rsidRPr="00B60F3E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Consiglieri</w:t>
      </w:r>
    </w:p>
    <w:tbl>
      <w:tblPr>
        <w:tblStyle w:val="Grigliatabel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2" w:space="0" w:color="C00000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40108" w:rsidRPr="00B60F3E" w14:paraId="52EE9562" w14:textId="77777777" w:rsidTr="00666E55">
        <w:tc>
          <w:tcPr>
            <w:tcW w:w="4530" w:type="dxa"/>
          </w:tcPr>
          <w:p w14:paraId="340397AC" w14:textId="77777777" w:rsidR="00440108" w:rsidRPr="00425077" w:rsidRDefault="00440108" w:rsidP="00666E55">
            <w:pPr>
              <w:spacing w:line="276" w:lineRule="auto"/>
              <w:ind w:left="105"/>
              <w:rPr>
                <w:rFonts w:cstheme="minorHAnsi"/>
              </w:rPr>
            </w:pPr>
            <w:r w:rsidRPr="00425077">
              <w:rPr>
                <w:rFonts w:cstheme="minorHAnsi"/>
              </w:rPr>
              <w:t>Gian</w:t>
            </w:r>
            <w:r>
              <w:rPr>
                <w:rFonts w:cstheme="minorHAnsi"/>
              </w:rPr>
              <w:t xml:space="preserve"> L</w:t>
            </w:r>
            <w:r w:rsidRPr="00425077">
              <w:rPr>
                <w:rFonts w:cstheme="minorHAnsi"/>
              </w:rPr>
              <w:t>uca Ancarani</w:t>
            </w:r>
          </w:p>
          <w:p w14:paraId="08DE7615" w14:textId="77777777" w:rsidR="00440108" w:rsidRPr="00425077" w:rsidRDefault="00440108" w:rsidP="00666E55">
            <w:pPr>
              <w:spacing w:line="276" w:lineRule="auto"/>
              <w:ind w:left="105"/>
              <w:rPr>
                <w:rFonts w:cstheme="minorHAnsi"/>
              </w:rPr>
            </w:pPr>
            <w:r w:rsidRPr="00425077">
              <w:rPr>
                <w:rFonts w:cstheme="minorHAnsi"/>
              </w:rPr>
              <w:t xml:space="preserve">Cristina Bertinelli </w:t>
            </w:r>
          </w:p>
          <w:p w14:paraId="5964B9E0" w14:textId="77777777" w:rsidR="00440108" w:rsidRPr="00425077" w:rsidRDefault="00440108" w:rsidP="00666E55">
            <w:pPr>
              <w:spacing w:line="276" w:lineRule="auto"/>
              <w:ind w:left="105"/>
              <w:rPr>
                <w:rFonts w:cstheme="minorHAnsi"/>
              </w:rPr>
            </w:pPr>
            <w:r w:rsidRPr="00425077">
              <w:rPr>
                <w:rFonts w:cstheme="minorHAnsi"/>
              </w:rPr>
              <w:t xml:space="preserve">Aldo Campo </w:t>
            </w:r>
          </w:p>
          <w:p w14:paraId="083BB3B3" w14:textId="77777777" w:rsidR="00440108" w:rsidRPr="00425077" w:rsidRDefault="00440108" w:rsidP="00666E55">
            <w:pPr>
              <w:spacing w:line="276" w:lineRule="auto"/>
              <w:ind w:left="105"/>
              <w:rPr>
                <w:rFonts w:cstheme="minorHAnsi"/>
              </w:rPr>
            </w:pPr>
            <w:r w:rsidRPr="00425077">
              <w:rPr>
                <w:rFonts w:cstheme="minorHAnsi"/>
              </w:rPr>
              <w:t xml:space="preserve">Rosa D’Angiolella </w:t>
            </w:r>
          </w:p>
          <w:p w14:paraId="75698E06" w14:textId="77777777" w:rsidR="00440108" w:rsidRPr="00425077" w:rsidRDefault="00440108" w:rsidP="00666E55">
            <w:pPr>
              <w:spacing w:line="276" w:lineRule="auto"/>
              <w:ind w:left="105"/>
              <w:rPr>
                <w:rFonts w:cstheme="minorHAnsi"/>
              </w:rPr>
            </w:pPr>
            <w:r w:rsidRPr="00425077">
              <w:rPr>
                <w:rFonts w:cstheme="minorHAnsi"/>
              </w:rPr>
              <w:t xml:space="preserve">Fabrizio Escheri </w:t>
            </w:r>
          </w:p>
          <w:p w14:paraId="6D7A7EA1" w14:textId="77777777" w:rsidR="00440108" w:rsidRPr="00425077" w:rsidRDefault="00440108" w:rsidP="00666E55">
            <w:pPr>
              <w:spacing w:line="276" w:lineRule="auto"/>
              <w:ind w:left="105"/>
              <w:rPr>
                <w:rFonts w:cstheme="minorHAnsi"/>
              </w:rPr>
            </w:pPr>
            <w:r w:rsidRPr="00425077">
              <w:rPr>
                <w:rFonts w:cstheme="minorHAnsi"/>
              </w:rPr>
              <w:t>Annalisa Francese</w:t>
            </w:r>
          </w:p>
          <w:p w14:paraId="0F58C979" w14:textId="77777777" w:rsidR="00440108" w:rsidRPr="00425077" w:rsidRDefault="00440108" w:rsidP="00666E55">
            <w:pPr>
              <w:spacing w:line="276" w:lineRule="auto"/>
              <w:ind w:left="105"/>
              <w:rPr>
                <w:rFonts w:cstheme="minorHAnsi"/>
              </w:rPr>
            </w:pPr>
            <w:r w:rsidRPr="00425077">
              <w:rPr>
                <w:rFonts w:cstheme="minorHAnsi"/>
              </w:rPr>
              <w:t>Gian Luca Galletti</w:t>
            </w:r>
          </w:p>
          <w:p w14:paraId="5C35D87C" w14:textId="77777777" w:rsidR="00440108" w:rsidRPr="00425077" w:rsidRDefault="00440108" w:rsidP="00666E55">
            <w:pPr>
              <w:spacing w:line="276" w:lineRule="auto"/>
              <w:ind w:left="105"/>
              <w:rPr>
                <w:rFonts w:cstheme="minorHAnsi"/>
              </w:rPr>
            </w:pPr>
            <w:r w:rsidRPr="00425077">
              <w:rPr>
                <w:rFonts w:cstheme="minorHAnsi"/>
              </w:rPr>
              <w:t>Giovanna Greco</w:t>
            </w:r>
          </w:p>
          <w:p w14:paraId="18BEE95C" w14:textId="77777777" w:rsidR="00440108" w:rsidRPr="00425077" w:rsidRDefault="00440108" w:rsidP="00666E55">
            <w:pPr>
              <w:spacing w:line="276" w:lineRule="auto"/>
              <w:ind w:left="105"/>
              <w:rPr>
                <w:rFonts w:cstheme="minorHAnsi"/>
              </w:rPr>
            </w:pPr>
            <w:r w:rsidRPr="00425077">
              <w:rPr>
                <w:rFonts w:cstheme="minorHAnsi"/>
              </w:rPr>
              <w:t>Gian Alberto Mangiante</w:t>
            </w:r>
          </w:p>
        </w:tc>
        <w:tc>
          <w:tcPr>
            <w:tcW w:w="4530" w:type="dxa"/>
          </w:tcPr>
          <w:p w14:paraId="6F0B3FDE" w14:textId="77777777" w:rsidR="00440108" w:rsidRPr="00425077" w:rsidRDefault="00440108" w:rsidP="00666E55">
            <w:pPr>
              <w:spacing w:line="276" w:lineRule="auto"/>
              <w:ind w:left="198"/>
              <w:rPr>
                <w:rFonts w:cstheme="minorHAnsi"/>
              </w:rPr>
            </w:pPr>
            <w:r w:rsidRPr="00425077">
              <w:rPr>
                <w:rFonts w:cstheme="minorHAnsi"/>
              </w:rPr>
              <w:t>Cristina Marrone</w:t>
            </w:r>
          </w:p>
          <w:p w14:paraId="1D9E1280" w14:textId="77777777" w:rsidR="00440108" w:rsidRPr="00425077" w:rsidRDefault="00440108" w:rsidP="00666E55">
            <w:pPr>
              <w:spacing w:line="276" w:lineRule="auto"/>
              <w:ind w:left="198"/>
              <w:rPr>
                <w:rFonts w:cstheme="minorHAnsi"/>
              </w:rPr>
            </w:pPr>
            <w:r w:rsidRPr="00425077">
              <w:rPr>
                <w:rFonts w:cstheme="minorHAnsi"/>
              </w:rPr>
              <w:t xml:space="preserve">Eustachio Quintano </w:t>
            </w:r>
          </w:p>
          <w:p w14:paraId="54386CE0" w14:textId="77777777" w:rsidR="00440108" w:rsidRPr="00425077" w:rsidRDefault="00440108" w:rsidP="00666E55">
            <w:pPr>
              <w:spacing w:line="276" w:lineRule="auto"/>
              <w:ind w:left="198"/>
              <w:rPr>
                <w:rFonts w:cstheme="minorHAnsi"/>
              </w:rPr>
            </w:pPr>
            <w:r w:rsidRPr="00425077">
              <w:rPr>
                <w:rFonts w:cstheme="minorHAnsi"/>
              </w:rPr>
              <w:t>Antonio Repaci</w:t>
            </w:r>
          </w:p>
          <w:p w14:paraId="13B5A5F1" w14:textId="77777777" w:rsidR="00440108" w:rsidRPr="00425077" w:rsidRDefault="00440108" w:rsidP="00666E55">
            <w:pPr>
              <w:spacing w:line="276" w:lineRule="auto"/>
              <w:ind w:left="198"/>
              <w:rPr>
                <w:rFonts w:cstheme="minorHAnsi"/>
              </w:rPr>
            </w:pPr>
            <w:r w:rsidRPr="00425077">
              <w:rPr>
                <w:rFonts w:cstheme="minorHAnsi"/>
              </w:rPr>
              <w:t>Gabriela Savigni</w:t>
            </w:r>
          </w:p>
          <w:p w14:paraId="3AABDCDA" w14:textId="77777777" w:rsidR="00440108" w:rsidRPr="00425077" w:rsidRDefault="00440108" w:rsidP="00666E55">
            <w:pPr>
              <w:spacing w:line="276" w:lineRule="auto"/>
              <w:ind w:left="198"/>
              <w:rPr>
                <w:rFonts w:cstheme="minorHAnsi"/>
              </w:rPr>
            </w:pPr>
            <w:r w:rsidRPr="00425077">
              <w:rPr>
                <w:rFonts w:cstheme="minorHAnsi"/>
              </w:rPr>
              <w:t>Micaela Sette</w:t>
            </w:r>
          </w:p>
          <w:p w14:paraId="6E4469EA" w14:textId="77777777" w:rsidR="00440108" w:rsidRPr="00425077" w:rsidRDefault="00440108" w:rsidP="00666E55">
            <w:pPr>
              <w:spacing w:line="276" w:lineRule="auto"/>
              <w:ind w:left="198"/>
              <w:rPr>
                <w:rFonts w:cstheme="minorHAnsi"/>
              </w:rPr>
            </w:pPr>
            <w:r w:rsidRPr="00425077">
              <w:rPr>
                <w:rFonts w:cstheme="minorHAnsi"/>
              </w:rPr>
              <w:t>Liliana Smargiassi</w:t>
            </w:r>
          </w:p>
          <w:p w14:paraId="51A0243A" w14:textId="77777777" w:rsidR="00440108" w:rsidRPr="00425077" w:rsidRDefault="00440108" w:rsidP="00666E55">
            <w:pPr>
              <w:spacing w:line="276" w:lineRule="auto"/>
              <w:ind w:left="198"/>
              <w:rPr>
                <w:rFonts w:cstheme="minorHAnsi"/>
              </w:rPr>
            </w:pPr>
            <w:r w:rsidRPr="00425077">
              <w:rPr>
                <w:rFonts w:cstheme="minorHAnsi"/>
              </w:rPr>
              <w:t>Giuseppe Venneri</w:t>
            </w:r>
          </w:p>
          <w:p w14:paraId="079AA668" w14:textId="77777777" w:rsidR="00440108" w:rsidRPr="00425077" w:rsidRDefault="00440108" w:rsidP="00666E55">
            <w:pPr>
              <w:spacing w:line="276" w:lineRule="auto"/>
              <w:ind w:left="198"/>
              <w:rPr>
                <w:rFonts w:cstheme="minorHAnsi"/>
              </w:rPr>
            </w:pPr>
            <w:r w:rsidRPr="00425077">
              <w:rPr>
                <w:rFonts w:cstheme="minorHAnsi"/>
              </w:rPr>
              <w:t>Roberto Vittori</w:t>
            </w:r>
          </w:p>
        </w:tc>
      </w:tr>
    </w:tbl>
    <w:p w14:paraId="25E5B3E2" w14:textId="77777777" w:rsidR="00440108" w:rsidRPr="00B60F3E" w:rsidRDefault="00440108" w:rsidP="00440108">
      <w:pPr>
        <w:spacing w:before="720" w:after="60" w:line="240" w:lineRule="auto"/>
        <w:rPr>
          <w:rFonts w:cstheme="minorHAnsi"/>
          <w:color w:val="C00000"/>
          <w:sz w:val="28"/>
          <w:szCs w:val="24"/>
        </w:rPr>
      </w:pPr>
      <w:r w:rsidRPr="00B60F3E">
        <w:rPr>
          <w:rFonts w:cstheme="minorHAnsi"/>
          <w:color w:val="C00000"/>
          <w:sz w:val="28"/>
          <w:szCs w:val="24"/>
        </w:rPr>
        <w:t>Collegio dei revisori</w:t>
      </w:r>
    </w:p>
    <w:p w14:paraId="7832B26D" w14:textId="77777777" w:rsidR="00440108" w:rsidRPr="00E57BA7" w:rsidRDefault="00440108" w:rsidP="00440108">
      <w:pPr>
        <w:spacing w:before="240" w:after="60" w:line="240" w:lineRule="auto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B60F3E">
        <w:rPr>
          <w:rFonts w:cstheme="minorHAnsi"/>
          <w:b/>
          <w:bCs/>
          <w:color w:val="262626" w:themeColor="text1" w:themeTint="D9"/>
          <w:sz w:val="26"/>
          <w:szCs w:val="26"/>
          <w:shd w:val="clear" w:color="auto" w:fill="C00000"/>
        </w:rPr>
        <w:t xml:space="preserve">  </w:t>
      </w:r>
      <w:r w:rsidRPr="00B60F3E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Pr="00E57BA7">
        <w:rPr>
          <w:rFonts w:cstheme="minorHAnsi"/>
          <w:b/>
          <w:bCs/>
          <w:color w:val="262626" w:themeColor="text1" w:themeTint="D9"/>
          <w:sz w:val="26"/>
          <w:szCs w:val="26"/>
        </w:rPr>
        <w:t>Presidente</w:t>
      </w:r>
    </w:p>
    <w:p w14:paraId="4BF3EAD2" w14:textId="77777777" w:rsidR="00440108" w:rsidRPr="00E57BA7" w:rsidRDefault="00440108" w:rsidP="00440108">
      <w:pPr>
        <w:spacing w:after="0" w:line="240" w:lineRule="auto"/>
        <w:ind w:left="198"/>
        <w:rPr>
          <w:rFonts w:cstheme="minorHAnsi"/>
        </w:rPr>
      </w:pPr>
      <w:r w:rsidRPr="00E57BA7">
        <w:rPr>
          <w:rFonts w:cstheme="minorHAnsi"/>
        </w:rPr>
        <w:t>Rosanna Marotta</w:t>
      </w:r>
    </w:p>
    <w:p w14:paraId="6784516E" w14:textId="77777777" w:rsidR="00440108" w:rsidRPr="00E57BA7" w:rsidRDefault="00440108" w:rsidP="00440108">
      <w:pPr>
        <w:spacing w:before="240" w:after="60" w:line="240" w:lineRule="auto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E57BA7">
        <w:rPr>
          <w:rFonts w:cstheme="minorHAnsi"/>
          <w:b/>
          <w:bCs/>
          <w:color w:val="262626" w:themeColor="text1" w:themeTint="D9"/>
          <w:sz w:val="26"/>
          <w:szCs w:val="26"/>
          <w:shd w:val="clear" w:color="auto" w:fill="C00000"/>
        </w:rPr>
        <w:t xml:space="preserve">  </w:t>
      </w:r>
      <w:r w:rsidRPr="00E57BA7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Componenti</w:t>
      </w:r>
    </w:p>
    <w:p w14:paraId="5A34CC51" w14:textId="77777777" w:rsidR="00440108" w:rsidRPr="00E57BA7" w:rsidRDefault="00440108" w:rsidP="00440108">
      <w:pPr>
        <w:spacing w:after="0" w:line="276" w:lineRule="auto"/>
        <w:ind w:left="198"/>
        <w:rPr>
          <w:rFonts w:cstheme="minorHAnsi"/>
        </w:rPr>
      </w:pPr>
      <w:r w:rsidRPr="00E57BA7">
        <w:rPr>
          <w:rFonts w:cstheme="minorHAnsi"/>
        </w:rPr>
        <w:t>Maura Rosano</w:t>
      </w:r>
    </w:p>
    <w:p w14:paraId="368F13B9" w14:textId="77777777" w:rsidR="00440108" w:rsidRPr="00B60F3E" w:rsidRDefault="00440108" w:rsidP="00440108">
      <w:pPr>
        <w:spacing w:after="0" w:line="276" w:lineRule="auto"/>
        <w:ind w:left="198"/>
        <w:rPr>
          <w:rFonts w:cstheme="minorHAnsi"/>
        </w:rPr>
      </w:pPr>
      <w:r w:rsidRPr="00E57BA7">
        <w:rPr>
          <w:rFonts w:cstheme="minorHAnsi"/>
        </w:rPr>
        <w:t>Sergio Ceccotti</w:t>
      </w:r>
    </w:p>
    <w:p w14:paraId="4CF59F5B" w14:textId="77777777" w:rsidR="00216B76" w:rsidRPr="00216B76" w:rsidRDefault="00216B76" w:rsidP="00216B76">
      <w:pPr>
        <w:spacing w:after="160" w:line="259" w:lineRule="auto"/>
        <w:jc w:val="left"/>
        <w:rPr>
          <w:rFonts w:ascii="Calibri" w:eastAsia="Aptos" w:hAnsi="Calibri" w:cs="Calibri"/>
          <w:color w:val="auto"/>
          <w:kern w:val="2"/>
          <w:szCs w:val="22"/>
          <w14:ligatures w14:val="standardContextual"/>
        </w:rPr>
      </w:pPr>
    </w:p>
    <w:p w14:paraId="05EF5269" w14:textId="77777777" w:rsidR="00216B76" w:rsidRPr="00216B76" w:rsidRDefault="00216B76" w:rsidP="00216B76">
      <w:pPr>
        <w:spacing w:after="160" w:line="259" w:lineRule="auto"/>
        <w:jc w:val="left"/>
        <w:rPr>
          <w:rFonts w:ascii="Aptos" w:eastAsia="Aptos" w:hAnsi="Aptos" w:cs="Times New Roman"/>
          <w:color w:val="auto"/>
          <w:kern w:val="2"/>
          <w:szCs w:val="22"/>
          <w14:ligatures w14:val="standardContextual"/>
        </w:rPr>
      </w:pPr>
    </w:p>
    <w:p w14:paraId="493937BF" w14:textId="77777777" w:rsidR="00216B76" w:rsidRPr="00216B76" w:rsidRDefault="00216B76" w:rsidP="00216B76">
      <w:pPr>
        <w:spacing w:after="160" w:line="259" w:lineRule="auto"/>
        <w:jc w:val="left"/>
        <w:rPr>
          <w:rFonts w:ascii="Aptos" w:eastAsia="Aptos" w:hAnsi="Aptos" w:cs="Times New Roman"/>
          <w:color w:val="auto"/>
          <w:kern w:val="2"/>
          <w:szCs w:val="22"/>
          <w14:ligatures w14:val="standardContextual"/>
        </w:rPr>
        <w:sectPr w:rsidR="00216B76" w:rsidRPr="00216B76" w:rsidSect="00C66DB3">
          <w:headerReference w:type="default" r:id="rId16"/>
          <w:footerReference w:type="default" r:id="rId17"/>
          <w:pgSz w:w="11906" w:h="16838"/>
          <w:pgMar w:top="1985" w:right="1418" w:bottom="1418" w:left="1418" w:header="709" w:footer="709" w:gutter="0"/>
          <w:pgNumType w:fmt="upperRoman"/>
          <w:cols w:space="708"/>
          <w:docGrid w:linePitch="360"/>
        </w:sectPr>
      </w:pPr>
    </w:p>
    <w:p w14:paraId="5A167216" w14:textId="77777777" w:rsidR="00440108" w:rsidRPr="00216B76" w:rsidRDefault="00440108" w:rsidP="00440108">
      <w:pPr>
        <w:spacing w:after="0" w:line="264" w:lineRule="auto"/>
        <w:jc w:val="left"/>
        <w:rPr>
          <w:rFonts w:ascii="Aptos" w:eastAsia="Aptos" w:hAnsi="Aptos" w:cs="Aptos"/>
          <w:b/>
          <w:bCs/>
          <w:color w:val="auto"/>
          <w:kern w:val="2"/>
          <w:sz w:val="32"/>
          <w:szCs w:val="28"/>
          <w14:ligatures w14:val="standardContextual"/>
        </w:rPr>
      </w:pPr>
      <w:r w:rsidRPr="00216B76">
        <w:rPr>
          <w:rFonts w:ascii="Aptos" w:eastAsia="Aptos" w:hAnsi="Aptos" w:cs="Aptos"/>
          <w:b/>
          <w:bCs/>
          <w:color w:val="auto"/>
          <w:kern w:val="2"/>
          <w:sz w:val="32"/>
          <w:szCs w:val="28"/>
          <w14:ligatures w14:val="standardContextual"/>
        </w:rPr>
        <w:lastRenderedPageBreak/>
        <w:t>Composizione della Fondazione Nazionale di Ricerca</w:t>
      </w:r>
    </w:p>
    <w:p w14:paraId="2A2392AE" w14:textId="77777777" w:rsidR="00440108" w:rsidRPr="00216B76" w:rsidRDefault="00440108" w:rsidP="00440108">
      <w:pPr>
        <w:spacing w:after="120" w:line="264" w:lineRule="auto"/>
        <w:jc w:val="left"/>
        <w:rPr>
          <w:rFonts w:ascii="Aptos" w:eastAsia="Aptos" w:hAnsi="Aptos" w:cs="Aptos"/>
          <w:b/>
          <w:bCs/>
          <w:color w:val="auto"/>
          <w:kern w:val="2"/>
          <w:sz w:val="32"/>
          <w:szCs w:val="28"/>
          <w14:ligatures w14:val="standardContextual"/>
        </w:rPr>
      </w:pPr>
      <w:r w:rsidRPr="00216B76">
        <w:rPr>
          <w:rFonts w:ascii="Aptos" w:eastAsia="Aptos" w:hAnsi="Aptos" w:cs="Aptos"/>
          <w:b/>
          <w:bCs/>
          <w:color w:val="auto"/>
          <w:kern w:val="2"/>
          <w:sz w:val="32"/>
          <w:szCs w:val="28"/>
          <w14:ligatures w14:val="standardContextual"/>
        </w:rPr>
        <w:t xml:space="preserve">dei Commercialisti </w:t>
      </w:r>
    </w:p>
    <w:p w14:paraId="31BEEB23" w14:textId="77777777" w:rsidR="00440108" w:rsidRPr="00216B76" w:rsidRDefault="00440108" w:rsidP="00440108">
      <w:pPr>
        <w:pBdr>
          <w:top w:val="single" w:sz="36" w:space="1" w:color="C00000"/>
        </w:pBdr>
        <w:spacing w:after="120" w:line="264" w:lineRule="auto"/>
        <w:ind w:right="7369"/>
        <w:rPr>
          <w:rFonts w:ascii="Aptos" w:eastAsia="Aptos" w:hAnsi="Aptos" w:cs="Times New Roman"/>
          <w:b/>
          <w:bCs/>
          <w:color w:val="C00000"/>
          <w:kern w:val="2"/>
          <w:sz w:val="32"/>
          <w:szCs w:val="32"/>
          <w14:ligatures w14:val="standardContextual"/>
        </w:rPr>
      </w:pPr>
    </w:p>
    <w:p w14:paraId="044F73F6" w14:textId="77777777" w:rsidR="00440108" w:rsidRPr="00216B76" w:rsidRDefault="00440108" w:rsidP="00440108">
      <w:pPr>
        <w:spacing w:before="480" w:after="60" w:line="240" w:lineRule="auto"/>
        <w:jc w:val="left"/>
        <w:rPr>
          <w:rFonts w:ascii="Aptos" w:eastAsia="Aptos" w:hAnsi="Aptos" w:cs="Aptos"/>
          <w:color w:val="C00000"/>
          <w:kern w:val="2"/>
          <w:sz w:val="28"/>
          <w:szCs w:val="22"/>
          <w14:ligatures w14:val="standardContextual"/>
        </w:rPr>
      </w:pPr>
      <w:r w:rsidRPr="00216B76">
        <w:rPr>
          <w:rFonts w:ascii="Aptos" w:eastAsia="Aptos" w:hAnsi="Aptos" w:cs="Aptos"/>
          <w:color w:val="C00000"/>
          <w:kern w:val="2"/>
          <w:sz w:val="28"/>
          <w:szCs w:val="22"/>
          <w14:ligatures w14:val="standardContextual"/>
        </w:rPr>
        <w:t>Consiglio di gestione</w:t>
      </w:r>
    </w:p>
    <w:p w14:paraId="77205A76" w14:textId="77777777" w:rsidR="00440108" w:rsidRPr="00216B76" w:rsidRDefault="00440108" w:rsidP="00440108">
      <w:pPr>
        <w:spacing w:before="240" w:after="0" w:line="259" w:lineRule="auto"/>
        <w:ind w:left="182" w:hanging="182"/>
        <w:jc w:val="left"/>
        <w:rPr>
          <w:rFonts w:ascii="Calibri" w:eastAsia="Aptos" w:hAnsi="Calibri" w:cs="Calibri"/>
          <w:color w:val="404040"/>
          <w:kern w:val="2"/>
          <w:szCs w:val="20"/>
          <w14:ligatures w14:val="standardContextual"/>
        </w:rPr>
      </w:pPr>
      <w:r w:rsidRPr="00216B76">
        <w:rPr>
          <w:rFonts w:ascii="Calibri" w:eastAsia="Aptos" w:hAnsi="Calibri" w:cs="Calibri"/>
          <w:b/>
          <w:bCs/>
          <w:color w:val="auto"/>
          <w:kern w:val="2"/>
          <w:sz w:val="26"/>
          <w:szCs w:val="26"/>
          <w:shd w:val="clear" w:color="auto" w:fill="C00000"/>
          <w14:ligatures w14:val="standardContextual"/>
        </w:rPr>
        <w:t xml:space="preserve">  </w:t>
      </w:r>
      <w:r w:rsidRPr="00216B76">
        <w:rPr>
          <w:rFonts w:ascii="Calibri" w:eastAsia="Aptos" w:hAnsi="Calibri" w:cs="Calibri"/>
          <w:b/>
          <w:bCs/>
          <w:color w:val="auto"/>
          <w:kern w:val="2"/>
          <w:sz w:val="26"/>
          <w:szCs w:val="26"/>
          <w14:ligatures w14:val="standardContextual"/>
        </w:rPr>
        <w:t xml:space="preserve"> Presidente</w:t>
      </w:r>
      <w:r w:rsidRPr="00216B76">
        <w:rPr>
          <w:rFonts w:ascii="Calibri" w:eastAsia="Aptos" w:hAnsi="Calibri" w:cs="Calibri"/>
          <w:b/>
          <w:bCs/>
          <w:color w:val="auto"/>
          <w:kern w:val="2"/>
          <w:sz w:val="26"/>
          <w:szCs w:val="26"/>
          <w14:ligatures w14:val="standardContextual"/>
        </w:rPr>
        <w:cr/>
      </w:r>
      <w:r w:rsidRPr="00216B76">
        <w:rPr>
          <w:rFonts w:ascii="Calibri" w:eastAsia="Aptos" w:hAnsi="Calibri" w:cs="Calibri"/>
          <w:color w:val="404040"/>
          <w:kern w:val="2"/>
          <w:szCs w:val="20"/>
          <w14:ligatures w14:val="standardContextual"/>
        </w:rPr>
        <w:t>Antonio Tuccillo</w:t>
      </w:r>
    </w:p>
    <w:p w14:paraId="2F3B669E" w14:textId="77777777" w:rsidR="00440108" w:rsidRPr="00216B76" w:rsidRDefault="00440108" w:rsidP="00440108">
      <w:pPr>
        <w:spacing w:before="240" w:after="0" w:line="259" w:lineRule="auto"/>
        <w:ind w:left="196" w:hanging="196"/>
        <w:jc w:val="left"/>
        <w:rPr>
          <w:rFonts w:ascii="Calibri" w:eastAsia="Aptos" w:hAnsi="Calibri" w:cs="Calibri"/>
          <w:color w:val="404040"/>
          <w:kern w:val="2"/>
          <w:szCs w:val="20"/>
          <w14:ligatures w14:val="standardContextual"/>
        </w:rPr>
      </w:pPr>
      <w:r w:rsidRPr="00216B76">
        <w:rPr>
          <w:rFonts w:ascii="Calibri" w:eastAsia="Aptos" w:hAnsi="Calibri" w:cs="Calibri"/>
          <w:b/>
          <w:bCs/>
          <w:color w:val="auto"/>
          <w:kern w:val="2"/>
          <w:sz w:val="26"/>
          <w:szCs w:val="26"/>
          <w:shd w:val="clear" w:color="auto" w:fill="C00000"/>
          <w14:ligatures w14:val="standardContextual"/>
        </w:rPr>
        <w:t xml:space="preserve">  </w:t>
      </w:r>
      <w:r w:rsidRPr="00216B76">
        <w:rPr>
          <w:rFonts w:ascii="Calibri" w:eastAsia="Aptos" w:hAnsi="Calibri" w:cs="Calibri"/>
          <w:b/>
          <w:bCs/>
          <w:color w:val="auto"/>
          <w:kern w:val="2"/>
          <w:sz w:val="26"/>
          <w:szCs w:val="26"/>
          <w14:ligatures w14:val="standardContextual"/>
        </w:rPr>
        <w:t xml:space="preserve"> Vice Presidente</w:t>
      </w:r>
      <w:r w:rsidRPr="00216B76">
        <w:rPr>
          <w:rFonts w:ascii="Calibri" w:eastAsia="Aptos" w:hAnsi="Calibri" w:cs="Calibri"/>
          <w:b/>
          <w:bCs/>
          <w:color w:val="auto"/>
          <w:kern w:val="2"/>
          <w:sz w:val="26"/>
          <w:szCs w:val="26"/>
          <w14:ligatures w14:val="standardContextual"/>
        </w:rPr>
        <w:cr/>
      </w:r>
      <w:r w:rsidRPr="00216B76">
        <w:rPr>
          <w:rFonts w:ascii="Calibri" w:eastAsia="Aptos" w:hAnsi="Calibri" w:cs="Calibri"/>
          <w:color w:val="404040"/>
          <w:kern w:val="2"/>
          <w:szCs w:val="20"/>
          <w14:ligatures w14:val="standardContextual"/>
        </w:rPr>
        <w:t>Cosimo Damiano Latorre</w:t>
      </w:r>
    </w:p>
    <w:p w14:paraId="14DC77B8" w14:textId="77777777" w:rsidR="00440108" w:rsidRPr="00216B76" w:rsidRDefault="00440108" w:rsidP="00440108">
      <w:pPr>
        <w:spacing w:before="240" w:after="60" w:line="240" w:lineRule="auto"/>
        <w:jc w:val="left"/>
        <w:rPr>
          <w:rFonts w:ascii="Calibri" w:eastAsia="Aptos" w:hAnsi="Calibri" w:cs="Calibri"/>
          <w:b/>
          <w:bCs/>
          <w:color w:val="auto"/>
          <w:kern w:val="2"/>
          <w:sz w:val="26"/>
          <w:szCs w:val="26"/>
          <w14:ligatures w14:val="standardContextual"/>
        </w:rPr>
      </w:pPr>
      <w:r w:rsidRPr="00216B76">
        <w:rPr>
          <w:rFonts w:ascii="Calibri" w:eastAsia="Aptos" w:hAnsi="Calibri" w:cs="Calibri"/>
          <w:b/>
          <w:bCs/>
          <w:color w:val="auto"/>
          <w:kern w:val="2"/>
          <w:sz w:val="26"/>
          <w:szCs w:val="26"/>
          <w:shd w:val="clear" w:color="auto" w:fill="C00000"/>
          <w14:ligatures w14:val="standardContextual"/>
        </w:rPr>
        <w:t xml:space="preserve">  </w:t>
      </w:r>
      <w:r w:rsidRPr="00216B76">
        <w:rPr>
          <w:rFonts w:ascii="Calibri" w:eastAsia="Aptos" w:hAnsi="Calibri" w:cs="Calibri"/>
          <w:b/>
          <w:bCs/>
          <w:color w:val="auto"/>
          <w:kern w:val="2"/>
          <w:sz w:val="26"/>
          <w:szCs w:val="26"/>
          <w14:ligatures w14:val="standardContextual"/>
        </w:rPr>
        <w:t xml:space="preserve"> Consigliere Segretario</w:t>
      </w:r>
    </w:p>
    <w:p w14:paraId="68E989C9" w14:textId="77777777" w:rsidR="00440108" w:rsidRPr="00216B76" w:rsidRDefault="00440108" w:rsidP="00440108">
      <w:pPr>
        <w:spacing w:after="0" w:line="240" w:lineRule="auto"/>
        <w:ind w:left="198"/>
        <w:jc w:val="left"/>
        <w:rPr>
          <w:rFonts w:ascii="Calibri" w:eastAsia="Aptos" w:hAnsi="Calibri" w:cs="Calibri"/>
          <w:color w:val="404040"/>
          <w:kern w:val="2"/>
          <w:szCs w:val="20"/>
          <w14:ligatures w14:val="standardContextual"/>
        </w:rPr>
      </w:pPr>
      <w:r w:rsidRPr="00216B76">
        <w:rPr>
          <w:rFonts w:ascii="Calibri" w:eastAsia="Aptos" w:hAnsi="Calibri" w:cs="Calibri"/>
          <w:color w:val="404040"/>
          <w:kern w:val="2"/>
          <w:szCs w:val="20"/>
          <w14:ligatures w14:val="standardContextual"/>
        </w:rPr>
        <w:t>Andrea Manna</w:t>
      </w:r>
    </w:p>
    <w:p w14:paraId="6257C9D8" w14:textId="77777777" w:rsidR="00440108" w:rsidRPr="00216B76" w:rsidRDefault="00440108" w:rsidP="00440108">
      <w:pPr>
        <w:spacing w:before="240" w:after="60" w:line="240" w:lineRule="auto"/>
        <w:jc w:val="left"/>
        <w:rPr>
          <w:rFonts w:ascii="Calibri" w:eastAsia="Aptos" w:hAnsi="Calibri" w:cs="Calibri"/>
          <w:b/>
          <w:bCs/>
          <w:color w:val="auto"/>
          <w:kern w:val="2"/>
          <w:sz w:val="26"/>
          <w:szCs w:val="26"/>
          <w14:ligatures w14:val="standardContextual"/>
        </w:rPr>
      </w:pPr>
      <w:r w:rsidRPr="00216B76">
        <w:rPr>
          <w:rFonts w:ascii="Calibri" w:eastAsia="Aptos" w:hAnsi="Calibri" w:cs="Calibri"/>
          <w:b/>
          <w:bCs/>
          <w:color w:val="auto"/>
          <w:kern w:val="2"/>
          <w:sz w:val="26"/>
          <w:szCs w:val="26"/>
          <w:shd w:val="clear" w:color="auto" w:fill="C00000"/>
          <w14:ligatures w14:val="standardContextual"/>
        </w:rPr>
        <w:t xml:space="preserve">  </w:t>
      </w:r>
      <w:r w:rsidRPr="00216B76">
        <w:rPr>
          <w:rFonts w:ascii="Calibri" w:eastAsia="Aptos" w:hAnsi="Calibri" w:cs="Calibri"/>
          <w:b/>
          <w:bCs/>
          <w:color w:val="auto"/>
          <w:kern w:val="2"/>
          <w:sz w:val="26"/>
          <w:szCs w:val="26"/>
          <w14:ligatures w14:val="standardContextual"/>
        </w:rPr>
        <w:t xml:space="preserve"> Consigliere Tesoriere</w:t>
      </w:r>
    </w:p>
    <w:p w14:paraId="5CE75DE6" w14:textId="77777777" w:rsidR="00440108" w:rsidRPr="00216B76" w:rsidRDefault="00440108" w:rsidP="00440108">
      <w:pPr>
        <w:spacing w:after="0" w:line="240" w:lineRule="auto"/>
        <w:ind w:left="198"/>
        <w:jc w:val="left"/>
        <w:rPr>
          <w:rFonts w:ascii="Calibri" w:eastAsia="Aptos" w:hAnsi="Calibri" w:cs="Calibri"/>
          <w:color w:val="404040"/>
          <w:kern w:val="2"/>
          <w:szCs w:val="20"/>
          <w14:ligatures w14:val="standardContextual"/>
        </w:rPr>
      </w:pPr>
      <w:r w:rsidRPr="00216B76">
        <w:rPr>
          <w:rFonts w:ascii="Calibri" w:eastAsia="Aptos" w:hAnsi="Calibri" w:cs="Calibri"/>
          <w:color w:val="404040"/>
          <w:kern w:val="2"/>
          <w:szCs w:val="20"/>
          <w14:ligatures w14:val="standardContextual"/>
        </w:rPr>
        <w:t>Massimo Da Re</w:t>
      </w:r>
    </w:p>
    <w:p w14:paraId="330A391E" w14:textId="77777777" w:rsidR="00440108" w:rsidRDefault="00440108" w:rsidP="00440108">
      <w:pPr>
        <w:spacing w:before="240" w:after="60" w:line="240" w:lineRule="auto"/>
        <w:jc w:val="left"/>
        <w:rPr>
          <w:rFonts w:ascii="Calibri" w:eastAsia="Aptos" w:hAnsi="Calibri" w:cs="Calibri"/>
          <w:b/>
          <w:bCs/>
          <w:color w:val="auto"/>
          <w:kern w:val="2"/>
          <w:sz w:val="26"/>
          <w:szCs w:val="26"/>
          <w14:ligatures w14:val="standardContextual"/>
        </w:rPr>
      </w:pPr>
      <w:r w:rsidRPr="00216B76">
        <w:rPr>
          <w:rFonts w:ascii="Calibri" w:eastAsia="Aptos" w:hAnsi="Calibri" w:cs="Calibri"/>
          <w:b/>
          <w:bCs/>
          <w:color w:val="auto"/>
          <w:kern w:val="2"/>
          <w:sz w:val="26"/>
          <w:szCs w:val="26"/>
          <w:shd w:val="clear" w:color="auto" w:fill="C00000"/>
          <w14:ligatures w14:val="standardContextual"/>
        </w:rPr>
        <w:t xml:space="preserve">  </w:t>
      </w:r>
      <w:r w:rsidRPr="00216B76">
        <w:rPr>
          <w:rFonts w:ascii="Calibri" w:eastAsia="Aptos" w:hAnsi="Calibri" w:cs="Calibri"/>
          <w:b/>
          <w:bCs/>
          <w:color w:val="auto"/>
          <w:kern w:val="2"/>
          <w:sz w:val="26"/>
          <w:szCs w:val="26"/>
          <w14:ligatures w14:val="standardContextual"/>
        </w:rPr>
        <w:t xml:space="preserve"> Consiglieri</w:t>
      </w:r>
    </w:p>
    <w:p w14:paraId="2A3DF157" w14:textId="77777777" w:rsidR="00440108" w:rsidRPr="00C4514A" w:rsidRDefault="00440108" w:rsidP="00440108">
      <w:pPr>
        <w:spacing w:after="0" w:line="276" w:lineRule="auto"/>
        <w:ind w:left="105"/>
        <w:rPr>
          <w:rFonts w:eastAsiaTheme="minorHAnsi" w:cstheme="minorHAnsi"/>
          <w:szCs w:val="22"/>
        </w:rPr>
      </w:pPr>
      <w:r w:rsidRPr="00C4514A">
        <w:rPr>
          <w:rFonts w:eastAsiaTheme="minorHAnsi" w:cstheme="minorHAnsi"/>
          <w:szCs w:val="22"/>
        </w:rPr>
        <w:t>Gaetano Ambrogio</w:t>
      </w:r>
    </w:p>
    <w:p w14:paraId="25606E59" w14:textId="77777777" w:rsidR="00440108" w:rsidRPr="00C4514A" w:rsidRDefault="00440108" w:rsidP="00440108">
      <w:pPr>
        <w:spacing w:after="0" w:line="276" w:lineRule="auto"/>
        <w:ind w:left="105"/>
        <w:rPr>
          <w:rFonts w:eastAsiaTheme="minorHAnsi" w:cstheme="minorHAnsi"/>
          <w:szCs w:val="22"/>
        </w:rPr>
      </w:pPr>
      <w:r w:rsidRPr="00C4514A">
        <w:rPr>
          <w:rFonts w:eastAsiaTheme="minorHAnsi" w:cstheme="minorHAnsi"/>
          <w:szCs w:val="22"/>
        </w:rPr>
        <w:t>Ermando Bozza</w:t>
      </w:r>
    </w:p>
    <w:p w14:paraId="7F761AB4" w14:textId="77777777" w:rsidR="00440108" w:rsidRPr="00C4514A" w:rsidRDefault="00440108" w:rsidP="00440108">
      <w:pPr>
        <w:spacing w:after="0" w:line="276" w:lineRule="auto"/>
        <w:ind w:left="105"/>
        <w:rPr>
          <w:rFonts w:eastAsiaTheme="minorHAnsi" w:cstheme="minorHAnsi"/>
          <w:szCs w:val="22"/>
        </w:rPr>
      </w:pPr>
      <w:r w:rsidRPr="00C4514A">
        <w:rPr>
          <w:rFonts w:eastAsiaTheme="minorHAnsi" w:cstheme="minorHAnsi"/>
          <w:szCs w:val="22"/>
        </w:rPr>
        <w:t>Luigi Castagna</w:t>
      </w:r>
    </w:p>
    <w:p w14:paraId="70EB6B71" w14:textId="77777777" w:rsidR="00440108" w:rsidRPr="00C4514A" w:rsidRDefault="00440108" w:rsidP="00440108">
      <w:pPr>
        <w:spacing w:after="0" w:line="276" w:lineRule="auto"/>
        <w:ind w:left="105"/>
        <w:rPr>
          <w:rFonts w:eastAsiaTheme="minorHAnsi" w:cstheme="minorHAnsi"/>
          <w:szCs w:val="22"/>
        </w:rPr>
      </w:pPr>
      <w:r w:rsidRPr="00C4514A">
        <w:rPr>
          <w:rFonts w:eastAsiaTheme="minorHAnsi" w:cstheme="minorHAnsi"/>
          <w:szCs w:val="22"/>
        </w:rPr>
        <w:t xml:space="preserve">Nicolino Cavalluzzo </w:t>
      </w:r>
    </w:p>
    <w:p w14:paraId="1285B83A" w14:textId="77777777" w:rsidR="00440108" w:rsidRPr="00C4514A" w:rsidRDefault="00440108" w:rsidP="00440108">
      <w:pPr>
        <w:spacing w:after="0" w:line="276" w:lineRule="auto"/>
        <w:ind w:left="105"/>
        <w:rPr>
          <w:rFonts w:eastAsiaTheme="minorHAnsi" w:cstheme="minorHAnsi"/>
          <w:szCs w:val="22"/>
        </w:rPr>
      </w:pPr>
      <w:r w:rsidRPr="00C4514A">
        <w:rPr>
          <w:rFonts w:eastAsiaTheme="minorHAnsi" w:cstheme="minorHAnsi"/>
          <w:szCs w:val="22"/>
        </w:rPr>
        <w:t>Saverio Cinieri </w:t>
      </w:r>
    </w:p>
    <w:p w14:paraId="2EF94B62" w14:textId="77777777" w:rsidR="00440108" w:rsidRPr="00C4514A" w:rsidRDefault="00440108" w:rsidP="00440108">
      <w:pPr>
        <w:spacing w:after="0" w:line="276" w:lineRule="auto"/>
        <w:ind w:left="105"/>
        <w:rPr>
          <w:rFonts w:eastAsiaTheme="minorHAnsi" w:cstheme="minorHAnsi"/>
          <w:szCs w:val="22"/>
        </w:rPr>
      </w:pPr>
      <w:r w:rsidRPr="00C4514A">
        <w:rPr>
          <w:rFonts w:eastAsiaTheme="minorHAnsi" w:cstheme="minorHAnsi"/>
          <w:szCs w:val="22"/>
        </w:rPr>
        <w:t>Michele Di Bartolomeo</w:t>
      </w:r>
    </w:p>
    <w:p w14:paraId="2CCDBEED" w14:textId="77777777" w:rsidR="00440108" w:rsidRPr="00C4514A" w:rsidRDefault="00440108" w:rsidP="00440108">
      <w:pPr>
        <w:spacing w:after="0" w:line="276" w:lineRule="auto"/>
        <w:ind w:left="105"/>
        <w:rPr>
          <w:rFonts w:eastAsiaTheme="minorHAnsi" w:cstheme="minorHAnsi"/>
          <w:szCs w:val="22"/>
        </w:rPr>
      </w:pPr>
      <w:r w:rsidRPr="00C4514A">
        <w:rPr>
          <w:rFonts w:eastAsiaTheme="minorHAnsi" w:cstheme="minorHAnsi"/>
          <w:szCs w:val="22"/>
        </w:rPr>
        <w:t>Giovannella Famularo</w:t>
      </w:r>
    </w:p>
    <w:p w14:paraId="6C225925" w14:textId="77777777" w:rsidR="00440108" w:rsidRPr="00C4514A" w:rsidRDefault="00440108" w:rsidP="00440108">
      <w:pPr>
        <w:spacing w:after="0" w:line="276" w:lineRule="auto"/>
        <w:ind w:left="105"/>
        <w:rPr>
          <w:rFonts w:eastAsiaTheme="minorHAnsi" w:cstheme="minorHAnsi"/>
          <w:szCs w:val="22"/>
        </w:rPr>
      </w:pPr>
      <w:r w:rsidRPr="00C4514A">
        <w:rPr>
          <w:rFonts w:eastAsiaTheme="minorHAnsi" w:cstheme="minorHAnsi"/>
          <w:szCs w:val="22"/>
        </w:rPr>
        <w:t>Nunzio Ritorto</w:t>
      </w:r>
    </w:p>
    <w:p w14:paraId="7CC2D27B" w14:textId="77777777" w:rsidR="00440108" w:rsidRPr="00C4514A" w:rsidRDefault="00440108" w:rsidP="00440108">
      <w:pPr>
        <w:spacing w:after="0" w:line="276" w:lineRule="auto"/>
        <w:ind w:left="105"/>
        <w:rPr>
          <w:rFonts w:eastAsiaTheme="minorHAnsi" w:cstheme="minorHAnsi"/>
          <w:szCs w:val="22"/>
        </w:rPr>
      </w:pPr>
      <w:r w:rsidRPr="00C4514A">
        <w:rPr>
          <w:rFonts w:eastAsiaTheme="minorHAnsi" w:cstheme="minorHAnsi"/>
          <w:szCs w:val="22"/>
        </w:rPr>
        <w:t>Elena Sardo</w:t>
      </w:r>
    </w:p>
    <w:p w14:paraId="5911A434" w14:textId="77777777" w:rsidR="00440108" w:rsidRPr="00C4514A" w:rsidRDefault="00440108" w:rsidP="00440108">
      <w:pPr>
        <w:spacing w:after="0" w:line="276" w:lineRule="auto"/>
        <w:ind w:left="105"/>
        <w:rPr>
          <w:rFonts w:eastAsiaTheme="minorHAnsi" w:cstheme="minorHAnsi"/>
          <w:szCs w:val="22"/>
        </w:rPr>
      </w:pPr>
      <w:r w:rsidRPr="00C4514A">
        <w:rPr>
          <w:rFonts w:eastAsiaTheme="minorHAnsi" w:cstheme="minorHAnsi"/>
          <w:szCs w:val="22"/>
        </w:rPr>
        <w:t>Francesco Tedesco</w:t>
      </w:r>
    </w:p>
    <w:p w14:paraId="14D551E9" w14:textId="77777777" w:rsidR="00440108" w:rsidRPr="00216B76" w:rsidRDefault="00440108" w:rsidP="00440108">
      <w:pPr>
        <w:spacing w:before="720" w:after="60" w:line="240" w:lineRule="auto"/>
        <w:rPr>
          <w:rFonts w:ascii="Calibri" w:eastAsia="Aptos" w:hAnsi="Calibri" w:cs="Calibri"/>
          <w:color w:val="C00000"/>
          <w:kern w:val="2"/>
          <w:sz w:val="28"/>
          <w:szCs w:val="22"/>
          <w14:ligatures w14:val="standardContextual"/>
        </w:rPr>
      </w:pPr>
      <w:r w:rsidRPr="00C4514A">
        <w:rPr>
          <w:rFonts w:cstheme="minorHAnsi"/>
          <w:color w:val="C00000"/>
          <w:sz w:val="28"/>
          <w:szCs w:val="24"/>
        </w:rPr>
        <w:t>Collegio</w:t>
      </w:r>
      <w:r w:rsidRPr="00216B76">
        <w:rPr>
          <w:rFonts w:ascii="Calibri" w:eastAsia="Aptos" w:hAnsi="Calibri" w:cs="Calibri"/>
          <w:color w:val="C00000"/>
          <w:kern w:val="2"/>
          <w:sz w:val="28"/>
          <w:szCs w:val="22"/>
          <w14:ligatures w14:val="standardContextual"/>
        </w:rPr>
        <w:t xml:space="preserve"> dei revisori</w:t>
      </w:r>
    </w:p>
    <w:p w14:paraId="56B40427" w14:textId="77777777" w:rsidR="00440108" w:rsidRPr="00216B76" w:rsidRDefault="00440108" w:rsidP="00440108">
      <w:pPr>
        <w:spacing w:before="240" w:after="0" w:line="259" w:lineRule="auto"/>
        <w:ind w:left="196" w:hanging="196"/>
        <w:jc w:val="left"/>
        <w:rPr>
          <w:rFonts w:ascii="Calibri" w:eastAsia="Aptos" w:hAnsi="Calibri" w:cs="Calibri"/>
          <w:color w:val="C00000"/>
          <w:kern w:val="2"/>
          <w:szCs w:val="22"/>
          <w14:ligatures w14:val="standardContextual"/>
        </w:rPr>
      </w:pPr>
      <w:r w:rsidRPr="00216B76">
        <w:rPr>
          <w:rFonts w:ascii="Calibri" w:eastAsia="Aptos" w:hAnsi="Calibri" w:cs="Calibri"/>
          <w:b/>
          <w:bCs/>
          <w:color w:val="auto"/>
          <w:kern w:val="2"/>
          <w:sz w:val="26"/>
          <w:szCs w:val="26"/>
          <w:shd w:val="clear" w:color="auto" w:fill="C00000"/>
          <w14:ligatures w14:val="standardContextual"/>
        </w:rPr>
        <w:t xml:space="preserve">  </w:t>
      </w:r>
      <w:r w:rsidRPr="00216B76">
        <w:rPr>
          <w:rFonts w:ascii="Calibri" w:eastAsia="Aptos" w:hAnsi="Calibri" w:cs="Calibri"/>
          <w:b/>
          <w:bCs/>
          <w:color w:val="auto"/>
          <w:kern w:val="2"/>
          <w:sz w:val="26"/>
          <w:szCs w:val="26"/>
          <w14:ligatures w14:val="standardContextual"/>
        </w:rPr>
        <w:t xml:space="preserve"> Presidente</w:t>
      </w:r>
      <w:r w:rsidRPr="00216B76">
        <w:rPr>
          <w:rFonts w:ascii="Calibri" w:eastAsia="Aptos" w:hAnsi="Calibri" w:cs="Calibri"/>
          <w:b/>
          <w:bCs/>
          <w:color w:val="auto"/>
          <w:kern w:val="2"/>
          <w:sz w:val="26"/>
          <w:szCs w:val="26"/>
          <w14:ligatures w14:val="standardContextual"/>
        </w:rPr>
        <w:cr/>
      </w:r>
      <w:r w:rsidRPr="00216B76">
        <w:rPr>
          <w:rFonts w:ascii="Calibri" w:eastAsia="Aptos" w:hAnsi="Calibri" w:cs="Calibri"/>
          <w:color w:val="404040"/>
          <w:kern w:val="2"/>
          <w:szCs w:val="20"/>
          <w14:ligatures w14:val="standardContextual"/>
        </w:rPr>
        <w:t>Rosario Giorgio Costa</w:t>
      </w:r>
    </w:p>
    <w:p w14:paraId="531021F6" w14:textId="77777777" w:rsidR="00440108" w:rsidRDefault="00440108" w:rsidP="00440108">
      <w:pPr>
        <w:spacing w:before="240" w:after="60" w:line="240" w:lineRule="auto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216B76">
        <w:rPr>
          <w:rFonts w:ascii="Calibri" w:eastAsia="Aptos" w:hAnsi="Calibri" w:cs="Calibri"/>
          <w:b/>
          <w:bCs/>
          <w:color w:val="auto"/>
          <w:kern w:val="2"/>
          <w:sz w:val="26"/>
          <w:szCs w:val="26"/>
          <w:shd w:val="clear" w:color="auto" w:fill="C00000"/>
          <w14:ligatures w14:val="standardContextual"/>
        </w:rPr>
        <w:t xml:space="preserve">  </w:t>
      </w:r>
      <w:r w:rsidRPr="00216B76">
        <w:rPr>
          <w:rFonts w:ascii="Calibri" w:eastAsia="Aptos" w:hAnsi="Calibri" w:cs="Calibri"/>
          <w:b/>
          <w:bCs/>
          <w:color w:val="auto"/>
          <w:kern w:val="2"/>
          <w:sz w:val="26"/>
          <w:szCs w:val="26"/>
          <w14:ligatures w14:val="standardContextual"/>
        </w:rPr>
        <w:t xml:space="preserve"> </w:t>
      </w:r>
      <w:r w:rsidRPr="00C4514A">
        <w:rPr>
          <w:rFonts w:cstheme="minorHAnsi"/>
          <w:b/>
          <w:bCs/>
          <w:color w:val="262626" w:themeColor="text1" w:themeTint="D9"/>
          <w:sz w:val="26"/>
          <w:szCs w:val="26"/>
        </w:rPr>
        <w:t>Componenti</w:t>
      </w:r>
    </w:p>
    <w:p w14:paraId="2CF3B362" w14:textId="77777777" w:rsidR="00440108" w:rsidRPr="00C4514A" w:rsidRDefault="00440108" w:rsidP="00440108">
      <w:pPr>
        <w:spacing w:after="0" w:line="276" w:lineRule="auto"/>
        <w:ind w:left="198"/>
        <w:rPr>
          <w:rFonts w:eastAsiaTheme="minorHAnsi" w:cstheme="minorHAnsi"/>
          <w:szCs w:val="22"/>
        </w:rPr>
      </w:pPr>
      <w:r w:rsidRPr="00C4514A">
        <w:rPr>
          <w:rFonts w:cstheme="minorHAnsi"/>
        </w:rPr>
        <w:t>Giuseppe</w:t>
      </w:r>
      <w:r w:rsidRPr="00C4514A">
        <w:rPr>
          <w:rFonts w:eastAsiaTheme="minorHAnsi" w:cstheme="minorHAnsi"/>
          <w:szCs w:val="22"/>
        </w:rPr>
        <w:t xml:space="preserve"> Iurato</w:t>
      </w:r>
    </w:p>
    <w:p w14:paraId="4CBC9EB0" w14:textId="03E470C4" w:rsidR="00440108" w:rsidRDefault="00440108" w:rsidP="00440108">
      <w:pPr>
        <w:spacing w:after="0" w:line="276" w:lineRule="auto"/>
        <w:ind w:left="198"/>
        <w:rPr>
          <w:rFonts w:cstheme="minorHAnsi"/>
          <w:b/>
          <w:bCs/>
          <w:sz w:val="28"/>
          <w:szCs w:val="24"/>
        </w:rPr>
        <w:sectPr w:rsidR="00440108" w:rsidSect="00440108">
          <w:headerReference w:type="default" r:id="rId18"/>
          <w:footerReference w:type="default" r:id="rId19"/>
          <w:pgSz w:w="11906" w:h="16838"/>
          <w:pgMar w:top="1985" w:right="1985" w:bottom="1418" w:left="1418" w:header="709" w:footer="499" w:gutter="0"/>
          <w:pgNumType w:fmt="upperRoman"/>
          <w:cols w:space="708"/>
          <w:docGrid w:linePitch="360"/>
        </w:sectPr>
      </w:pPr>
      <w:r w:rsidRPr="00C4514A">
        <w:rPr>
          <w:rFonts w:cstheme="minorHAnsi"/>
        </w:rPr>
        <w:t>Antonio</w:t>
      </w:r>
      <w:r w:rsidRPr="00C4514A">
        <w:rPr>
          <w:rFonts w:eastAsiaTheme="minorHAnsi" w:cstheme="minorHAnsi"/>
          <w:szCs w:val="22"/>
        </w:rPr>
        <w:t xml:space="preserve"> Mele</w:t>
      </w:r>
    </w:p>
    <w:p w14:paraId="731E3BD6" w14:textId="7F5D9F45" w:rsidR="00EE3C78" w:rsidRPr="005E57D2" w:rsidRDefault="009731D1" w:rsidP="00BE7B3F">
      <w:pPr>
        <w:pBdr>
          <w:top w:val="single" w:sz="36" w:space="12" w:color="C00000"/>
        </w:pBdr>
        <w:tabs>
          <w:tab w:val="left" w:pos="6310"/>
        </w:tabs>
        <w:spacing w:after="960"/>
        <w:rPr>
          <w:b/>
          <w:bCs/>
          <w:color w:val="C00000"/>
          <w:sz w:val="32"/>
          <w:szCs w:val="28"/>
        </w:rPr>
      </w:pPr>
      <w:r w:rsidRPr="005E57D2">
        <w:rPr>
          <w:rFonts w:eastAsia="Calibri"/>
          <w:b/>
          <w:bCs/>
          <w:caps/>
          <w:noProof/>
          <w:color w:val="C00000"/>
          <w:sz w:val="32"/>
          <w:szCs w:val="28"/>
          <w:lang w:eastAsia="it-IT"/>
        </w:rPr>
        <w:lastRenderedPageBreak/>
        <w:drawing>
          <wp:anchor distT="0" distB="0" distL="114300" distR="114300" simplePos="0" relativeHeight="251680768" behindDoc="1" locked="0" layoutInCell="1" allowOverlap="1" wp14:anchorId="742A3C03" wp14:editId="124A75BA">
            <wp:simplePos x="0" y="0"/>
            <wp:positionH relativeFrom="column">
              <wp:posOffset>-900430</wp:posOffset>
            </wp:positionH>
            <wp:positionV relativeFrom="paragraph">
              <wp:posOffset>5185</wp:posOffset>
            </wp:positionV>
            <wp:extent cx="6315740" cy="7974047"/>
            <wp:effectExtent l="0" t="0" r="8890" b="8255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80000" contrast="-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40" cy="797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C78" w:rsidRPr="005E57D2">
        <w:rPr>
          <w:b/>
          <w:bCs/>
          <w:color w:val="C00000"/>
          <w:sz w:val="32"/>
          <w:szCs w:val="28"/>
        </w:rPr>
        <w:t>Sommario</w:t>
      </w:r>
      <w:r w:rsidR="00216B76">
        <w:rPr>
          <w:b/>
          <w:bCs/>
          <w:color w:val="C00000"/>
          <w:sz w:val="32"/>
          <w:szCs w:val="28"/>
        </w:rPr>
        <w:tab/>
      </w:r>
    </w:p>
    <w:p w14:paraId="7A3F9D88" w14:textId="1A344F42" w:rsidR="00BE7B3F" w:rsidRDefault="00F8628F">
      <w:pPr>
        <w:pStyle w:val="Sommario1"/>
        <w:rPr>
          <w:rFonts w:cstheme="minorBidi"/>
          <w:bCs w:val="0"/>
          <w:color w:val="auto"/>
          <w:kern w:val="2"/>
          <w:sz w:val="24"/>
          <w:szCs w:val="24"/>
          <w:lang w:eastAsia="it-IT"/>
          <w14:ligatures w14:val="standardContextual"/>
        </w:rPr>
      </w:pPr>
      <w:r>
        <w:rPr>
          <w:b/>
          <w:caps/>
        </w:rPr>
        <w:fldChar w:fldCharType="begin"/>
      </w:r>
      <w:r>
        <w:rPr>
          <w:b/>
          <w:caps/>
        </w:rPr>
        <w:instrText xml:space="preserve"> TOC \o "1-5" \h \z \u </w:instrText>
      </w:r>
      <w:r>
        <w:rPr>
          <w:b/>
          <w:caps/>
        </w:rPr>
        <w:fldChar w:fldCharType="separate"/>
      </w:r>
      <w:hyperlink w:anchor="_Toc235440600" w:history="1">
        <w:r w:rsidR="00BE7B3F" w:rsidRPr="00FB2A7C">
          <w:rPr>
            <w:rStyle w:val="Collegamentoipertestuale"/>
          </w:rPr>
          <w:t>Premessa</w:t>
        </w:r>
        <w:r w:rsidR="00BE7B3F">
          <w:rPr>
            <w:webHidden/>
          </w:rPr>
          <w:tab/>
        </w:r>
        <w:r w:rsidR="00BE7B3F">
          <w:rPr>
            <w:webHidden/>
          </w:rPr>
          <w:fldChar w:fldCharType="begin"/>
        </w:r>
        <w:r w:rsidR="00BE7B3F">
          <w:rPr>
            <w:webHidden/>
          </w:rPr>
          <w:instrText xml:space="preserve"> PAGEREF _Toc235440600 \h </w:instrText>
        </w:r>
        <w:r w:rsidR="00BE7B3F">
          <w:rPr>
            <w:webHidden/>
          </w:rPr>
        </w:r>
        <w:r w:rsidR="00BE7B3F">
          <w:rPr>
            <w:webHidden/>
          </w:rPr>
          <w:fldChar w:fldCharType="separate"/>
        </w:r>
        <w:r w:rsidR="00BE7B3F">
          <w:rPr>
            <w:webHidden/>
          </w:rPr>
          <w:t>1</w:t>
        </w:r>
        <w:r w:rsidR="00BE7B3F">
          <w:rPr>
            <w:webHidden/>
          </w:rPr>
          <w:fldChar w:fldCharType="end"/>
        </w:r>
      </w:hyperlink>
    </w:p>
    <w:p w14:paraId="758B5E51" w14:textId="7027AA0B" w:rsidR="00BE7B3F" w:rsidRDefault="00BE7B3F">
      <w:pPr>
        <w:pStyle w:val="Sommario1"/>
        <w:rPr>
          <w:rFonts w:cstheme="minorBidi"/>
          <w:bCs w:val="0"/>
          <w:color w:val="auto"/>
          <w:kern w:val="2"/>
          <w:sz w:val="24"/>
          <w:szCs w:val="24"/>
          <w:lang w:eastAsia="it-IT"/>
          <w14:ligatures w14:val="standardContextual"/>
        </w:rPr>
      </w:pPr>
      <w:hyperlink w:anchor="_Toc235440601" w:history="1">
        <w:r w:rsidRPr="00FB2A7C">
          <w:rPr>
            <w:rStyle w:val="Collegamentoipertestuale"/>
          </w:rPr>
          <w:t>1.</w:t>
        </w:r>
        <w:r>
          <w:rPr>
            <w:rFonts w:cstheme="minorBidi"/>
            <w:bCs w:val="0"/>
            <w:color w:val="auto"/>
            <w:kern w:val="2"/>
            <w:sz w:val="24"/>
            <w:szCs w:val="24"/>
            <w:lang w:eastAsia="it-IT"/>
            <w14:ligatures w14:val="standardContextual"/>
          </w:rPr>
          <w:tab/>
        </w:r>
        <w:r w:rsidRPr="00FB2A7C">
          <w:rPr>
            <w:rStyle w:val="Collegamentoipertestuale"/>
          </w:rPr>
          <w:t>Introduzione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_Toc235440601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EAE49A0" w14:textId="452AD251" w:rsidR="00BE7B3F" w:rsidRDefault="00BE7B3F">
      <w:pPr>
        <w:pStyle w:val="Sommario1"/>
        <w:rPr>
          <w:rFonts w:cstheme="minorBidi"/>
          <w:bCs w:val="0"/>
          <w:color w:val="auto"/>
          <w:kern w:val="2"/>
          <w:sz w:val="24"/>
          <w:szCs w:val="24"/>
          <w:lang w:eastAsia="it-IT"/>
          <w14:ligatures w14:val="standardContextual"/>
        </w:rPr>
      </w:pPr>
      <w:hyperlink w:anchor="_Toc235440602" w:history="1">
        <w:r w:rsidRPr="00FB2A7C">
          <w:rPr>
            <w:rStyle w:val="Collegamentoipertestuale"/>
          </w:rPr>
          <w:t>2.</w:t>
        </w:r>
        <w:r>
          <w:rPr>
            <w:rFonts w:cstheme="minorBidi"/>
            <w:bCs w:val="0"/>
            <w:color w:val="auto"/>
            <w:kern w:val="2"/>
            <w:sz w:val="24"/>
            <w:szCs w:val="24"/>
            <w:lang w:eastAsia="it-IT"/>
            <w14:ligatures w14:val="standardContextual"/>
          </w:rPr>
          <w:tab/>
        </w:r>
        <w:r w:rsidRPr="00FB2A7C">
          <w:rPr>
            <w:rStyle w:val="Collegamentoipertestuale"/>
          </w:rPr>
          <w:t>Rettifiche di pre-consolidamento ed elisioni delle operazioni infragruppo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_Toc235440602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F4B773B" w14:textId="43FCDAE2" w:rsidR="00BE7B3F" w:rsidRDefault="00BE7B3F">
      <w:pPr>
        <w:pStyle w:val="Sommario1"/>
        <w:rPr>
          <w:rFonts w:cstheme="minorBidi"/>
          <w:bCs w:val="0"/>
          <w:color w:val="auto"/>
          <w:kern w:val="2"/>
          <w:sz w:val="24"/>
          <w:szCs w:val="24"/>
          <w:lang w:eastAsia="it-IT"/>
          <w14:ligatures w14:val="standardContextual"/>
        </w:rPr>
      </w:pPr>
      <w:hyperlink w:anchor="_Toc235440603" w:history="1">
        <w:r w:rsidRPr="00FB2A7C">
          <w:rPr>
            <w:rStyle w:val="Collegamentoipertestuale"/>
          </w:rPr>
          <w:t>3.</w:t>
        </w:r>
        <w:r>
          <w:rPr>
            <w:rFonts w:cstheme="minorBidi"/>
            <w:bCs w:val="0"/>
            <w:color w:val="auto"/>
            <w:kern w:val="2"/>
            <w:sz w:val="24"/>
            <w:szCs w:val="24"/>
            <w:lang w:eastAsia="it-IT"/>
            <w14:ligatures w14:val="standardContextual"/>
          </w:rPr>
          <w:tab/>
        </w:r>
        <w:r w:rsidRPr="00FB2A7C">
          <w:rPr>
            <w:rStyle w:val="Collegamentoipertestuale"/>
          </w:rPr>
          <w:t>Verifiche dei saldi reciproci tra i componenti del gruppo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_Toc235440603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D2A193C" w14:textId="1CA78CED" w:rsidR="00BE7B3F" w:rsidRDefault="00BE7B3F">
      <w:pPr>
        <w:pStyle w:val="Sommario1"/>
        <w:rPr>
          <w:rFonts w:cstheme="minorBidi"/>
          <w:bCs w:val="0"/>
          <w:color w:val="auto"/>
          <w:kern w:val="2"/>
          <w:sz w:val="24"/>
          <w:szCs w:val="24"/>
          <w:lang w:eastAsia="it-IT"/>
          <w14:ligatures w14:val="standardContextual"/>
        </w:rPr>
      </w:pPr>
      <w:hyperlink w:anchor="_Toc235440604" w:history="1">
        <w:r w:rsidRPr="00FB2A7C">
          <w:rPr>
            <w:rStyle w:val="Collegamentoipertestuale"/>
          </w:rPr>
          <w:t>4.</w:t>
        </w:r>
        <w:r>
          <w:rPr>
            <w:rFonts w:cstheme="minorBidi"/>
            <w:bCs w:val="0"/>
            <w:color w:val="auto"/>
            <w:kern w:val="2"/>
            <w:sz w:val="24"/>
            <w:szCs w:val="24"/>
            <w:lang w:eastAsia="it-IT"/>
            <w14:ligatures w14:val="standardContextual"/>
          </w:rPr>
          <w:tab/>
        </w:r>
        <w:r w:rsidRPr="00FB2A7C">
          <w:rPr>
            <w:rStyle w:val="Collegamentoipertestuale"/>
          </w:rPr>
          <w:t>Verifiche sul valore delle partecipazioni e del patrimonio netto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_Toc235440604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2316BD95" w14:textId="4CA23E94" w:rsidR="00BE7B3F" w:rsidRDefault="00BE7B3F">
      <w:pPr>
        <w:pStyle w:val="Sommario1"/>
        <w:rPr>
          <w:rFonts w:cstheme="minorBidi"/>
          <w:bCs w:val="0"/>
          <w:color w:val="auto"/>
          <w:kern w:val="2"/>
          <w:sz w:val="24"/>
          <w:szCs w:val="24"/>
          <w:lang w:eastAsia="it-IT"/>
          <w14:ligatures w14:val="standardContextual"/>
        </w:rPr>
      </w:pPr>
      <w:hyperlink w:anchor="_Toc235440605" w:history="1">
        <w:r w:rsidRPr="00FB2A7C">
          <w:rPr>
            <w:rStyle w:val="Collegamentoipertestuale"/>
          </w:rPr>
          <w:t>5.</w:t>
        </w:r>
        <w:r>
          <w:rPr>
            <w:rFonts w:cstheme="minorBidi"/>
            <w:bCs w:val="0"/>
            <w:color w:val="auto"/>
            <w:kern w:val="2"/>
            <w:sz w:val="24"/>
            <w:szCs w:val="24"/>
            <w:lang w:eastAsia="it-IT"/>
            <w14:ligatures w14:val="standardContextual"/>
          </w:rPr>
          <w:tab/>
        </w:r>
        <w:r w:rsidRPr="00FB2A7C">
          <w:rPr>
            <w:rStyle w:val="Collegamentoipertestuale"/>
          </w:rPr>
          <w:t>Stato patrimoniale consolidato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_Toc235440605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A73CC1B" w14:textId="600499FC" w:rsidR="00BE7B3F" w:rsidRDefault="00BE7B3F">
      <w:pPr>
        <w:pStyle w:val="Sommario1"/>
        <w:rPr>
          <w:rFonts w:cstheme="minorBidi"/>
          <w:bCs w:val="0"/>
          <w:color w:val="auto"/>
          <w:kern w:val="2"/>
          <w:sz w:val="24"/>
          <w:szCs w:val="24"/>
          <w:lang w:eastAsia="it-IT"/>
          <w14:ligatures w14:val="standardContextual"/>
        </w:rPr>
      </w:pPr>
      <w:hyperlink w:anchor="_Toc235440606" w:history="1">
        <w:r w:rsidRPr="00FB2A7C">
          <w:rPr>
            <w:rStyle w:val="Collegamentoipertestuale"/>
          </w:rPr>
          <w:t>6.</w:t>
        </w:r>
        <w:r>
          <w:rPr>
            <w:rFonts w:cstheme="minorBidi"/>
            <w:bCs w:val="0"/>
            <w:color w:val="auto"/>
            <w:kern w:val="2"/>
            <w:sz w:val="24"/>
            <w:szCs w:val="24"/>
            <w:lang w:eastAsia="it-IT"/>
            <w14:ligatures w14:val="standardContextual"/>
          </w:rPr>
          <w:tab/>
        </w:r>
        <w:r w:rsidRPr="00FB2A7C">
          <w:rPr>
            <w:rStyle w:val="Collegamentoipertestuale"/>
          </w:rPr>
          <w:t>Conto economico consolidato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_Toc235440606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0769EC86" w14:textId="744BB8DC" w:rsidR="00BE7B3F" w:rsidRDefault="00BE7B3F">
      <w:pPr>
        <w:pStyle w:val="Sommario1"/>
        <w:rPr>
          <w:rFonts w:cstheme="minorBidi"/>
          <w:bCs w:val="0"/>
          <w:color w:val="auto"/>
          <w:kern w:val="2"/>
          <w:sz w:val="24"/>
          <w:szCs w:val="24"/>
          <w:lang w:eastAsia="it-IT"/>
          <w14:ligatures w14:val="standardContextual"/>
        </w:rPr>
      </w:pPr>
      <w:hyperlink w:anchor="_Toc235440607" w:history="1">
        <w:r w:rsidRPr="00FB2A7C">
          <w:rPr>
            <w:rStyle w:val="Collegamentoipertestuale"/>
          </w:rPr>
          <w:t>7.</w:t>
        </w:r>
        <w:r>
          <w:rPr>
            <w:rFonts w:cstheme="minorBidi"/>
            <w:bCs w:val="0"/>
            <w:color w:val="auto"/>
            <w:kern w:val="2"/>
            <w:sz w:val="24"/>
            <w:szCs w:val="24"/>
            <w:lang w:eastAsia="it-IT"/>
            <w14:ligatures w14:val="standardContextual"/>
          </w:rPr>
          <w:tab/>
        </w:r>
        <w:r w:rsidRPr="00FB2A7C">
          <w:rPr>
            <w:rStyle w:val="Collegamentoipertestuale"/>
          </w:rPr>
          <w:t>Relazione sulla gestione consolidata e nota integrativa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_Toc235440607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05A37373" w14:textId="4AE6188C" w:rsidR="00BE7B3F" w:rsidRDefault="00BE7B3F">
      <w:pPr>
        <w:pStyle w:val="Sommario1"/>
        <w:rPr>
          <w:rFonts w:cstheme="minorBidi"/>
          <w:bCs w:val="0"/>
          <w:color w:val="auto"/>
          <w:kern w:val="2"/>
          <w:sz w:val="24"/>
          <w:szCs w:val="24"/>
          <w:lang w:eastAsia="it-IT"/>
          <w14:ligatures w14:val="standardContextual"/>
        </w:rPr>
      </w:pPr>
      <w:hyperlink w:anchor="_Toc235440608" w:history="1">
        <w:r w:rsidRPr="00FB2A7C">
          <w:rPr>
            <w:rStyle w:val="Collegamentoipertestuale"/>
          </w:rPr>
          <w:t>8.</w:t>
        </w:r>
        <w:r>
          <w:rPr>
            <w:rFonts w:cstheme="minorBidi"/>
            <w:bCs w:val="0"/>
            <w:color w:val="auto"/>
            <w:kern w:val="2"/>
            <w:sz w:val="24"/>
            <w:szCs w:val="24"/>
            <w:lang w:eastAsia="it-IT"/>
            <w14:ligatures w14:val="standardContextual"/>
          </w:rPr>
          <w:tab/>
        </w:r>
        <w:r w:rsidRPr="00FB2A7C">
          <w:rPr>
            <w:rStyle w:val="Collegamentoipertestuale"/>
          </w:rPr>
          <w:t>Osservazioni e considerazioni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_Toc235440608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6A90C10A" w14:textId="14360A96" w:rsidR="00BE7B3F" w:rsidRDefault="00BE7B3F">
      <w:pPr>
        <w:pStyle w:val="Sommario1"/>
        <w:rPr>
          <w:rFonts w:cstheme="minorBidi"/>
          <w:bCs w:val="0"/>
          <w:color w:val="auto"/>
          <w:kern w:val="2"/>
          <w:sz w:val="24"/>
          <w:szCs w:val="24"/>
          <w:lang w:eastAsia="it-IT"/>
          <w14:ligatures w14:val="standardContextual"/>
        </w:rPr>
      </w:pPr>
      <w:hyperlink w:anchor="_Toc235440609" w:history="1">
        <w:r w:rsidRPr="00FB2A7C">
          <w:rPr>
            <w:rStyle w:val="Collegamentoipertestuale"/>
          </w:rPr>
          <w:t>9.</w:t>
        </w:r>
        <w:r>
          <w:rPr>
            <w:rFonts w:cstheme="minorBidi"/>
            <w:bCs w:val="0"/>
            <w:color w:val="auto"/>
            <w:kern w:val="2"/>
            <w:sz w:val="24"/>
            <w:szCs w:val="24"/>
            <w:lang w:eastAsia="it-IT"/>
            <w14:ligatures w14:val="standardContextual"/>
          </w:rPr>
          <w:tab/>
        </w:r>
        <w:r w:rsidRPr="00FB2A7C">
          <w:rPr>
            <w:rStyle w:val="Collegamentoipertestuale"/>
          </w:rPr>
          <w:t>Conclusioni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_Toc235440609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0B3CD289" w14:textId="4E4A9AA9" w:rsidR="00067324" w:rsidRDefault="00F8628F" w:rsidP="00492BD1">
      <w:pPr>
        <w:ind w:left="426" w:right="565"/>
      </w:pPr>
      <w:r>
        <w:rPr>
          <w:rFonts w:cs="Calibri (Corpo)"/>
          <w:b/>
          <w:caps/>
          <w:noProof/>
          <w:szCs w:val="22"/>
        </w:rPr>
        <w:fldChar w:fldCharType="end"/>
      </w:r>
    </w:p>
    <w:p w14:paraId="2FA74D79" w14:textId="77777777" w:rsidR="009731D1" w:rsidRDefault="009731D1" w:rsidP="00507D45">
      <w:pPr>
        <w:pStyle w:val="Titolo1"/>
        <w:ind w:left="426" w:right="848" w:hanging="426"/>
        <w:rPr>
          <w:sz w:val="36"/>
          <w:szCs w:val="38"/>
        </w:rPr>
        <w:sectPr w:rsidR="009731D1" w:rsidSect="00C66DB3">
          <w:headerReference w:type="default" r:id="rId22"/>
          <w:footerReference w:type="default" r:id="rId23"/>
          <w:pgSz w:w="11906" w:h="16838"/>
          <w:pgMar w:top="1985" w:right="1985" w:bottom="1418" w:left="1418" w:header="709" w:footer="499" w:gutter="0"/>
          <w:pgNumType w:fmt="upperRoman"/>
          <w:cols w:space="708"/>
          <w:docGrid w:linePitch="360"/>
        </w:sectPr>
      </w:pPr>
    </w:p>
    <w:p w14:paraId="755F110A" w14:textId="33FDF96C" w:rsidR="00597195" w:rsidRDefault="00D60A93" w:rsidP="00860593">
      <w:pPr>
        <w:pStyle w:val="Titolo1"/>
        <w:numPr>
          <w:ilvl w:val="0"/>
          <w:numId w:val="0"/>
        </w:numPr>
        <w:ind w:left="357" w:hanging="357"/>
      </w:pPr>
      <w:bookmarkStart w:id="2" w:name="_Toc235440600"/>
      <w:r>
        <w:lastRenderedPageBreak/>
        <w:t>P</w:t>
      </w:r>
      <w:r w:rsidR="00860593">
        <w:t>remessa</w:t>
      </w:r>
      <w:bookmarkEnd w:id="2"/>
    </w:p>
    <w:p w14:paraId="10B251AB" w14:textId="1AD3474E" w:rsidR="00860593" w:rsidRDefault="00860593" w:rsidP="00105670">
      <w:pPr>
        <w:spacing w:after="120" w:line="300" w:lineRule="auto"/>
        <w:rPr>
          <w:i/>
          <w:iCs/>
          <w:color w:val="262626" w:themeColor="text1" w:themeTint="D9"/>
        </w:rPr>
      </w:pPr>
      <w:r w:rsidRPr="00105670">
        <w:rPr>
          <w:i/>
          <w:iCs/>
          <w:color w:val="262626" w:themeColor="text1" w:themeTint="D9"/>
        </w:rPr>
        <w:t xml:space="preserve">Lo schema di relazione è predisposto nel rispetto della parte II “Ordinamento finanziario e contabile del </w:t>
      </w:r>
      <w:r w:rsidR="00105670" w:rsidRPr="00105670">
        <w:rPr>
          <w:i/>
          <w:iCs/>
          <w:color w:val="262626" w:themeColor="text1" w:themeTint="D9"/>
        </w:rPr>
        <w:t>d</w:t>
      </w:r>
      <w:r w:rsidRPr="00105670">
        <w:rPr>
          <w:i/>
          <w:iCs/>
          <w:color w:val="262626" w:themeColor="text1" w:themeTint="D9"/>
        </w:rPr>
        <w:t>.</w:t>
      </w:r>
      <w:r w:rsidR="00105670" w:rsidRPr="00105670">
        <w:rPr>
          <w:i/>
          <w:iCs/>
          <w:color w:val="262626" w:themeColor="text1" w:themeTint="D9"/>
        </w:rPr>
        <w:t>l</w:t>
      </w:r>
      <w:r w:rsidRPr="00105670">
        <w:rPr>
          <w:i/>
          <w:iCs/>
          <w:color w:val="262626" w:themeColor="text1" w:themeTint="D9"/>
        </w:rPr>
        <w:t>gs.</w:t>
      </w:r>
      <w:r w:rsidR="00105670" w:rsidRPr="00105670">
        <w:rPr>
          <w:i/>
          <w:iCs/>
          <w:color w:val="262626" w:themeColor="text1" w:themeTint="D9"/>
        </w:rPr>
        <w:t xml:space="preserve"> </w:t>
      </w:r>
      <w:r w:rsidRPr="00105670">
        <w:rPr>
          <w:i/>
          <w:iCs/>
          <w:color w:val="262626" w:themeColor="text1" w:themeTint="D9"/>
        </w:rPr>
        <w:t>18/8/2000 n.</w:t>
      </w:r>
      <w:r w:rsidR="00465C49">
        <w:rPr>
          <w:i/>
          <w:iCs/>
          <w:color w:val="262626" w:themeColor="text1" w:themeTint="D9"/>
        </w:rPr>
        <w:t xml:space="preserve"> </w:t>
      </w:r>
      <w:r w:rsidRPr="00105670">
        <w:rPr>
          <w:i/>
          <w:iCs/>
          <w:color w:val="262626" w:themeColor="text1" w:themeTint="D9"/>
        </w:rPr>
        <w:t>267 (TUEL) e dei principi contabili generali allegati al</w:t>
      </w:r>
      <w:r w:rsidR="00C623FE" w:rsidRPr="00105670">
        <w:rPr>
          <w:i/>
          <w:iCs/>
          <w:color w:val="262626" w:themeColor="text1" w:themeTint="D9"/>
        </w:rPr>
        <w:t xml:space="preserve"> </w:t>
      </w:r>
      <w:r w:rsidR="00105670" w:rsidRPr="00105670">
        <w:rPr>
          <w:i/>
          <w:iCs/>
          <w:color w:val="262626" w:themeColor="text1" w:themeTint="D9"/>
        </w:rPr>
        <w:t>d</w:t>
      </w:r>
      <w:r w:rsidRPr="00105670">
        <w:rPr>
          <w:i/>
          <w:iCs/>
          <w:color w:val="262626" w:themeColor="text1" w:themeTint="D9"/>
        </w:rPr>
        <w:t>.</w:t>
      </w:r>
      <w:r w:rsidR="00C623FE" w:rsidRPr="00105670">
        <w:rPr>
          <w:i/>
          <w:iCs/>
          <w:color w:val="262626" w:themeColor="text1" w:themeTint="D9"/>
        </w:rPr>
        <w:t>l</w:t>
      </w:r>
      <w:r w:rsidRPr="00105670">
        <w:rPr>
          <w:i/>
          <w:iCs/>
          <w:color w:val="262626" w:themeColor="text1" w:themeTint="D9"/>
        </w:rPr>
        <w:t xml:space="preserve">gs. 118/2011. </w:t>
      </w:r>
    </w:p>
    <w:p w14:paraId="6AE558A4" w14:textId="4E9A0A77" w:rsidR="00C6543A" w:rsidRDefault="00C6543A" w:rsidP="00105670">
      <w:pPr>
        <w:spacing w:after="120" w:line="300" w:lineRule="auto"/>
        <w:rPr>
          <w:i/>
          <w:iCs/>
          <w:color w:val="262626" w:themeColor="text1" w:themeTint="D9"/>
        </w:rPr>
      </w:pPr>
      <w:r w:rsidRPr="00C6543A">
        <w:rPr>
          <w:i/>
          <w:iCs/>
          <w:color w:val="262626" w:themeColor="text1" w:themeTint="D9"/>
        </w:rPr>
        <w:t>Si rammenta che</w:t>
      </w:r>
      <w:r w:rsidR="00251A51">
        <w:rPr>
          <w:i/>
          <w:iCs/>
          <w:color w:val="262626" w:themeColor="text1" w:themeTint="D9"/>
        </w:rPr>
        <w:t xml:space="preserve"> in base alle disposizioni contenute</w:t>
      </w:r>
      <w:r w:rsidRPr="00C6543A">
        <w:rPr>
          <w:i/>
          <w:iCs/>
          <w:color w:val="262626" w:themeColor="text1" w:themeTint="D9"/>
        </w:rPr>
        <w:t xml:space="preserve"> </w:t>
      </w:r>
      <w:r w:rsidR="00251A51">
        <w:rPr>
          <w:i/>
          <w:iCs/>
          <w:color w:val="262626" w:themeColor="text1" w:themeTint="D9"/>
        </w:rPr>
        <w:t>nel</w:t>
      </w:r>
      <w:r w:rsidRPr="00C6543A">
        <w:rPr>
          <w:i/>
          <w:iCs/>
          <w:color w:val="262626" w:themeColor="text1" w:themeTint="D9"/>
        </w:rPr>
        <w:t>l’art. 1, comm</w:t>
      </w:r>
      <w:r w:rsidR="00251A51">
        <w:rPr>
          <w:i/>
          <w:iCs/>
          <w:color w:val="262626" w:themeColor="text1" w:themeTint="D9"/>
        </w:rPr>
        <w:t>i</w:t>
      </w:r>
      <w:r w:rsidRPr="00C6543A">
        <w:rPr>
          <w:i/>
          <w:iCs/>
          <w:color w:val="262626" w:themeColor="text1" w:themeTint="D9"/>
        </w:rPr>
        <w:t xml:space="preserve"> 646</w:t>
      </w:r>
      <w:r w:rsidR="00251A51">
        <w:rPr>
          <w:i/>
          <w:iCs/>
          <w:color w:val="262626" w:themeColor="text1" w:themeTint="D9"/>
        </w:rPr>
        <w:t xml:space="preserve"> e </w:t>
      </w:r>
      <w:r w:rsidRPr="00C6543A">
        <w:rPr>
          <w:i/>
          <w:iCs/>
          <w:color w:val="262626" w:themeColor="text1" w:themeTint="D9"/>
        </w:rPr>
        <w:t>647 della Legge di bilancio 2026 (L. 199/2025) il termine per l’approvazione del bilancio consolidato</w:t>
      </w:r>
      <w:r w:rsidR="00251A51">
        <w:rPr>
          <w:i/>
          <w:iCs/>
          <w:color w:val="262626" w:themeColor="text1" w:themeTint="D9"/>
        </w:rPr>
        <w:t xml:space="preserve"> è posticipato</w:t>
      </w:r>
      <w:r w:rsidRPr="00C6543A">
        <w:rPr>
          <w:i/>
          <w:iCs/>
          <w:color w:val="262626" w:themeColor="text1" w:themeTint="D9"/>
        </w:rPr>
        <w:t xml:space="preserve"> dal 30 settembre al 31 ottobre dell'anno successivo a quello di riferimento e il bilancio consolidato deve essere trasmesso alla BDAP entro 7 giorni decorrenti dal termine previsto per l'approvazione del documento.  Quindi, ad esempio, il bilancio consolidato relativo all'esercizio 2025 va approvato entro il 31 ottobre 2026. </w:t>
      </w:r>
    </w:p>
    <w:p w14:paraId="1DC25ECC" w14:textId="7D421324" w:rsidR="00860593" w:rsidRPr="00105670" w:rsidRDefault="00860593" w:rsidP="00105670">
      <w:pPr>
        <w:spacing w:after="120" w:line="300" w:lineRule="auto"/>
        <w:rPr>
          <w:i/>
          <w:iCs/>
          <w:color w:val="262626" w:themeColor="text1" w:themeTint="D9"/>
        </w:rPr>
      </w:pPr>
      <w:r w:rsidRPr="00105670">
        <w:rPr>
          <w:i/>
          <w:iCs/>
          <w:color w:val="262626" w:themeColor="text1" w:themeTint="D9"/>
        </w:rPr>
        <w:t>Per la formulazione della relazione e per l</w:t>
      </w:r>
      <w:r w:rsidR="0077411F">
        <w:rPr>
          <w:i/>
          <w:iCs/>
          <w:color w:val="262626" w:themeColor="text1" w:themeTint="D9"/>
        </w:rPr>
        <w:t>’</w:t>
      </w:r>
      <w:r w:rsidRPr="00105670">
        <w:rPr>
          <w:i/>
          <w:iCs/>
          <w:color w:val="262626" w:themeColor="text1" w:themeTint="D9"/>
        </w:rPr>
        <w:t>esercizio delle sue funzioni l</w:t>
      </w:r>
      <w:r w:rsidR="0077411F">
        <w:rPr>
          <w:i/>
          <w:iCs/>
          <w:color w:val="262626" w:themeColor="text1" w:themeTint="D9"/>
        </w:rPr>
        <w:t>’</w:t>
      </w:r>
      <w:r w:rsidRPr="00105670">
        <w:rPr>
          <w:i/>
          <w:iCs/>
          <w:color w:val="262626" w:themeColor="text1" w:themeTint="D9"/>
        </w:rPr>
        <w:t xml:space="preserve">organo di revisione può avvalersi dei principi di vigilanza e controllo emanati dal CNDCEC. Lo schema di relazione tiene conto delle norme emanate fino alla data di pubblicazione del presente documento. </w:t>
      </w:r>
    </w:p>
    <w:p w14:paraId="66BBF869" w14:textId="39D73106" w:rsidR="00860593" w:rsidRPr="00105670" w:rsidRDefault="00860593" w:rsidP="00105670">
      <w:pPr>
        <w:spacing w:after="120" w:line="300" w:lineRule="auto"/>
        <w:rPr>
          <w:i/>
          <w:iCs/>
          <w:color w:val="262626" w:themeColor="text1" w:themeTint="D9"/>
        </w:rPr>
      </w:pPr>
      <w:r w:rsidRPr="00105670">
        <w:rPr>
          <w:i/>
          <w:iCs/>
          <w:color w:val="262626" w:themeColor="text1" w:themeTint="D9"/>
        </w:rPr>
        <w:t>Il documento è composto da un testo word con traccia della relazione dell</w:t>
      </w:r>
      <w:r w:rsidR="0077411F">
        <w:rPr>
          <w:i/>
          <w:iCs/>
          <w:color w:val="262626" w:themeColor="text1" w:themeTint="D9"/>
        </w:rPr>
        <w:t>’</w:t>
      </w:r>
      <w:r w:rsidRPr="00105670">
        <w:rPr>
          <w:i/>
          <w:iCs/>
          <w:color w:val="262626" w:themeColor="text1" w:themeTint="D9"/>
        </w:rPr>
        <w:t xml:space="preserve">organo di revisione corredato da commenti in corsivetto e in colore azzurro e da tabelle in formato Excel editabili.  </w:t>
      </w:r>
    </w:p>
    <w:p w14:paraId="5435BDCB" w14:textId="17E35825" w:rsidR="00860593" w:rsidRPr="00105670" w:rsidRDefault="00860593" w:rsidP="00105670">
      <w:pPr>
        <w:spacing w:after="120" w:line="300" w:lineRule="auto"/>
        <w:rPr>
          <w:i/>
          <w:iCs/>
          <w:color w:val="262626" w:themeColor="text1" w:themeTint="D9"/>
        </w:rPr>
      </w:pPr>
      <w:r w:rsidRPr="00105670">
        <w:rPr>
          <w:i/>
          <w:iCs/>
          <w:color w:val="262626" w:themeColor="text1" w:themeTint="D9"/>
        </w:rPr>
        <w:t>Il documento costituisce una traccia per la formazione della relazione da parte dell</w:t>
      </w:r>
      <w:r w:rsidR="0077411F">
        <w:rPr>
          <w:i/>
          <w:iCs/>
          <w:color w:val="262626" w:themeColor="text1" w:themeTint="D9"/>
        </w:rPr>
        <w:t>’</w:t>
      </w:r>
      <w:r w:rsidRPr="00105670">
        <w:rPr>
          <w:i/>
          <w:iCs/>
          <w:color w:val="262626" w:themeColor="text1" w:themeTint="D9"/>
        </w:rPr>
        <w:t>organo di revisione, il quale resta esclusivo responsabile verso i destinatari dello stesso, nonché della documentazione a supporto prodotta nell</w:t>
      </w:r>
      <w:r w:rsidR="0077411F">
        <w:rPr>
          <w:i/>
          <w:iCs/>
          <w:color w:val="262626" w:themeColor="text1" w:themeTint="D9"/>
        </w:rPr>
        <w:t>’</w:t>
      </w:r>
      <w:r w:rsidRPr="00105670">
        <w:rPr>
          <w:i/>
          <w:iCs/>
          <w:color w:val="262626" w:themeColor="text1" w:themeTint="D9"/>
        </w:rPr>
        <w:t>ambito dell</w:t>
      </w:r>
      <w:r w:rsidR="0077411F">
        <w:rPr>
          <w:i/>
          <w:iCs/>
          <w:color w:val="262626" w:themeColor="text1" w:themeTint="D9"/>
        </w:rPr>
        <w:t>’</w:t>
      </w:r>
      <w:r w:rsidRPr="00105670">
        <w:rPr>
          <w:i/>
          <w:iCs/>
          <w:color w:val="262626" w:themeColor="text1" w:themeTint="D9"/>
        </w:rPr>
        <w:t xml:space="preserve">attività di vigilanza e controllo anche mediante apposite carte di lavoro e check-list.  </w:t>
      </w:r>
    </w:p>
    <w:p w14:paraId="2CBEF2EF" w14:textId="245DB5AE" w:rsidR="00860593" w:rsidRPr="00105670" w:rsidRDefault="00860593" w:rsidP="00105670">
      <w:pPr>
        <w:spacing w:after="120" w:line="300" w:lineRule="auto"/>
        <w:rPr>
          <w:i/>
          <w:iCs/>
          <w:color w:val="262626" w:themeColor="text1" w:themeTint="D9"/>
        </w:rPr>
      </w:pPr>
      <w:r w:rsidRPr="00105670">
        <w:rPr>
          <w:i/>
          <w:iCs/>
          <w:color w:val="262626" w:themeColor="text1" w:themeTint="D9"/>
        </w:rPr>
        <w:t xml:space="preserve">Si declina ogni responsabilità per eventuali errori e/o inesattezze e/o refusi nel contenuto del testo della relazione ovvero nella formazione delle tabelle Excel. </w:t>
      </w:r>
    </w:p>
    <w:p w14:paraId="03A6B348" w14:textId="667FB26C" w:rsidR="00860593" w:rsidRPr="00105670" w:rsidRDefault="00860593" w:rsidP="00105670">
      <w:pPr>
        <w:spacing w:after="120" w:line="300" w:lineRule="auto"/>
        <w:rPr>
          <w:i/>
          <w:iCs/>
          <w:color w:val="262626" w:themeColor="text1" w:themeTint="D9"/>
        </w:rPr>
      </w:pPr>
      <w:r w:rsidRPr="00105670">
        <w:rPr>
          <w:i/>
          <w:iCs/>
          <w:color w:val="262626" w:themeColor="text1" w:themeTint="D9"/>
        </w:rPr>
        <w:t>Pur garantendo la massima affidabilità del presente documento, il Consiglio Nazionale dei Dottori Commercialisti e degli esperti contabili non risponde delle conseguenze derivanti dall</w:t>
      </w:r>
      <w:r w:rsidR="0077411F">
        <w:rPr>
          <w:i/>
          <w:iCs/>
          <w:color w:val="262626" w:themeColor="text1" w:themeTint="D9"/>
        </w:rPr>
        <w:t>’</w:t>
      </w:r>
      <w:r w:rsidRPr="00105670">
        <w:rPr>
          <w:i/>
          <w:iCs/>
          <w:color w:val="262626" w:themeColor="text1" w:themeTint="D9"/>
        </w:rPr>
        <w:t>uso dei dati e delle notizie ivi contenute.</w:t>
      </w:r>
    </w:p>
    <w:p w14:paraId="6A25C4F7" w14:textId="77777777" w:rsidR="00860593" w:rsidRPr="00F467B7" w:rsidRDefault="00860593" w:rsidP="00312F8F">
      <w:pPr>
        <w:rPr>
          <w:i/>
          <w:iCs/>
          <w:color w:val="auto"/>
        </w:rPr>
      </w:pPr>
    </w:p>
    <w:p w14:paraId="1134B88E" w14:textId="77777777" w:rsidR="00860593" w:rsidRPr="00312F8F" w:rsidRDefault="00860593" w:rsidP="00860593">
      <w:pPr>
        <w:rPr>
          <w:i/>
          <w:iCs/>
          <w:color w:val="00B0F0"/>
        </w:rPr>
      </w:pPr>
    </w:p>
    <w:p w14:paraId="362292CA" w14:textId="77777777" w:rsidR="00860593" w:rsidRPr="00312F8F" w:rsidRDefault="00860593" w:rsidP="00860593">
      <w:pPr>
        <w:rPr>
          <w:color w:val="auto"/>
        </w:rPr>
      </w:pPr>
    </w:p>
    <w:p w14:paraId="5A001281" w14:textId="77777777" w:rsidR="00860593" w:rsidRPr="00312F8F" w:rsidRDefault="00860593" w:rsidP="00860593">
      <w:pPr>
        <w:rPr>
          <w:color w:val="auto"/>
        </w:rPr>
      </w:pPr>
    </w:p>
    <w:p w14:paraId="0407C620" w14:textId="77777777" w:rsidR="00860593" w:rsidRPr="00312F8F" w:rsidRDefault="00860593" w:rsidP="00860593">
      <w:pPr>
        <w:rPr>
          <w:color w:val="auto"/>
        </w:rPr>
      </w:pPr>
    </w:p>
    <w:p w14:paraId="5DD9B86D" w14:textId="77777777" w:rsidR="00860593" w:rsidRPr="00312F8F" w:rsidRDefault="00860593" w:rsidP="00860593">
      <w:pPr>
        <w:rPr>
          <w:color w:val="auto"/>
        </w:rPr>
      </w:pPr>
    </w:p>
    <w:p w14:paraId="354D4075" w14:textId="77777777" w:rsidR="00860593" w:rsidRPr="00312F8F" w:rsidRDefault="00860593" w:rsidP="00860593">
      <w:pPr>
        <w:rPr>
          <w:color w:val="auto"/>
        </w:rPr>
      </w:pPr>
    </w:p>
    <w:p w14:paraId="61F8E70F" w14:textId="77777777" w:rsidR="00860593" w:rsidRPr="00312F8F" w:rsidRDefault="00860593" w:rsidP="00860593">
      <w:pPr>
        <w:rPr>
          <w:color w:val="auto"/>
        </w:rPr>
      </w:pPr>
    </w:p>
    <w:p w14:paraId="3C292C70" w14:textId="77777777" w:rsidR="00860593" w:rsidRPr="00312F8F" w:rsidRDefault="00860593" w:rsidP="00860593">
      <w:pPr>
        <w:rPr>
          <w:color w:val="auto"/>
        </w:rPr>
      </w:pPr>
    </w:p>
    <w:p w14:paraId="6F1F8B6C" w14:textId="77777777" w:rsidR="00860593" w:rsidRPr="00312F8F" w:rsidRDefault="00860593" w:rsidP="00860593">
      <w:pPr>
        <w:rPr>
          <w:color w:val="auto"/>
        </w:rPr>
      </w:pPr>
    </w:p>
    <w:p w14:paraId="3C128DAE" w14:textId="77777777" w:rsidR="00860593" w:rsidRDefault="00860593" w:rsidP="00860593"/>
    <w:p w14:paraId="64C21BB0" w14:textId="77777777" w:rsidR="00860593" w:rsidRDefault="00860593" w:rsidP="00860593"/>
    <w:p w14:paraId="61B3540D" w14:textId="77777777" w:rsidR="00860593" w:rsidRPr="009A241E" w:rsidRDefault="00860593" w:rsidP="00860593">
      <w:pPr>
        <w:spacing w:line="276" w:lineRule="auto"/>
        <w:jc w:val="center"/>
        <w:rPr>
          <w:rFonts w:eastAsia="Times New Roman" w:cstheme="minorHAnsi"/>
          <w:smallCaps/>
          <w:color w:val="262626" w:themeColor="text1" w:themeTint="D9"/>
          <w:sz w:val="36"/>
          <w:szCs w:val="20"/>
          <w:lang w:eastAsia="it-IT"/>
        </w:rPr>
      </w:pPr>
      <w:r w:rsidRPr="009A241E">
        <w:rPr>
          <w:rFonts w:eastAsia="Times New Roman" w:cstheme="minorHAnsi"/>
          <w:smallCaps/>
          <w:color w:val="262626" w:themeColor="text1" w:themeTint="D9"/>
          <w:sz w:val="36"/>
          <w:szCs w:val="20"/>
          <w:lang w:eastAsia="it-IT"/>
        </w:rPr>
        <w:t>COMUNE DI _________________</w:t>
      </w:r>
    </w:p>
    <w:p w14:paraId="37AC56EE" w14:textId="77777777" w:rsidR="00860593" w:rsidRPr="009A241E" w:rsidRDefault="00860593" w:rsidP="00860593">
      <w:pPr>
        <w:spacing w:line="276" w:lineRule="auto"/>
        <w:jc w:val="center"/>
        <w:rPr>
          <w:rFonts w:eastAsia="Times New Roman" w:cstheme="minorHAnsi"/>
          <w:smallCaps/>
          <w:color w:val="262626" w:themeColor="text1" w:themeTint="D9"/>
          <w:sz w:val="36"/>
          <w:szCs w:val="20"/>
          <w:lang w:eastAsia="it-IT"/>
        </w:rPr>
      </w:pPr>
      <w:r w:rsidRPr="009A241E">
        <w:rPr>
          <w:rFonts w:eastAsia="Times New Roman" w:cstheme="minorHAnsi"/>
          <w:smallCaps/>
          <w:color w:val="262626" w:themeColor="text1" w:themeTint="D9"/>
          <w:sz w:val="36"/>
          <w:szCs w:val="20"/>
          <w:lang w:eastAsia="it-IT"/>
        </w:rPr>
        <w:t>Provincia di ______________</w:t>
      </w:r>
    </w:p>
    <w:p w14:paraId="698FCAFD" w14:textId="77777777" w:rsidR="00860593" w:rsidRPr="009A241E" w:rsidRDefault="00860593" w:rsidP="00860593">
      <w:pPr>
        <w:spacing w:line="276" w:lineRule="auto"/>
        <w:jc w:val="center"/>
        <w:rPr>
          <w:rFonts w:eastAsia="Times New Roman" w:cstheme="minorHAnsi"/>
          <w:b/>
          <w:i/>
          <w:color w:val="262626" w:themeColor="text1" w:themeTint="D9"/>
        </w:rPr>
      </w:pPr>
    </w:p>
    <w:p w14:paraId="4C6B46A4" w14:textId="77777777" w:rsidR="00860593" w:rsidRPr="009A241E" w:rsidRDefault="00860593" w:rsidP="00860593">
      <w:pPr>
        <w:spacing w:line="276" w:lineRule="auto"/>
        <w:jc w:val="center"/>
        <w:rPr>
          <w:rFonts w:eastAsia="Times New Roman" w:cstheme="minorHAnsi"/>
          <w:b/>
          <w:i/>
          <w:color w:val="262626" w:themeColor="text1" w:themeTint="D9"/>
        </w:rPr>
      </w:pPr>
    </w:p>
    <w:p w14:paraId="4A81EFA6" w14:textId="16850B84" w:rsidR="00860593" w:rsidRPr="009A241E" w:rsidRDefault="00860593" w:rsidP="00860593">
      <w:pPr>
        <w:tabs>
          <w:tab w:val="left" w:pos="0"/>
          <w:tab w:val="left" w:pos="1418"/>
          <w:tab w:val="left" w:pos="2835"/>
          <w:tab w:val="left" w:pos="4252"/>
        </w:tabs>
        <w:autoSpaceDE w:val="0"/>
        <w:autoSpaceDN w:val="0"/>
        <w:adjustRightInd w:val="0"/>
        <w:spacing w:before="220" w:after="0" w:line="25" w:lineRule="atLeast"/>
        <w:jc w:val="center"/>
        <w:rPr>
          <w:rFonts w:eastAsia="Times New Roman" w:cstheme="minorHAnsi"/>
          <w:smallCaps/>
          <w:color w:val="262626" w:themeColor="text1" w:themeTint="D9"/>
          <w:sz w:val="36"/>
          <w:szCs w:val="20"/>
          <w:lang w:eastAsia="it-IT"/>
        </w:rPr>
      </w:pPr>
      <w:r w:rsidRPr="009A241E">
        <w:rPr>
          <w:rFonts w:eastAsia="Times New Roman" w:cstheme="minorHAnsi"/>
          <w:smallCaps/>
          <w:color w:val="262626" w:themeColor="text1" w:themeTint="D9"/>
          <w:sz w:val="36"/>
          <w:szCs w:val="20"/>
          <w:lang w:eastAsia="it-IT"/>
        </w:rPr>
        <w:t>RELAZIONE DELL</w:t>
      </w:r>
      <w:r w:rsidR="0077411F" w:rsidRPr="009A241E">
        <w:rPr>
          <w:rFonts w:eastAsia="Times New Roman" w:cstheme="minorHAnsi"/>
          <w:smallCaps/>
          <w:color w:val="262626" w:themeColor="text1" w:themeTint="D9"/>
          <w:sz w:val="36"/>
          <w:szCs w:val="20"/>
          <w:lang w:eastAsia="it-IT"/>
        </w:rPr>
        <w:t>’</w:t>
      </w:r>
      <w:r w:rsidRPr="009A241E">
        <w:rPr>
          <w:rFonts w:eastAsia="Times New Roman" w:cstheme="minorHAnsi"/>
          <w:smallCaps/>
          <w:color w:val="262626" w:themeColor="text1" w:themeTint="D9"/>
          <w:sz w:val="36"/>
          <w:szCs w:val="20"/>
          <w:lang w:eastAsia="it-IT"/>
        </w:rPr>
        <w:t>ORGANO DI REVISIONE SULLA PROPOSTA DI DELIBERAZIONE CONSILIARE E SULLO SCHEMA DI BILANCIO CONSOLIDATO 202</w:t>
      </w:r>
      <w:r w:rsidR="00C7338E">
        <w:rPr>
          <w:rFonts w:eastAsia="Times New Roman" w:cstheme="minorHAnsi"/>
          <w:smallCaps/>
          <w:color w:val="262626" w:themeColor="text1" w:themeTint="D9"/>
          <w:sz w:val="36"/>
          <w:szCs w:val="20"/>
          <w:lang w:eastAsia="it-IT"/>
        </w:rPr>
        <w:t>5</w:t>
      </w:r>
    </w:p>
    <w:p w14:paraId="75D3869F" w14:textId="77777777" w:rsidR="00860593" w:rsidRPr="009A241E" w:rsidRDefault="00860593" w:rsidP="00860593">
      <w:pPr>
        <w:spacing w:line="276" w:lineRule="auto"/>
        <w:jc w:val="center"/>
        <w:rPr>
          <w:rFonts w:eastAsia="Times New Roman" w:cstheme="minorHAnsi"/>
          <w:b/>
          <w:i/>
          <w:color w:val="262626" w:themeColor="text1" w:themeTint="D9"/>
        </w:rPr>
      </w:pPr>
    </w:p>
    <w:p w14:paraId="4EE0815D" w14:textId="77777777" w:rsidR="00860593" w:rsidRPr="009A241E" w:rsidRDefault="00860593" w:rsidP="00860593">
      <w:pPr>
        <w:spacing w:line="276" w:lineRule="auto"/>
        <w:jc w:val="center"/>
        <w:rPr>
          <w:rFonts w:eastAsia="Times New Roman" w:cstheme="minorHAnsi"/>
          <w:b/>
          <w:i/>
          <w:color w:val="262626" w:themeColor="text1" w:themeTint="D9"/>
        </w:rPr>
      </w:pPr>
    </w:p>
    <w:p w14:paraId="15CFB384" w14:textId="77777777" w:rsidR="00860593" w:rsidRPr="009A241E" w:rsidRDefault="00860593" w:rsidP="00860593">
      <w:pPr>
        <w:spacing w:line="276" w:lineRule="auto"/>
        <w:jc w:val="center"/>
        <w:rPr>
          <w:rFonts w:eastAsia="Times New Roman" w:cstheme="minorHAnsi"/>
          <w:b/>
          <w:i/>
          <w:color w:val="262626" w:themeColor="text1" w:themeTint="D9"/>
        </w:rPr>
      </w:pPr>
    </w:p>
    <w:p w14:paraId="5C26838D" w14:textId="77777777" w:rsidR="00860593" w:rsidRPr="009A241E" w:rsidRDefault="00860593" w:rsidP="00860593">
      <w:pPr>
        <w:spacing w:line="276" w:lineRule="auto"/>
        <w:jc w:val="center"/>
        <w:rPr>
          <w:rFonts w:eastAsia="Times New Roman" w:cstheme="minorHAnsi"/>
          <w:b/>
          <w:i/>
          <w:color w:val="262626" w:themeColor="text1" w:themeTint="D9"/>
        </w:rPr>
      </w:pPr>
    </w:p>
    <w:p w14:paraId="4C91A5B1" w14:textId="77777777" w:rsidR="00860593" w:rsidRPr="009A241E" w:rsidRDefault="00860593" w:rsidP="00860593">
      <w:pPr>
        <w:spacing w:line="276" w:lineRule="auto"/>
        <w:jc w:val="center"/>
        <w:rPr>
          <w:rFonts w:eastAsia="Times New Roman" w:cstheme="minorHAnsi"/>
          <w:b/>
          <w:i/>
          <w:color w:val="262626" w:themeColor="text1" w:themeTint="D9"/>
        </w:rPr>
      </w:pPr>
    </w:p>
    <w:p w14:paraId="0A8E5F9B" w14:textId="77777777" w:rsidR="00860593" w:rsidRPr="009A241E" w:rsidRDefault="00860593" w:rsidP="00860593">
      <w:pPr>
        <w:spacing w:line="276" w:lineRule="auto"/>
        <w:jc w:val="center"/>
        <w:rPr>
          <w:rFonts w:eastAsia="Times New Roman" w:cstheme="minorHAnsi"/>
          <w:b/>
          <w:i/>
          <w:color w:val="262626" w:themeColor="text1" w:themeTint="D9"/>
        </w:rPr>
      </w:pPr>
    </w:p>
    <w:p w14:paraId="12F66ACB" w14:textId="23BB60CC" w:rsidR="00860593" w:rsidRPr="009A241E" w:rsidRDefault="00860593" w:rsidP="00860593">
      <w:pPr>
        <w:spacing w:line="276" w:lineRule="auto"/>
        <w:jc w:val="center"/>
        <w:rPr>
          <w:rFonts w:eastAsia="Times New Roman" w:cstheme="minorHAnsi"/>
          <w:b/>
          <w:i/>
          <w:color w:val="262626" w:themeColor="text1" w:themeTint="D9"/>
        </w:rPr>
      </w:pPr>
      <w:r w:rsidRPr="009A241E">
        <w:rPr>
          <w:rFonts w:eastAsia="Times New Roman" w:cstheme="minorHAnsi"/>
          <w:b/>
          <w:i/>
          <w:color w:val="262626" w:themeColor="text1" w:themeTint="D9"/>
        </w:rPr>
        <w:t>L</w:t>
      </w:r>
      <w:r w:rsidR="0077411F" w:rsidRPr="009A241E">
        <w:rPr>
          <w:rFonts w:eastAsia="Times New Roman" w:cstheme="minorHAnsi"/>
          <w:b/>
          <w:i/>
          <w:color w:val="262626" w:themeColor="text1" w:themeTint="D9"/>
        </w:rPr>
        <w:t>’</w:t>
      </w:r>
      <w:r w:rsidRPr="009A241E">
        <w:rPr>
          <w:rFonts w:eastAsia="Times New Roman" w:cstheme="minorHAnsi"/>
          <w:b/>
          <w:i/>
          <w:color w:val="262626" w:themeColor="text1" w:themeTint="D9"/>
        </w:rPr>
        <w:t>Organo di Revisione</w:t>
      </w:r>
    </w:p>
    <w:p w14:paraId="126BAB0A" w14:textId="77777777" w:rsidR="00860593" w:rsidRPr="009A241E" w:rsidRDefault="00860593" w:rsidP="00860593">
      <w:pPr>
        <w:spacing w:line="276" w:lineRule="auto"/>
        <w:jc w:val="center"/>
        <w:rPr>
          <w:rFonts w:eastAsia="Times New Roman" w:cstheme="minorHAnsi"/>
          <w:b/>
          <w:i/>
          <w:color w:val="262626" w:themeColor="text1" w:themeTint="D9"/>
        </w:rPr>
      </w:pPr>
      <w:r w:rsidRPr="009A241E">
        <w:rPr>
          <w:rFonts w:eastAsia="Times New Roman" w:cstheme="minorHAnsi"/>
          <w:b/>
          <w:i/>
          <w:color w:val="262626" w:themeColor="text1" w:themeTint="D9"/>
        </w:rPr>
        <w:t>_________________</w:t>
      </w:r>
    </w:p>
    <w:p w14:paraId="478D6870" w14:textId="77777777" w:rsidR="00860593" w:rsidRPr="009A241E" w:rsidRDefault="00860593" w:rsidP="00860593">
      <w:pPr>
        <w:spacing w:line="276" w:lineRule="auto"/>
        <w:jc w:val="center"/>
        <w:rPr>
          <w:rFonts w:eastAsia="Times New Roman" w:cstheme="minorHAnsi"/>
          <w:b/>
          <w:i/>
          <w:color w:val="262626" w:themeColor="text1" w:themeTint="D9"/>
        </w:rPr>
      </w:pPr>
      <w:r w:rsidRPr="009A241E">
        <w:rPr>
          <w:rFonts w:eastAsia="Times New Roman" w:cstheme="minorHAnsi"/>
          <w:b/>
          <w:i/>
          <w:color w:val="262626" w:themeColor="text1" w:themeTint="D9"/>
        </w:rPr>
        <w:t>_________________</w:t>
      </w:r>
    </w:p>
    <w:p w14:paraId="16EC674F" w14:textId="77777777" w:rsidR="00860593" w:rsidRPr="009A241E" w:rsidRDefault="00860593" w:rsidP="00860593">
      <w:pPr>
        <w:spacing w:line="276" w:lineRule="auto"/>
        <w:jc w:val="center"/>
        <w:rPr>
          <w:rFonts w:eastAsia="Times New Roman" w:cstheme="minorHAnsi"/>
          <w:b/>
          <w:i/>
          <w:color w:val="262626" w:themeColor="text1" w:themeTint="D9"/>
        </w:rPr>
      </w:pPr>
      <w:r w:rsidRPr="009A241E">
        <w:rPr>
          <w:rFonts w:eastAsia="Times New Roman" w:cstheme="minorHAnsi"/>
          <w:b/>
          <w:i/>
          <w:color w:val="262626" w:themeColor="text1" w:themeTint="D9"/>
        </w:rPr>
        <w:t>_________________</w:t>
      </w:r>
    </w:p>
    <w:p w14:paraId="0643F448" w14:textId="77777777" w:rsidR="00860593" w:rsidRPr="009A241E" w:rsidRDefault="00860593" w:rsidP="00860593">
      <w:pPr>
        <w:spacing w:line="276" w:lineRule="auto"/>
        <w:jc w:val="center"/>
        <w:rPr>
          <w:rFonts w:eastAsia="Times New Roman" w:cstheme="minorHAnsi"/>
          <w:b/>
          <w:i/>
          <w:color w:val="262626" w:themeColor="text1" w:themeTint="D9"/>
        </w:rPr>
      </w:pPr>
    </w:p>
    <w:p w14:paraId="77FF1291" w14:textId="77777777" w:rsidR="00860593" w:rsidRPr="009A241E" w:rsidRDefault="00860593" w:rsidP="00860593">
      <w:pPr>
        <w:spacing w:line="276" w:lineRule="auto"/>
        <w:jc w:val="center"/>
        <w:rPr>
          <w:rFonts w:ascii="Calibri" w:eastAsia="Times New Roman" w:hAnsi="Calibri" w:cs="Calibri"/>
          <w:b/>
          <w:i/>
          <w:color w:val="262626" w:themeColor="text1" w:themeTint="D9"/>
        </w:rPr>
      </w:pPr>
    </w:p>
    <w:p w14:paraId="0F784F85" w14:textId="77777777" w:rsidR="00860593" w:rsidRPr="009A241E" w:rsidRDefault="00860593" w:rsidP="00860593">
      <w:pPr>
        <w:spacing w:line="276" w:lineRule="auto"/>
        <w:jc w:val="center"/>
        <w:rPr>
          <w:rFonts w:ascii="Calibri" w:eastAsia="Times New Roman" w:hAnsi="Calibri" w:cs="Calibri"/>
          <w:b/>
          <w:i/>
          <w:color w:val="262626" w:themeColor="text1" w:themeTint="D9"/>
        </w:rPr>
      </w:pPr>
    </w:p>
    <w:p w14:paraId="51C023A8" w14:textId="77777777" w:rsidR="00860593" w:rsidRDefault="00860593" w:rsidP="00860593">
      <w:pPr>
        <w:rPr>
          <w:color w:val="262626" w:themeColor="text1" w:themeTint="D9"/>
        </w:rPr>
      </w:pPr>
    </w:p>
    <w:p w14:paraId="427F886F" w14:textId="77777777" w:rsidR="005C165D" w:rsidRPr="009A241E" w:rsidRDefault="005C165D" w:rsidP="00860593">
      <w:pPr>
        <w:rPr>
          <w:color w:val="262626" w:themeColor="text1" w:themeTint="D9"/>
        </w:rPr>
      </w:pPr>
    </w:p>
    <w:p w14:paraId="6817ED0C" w14:textId="23F6BF07" w:rsidR="00860593" w:rsidRPr="009A241E" w:rsidRDefault="00817804" w:rsidP="00817804">
      <w:pPr>
        <w:tabs>
          <w:tab w:val="left" w:pos="7350"/>
        </w:tabs>
        <w:rPr>
          <w:color w:val="262626" w:themeColor="text1" w:themeTint="D9"/>
        </w:rPr>
      </w:pPr>
      <w:r>
        <w:rPr>
          <w:color w:val="262626" w:themeColor="text1" w:themeTint="D9"/>
        </w:rPr>
        <w:lastRenderedPageBreak/>
        <w:tab/>
      </w:r>
    </w:p>
    <w:p w14:paraId="4CAEF646" w14:textId="77777777" w:rsidR="00C623FE" w:rsidRPr="009A241E" w:rsidRDefault="00C623FE" w:rsidP="00860593">
      <w:pPr>
        <w:rPr>
          <w:color w:val="262626" w:themeColor="text1" w:themeTint="D9"/>
        </w:rPr>
      </w:pPr>
    </w:p>
    <w:p w14:paraId="60902E28" w14:textId="77777777" w:rsidR="00860593" w:rsidRPr="009A241E" w:rsidRDefault="00860593" w:rsidP="00860593">
      <w:pPr>
        <w:rPr>
          <w:color w:val="262626" w:themeColor="text1" w:themeTint="D9"/>
        </w:rPr>
      </w:pPr>
    </w:p>
    <w:p w14:paraId="5A95FF31" w14:textId="77777777" w:rsidR="00B95911" w:rsidRPr="009A241E" w:rsidRDefault="00B95911" w:rsidP="00B95911">
      <w:pPr>
        <w:rPr>
          <w:b/>
          <w:bCs/>
          <w:color w:val="262626" w:themeColor="text1" w:themeTint="D9"/>
        </w:rPr>
      </w:pPr>
      <w:r w:rsidRPr="009A241E">
        <w:rPr>
          <w:b/>
          <w:bCs/>
          <w:color w:val="262626" w:themeColor="text1" w:themeTint="D9"/>
        </w:rPr>
        <w:t>Comune di ___________________________</w:t>
      </w:r>
    </w:p>
    <w:p w14:paraId="476BD204" w14:textId="77777777" w:rsidR="00B95911" w:rsidRPr="00465C49" w:rsidRDefault="00B95911" w:rsidP="00B95911">
      <w:pPr>
        <w:jc w:val="center"/>
        <w:rPr>
          <w:b/>
          <w:bCs/>
          <w:color w:val="262626" w:themeColor="text1" w:themeTint="D9"/>
        </w:rPr>
      </w:pPr>
      <w:r w:rsidRPr="00465C49">
        <w:rPr>
          <w:b/>
          <w:bCs/>
          <w:color w:val="262626" w:themeColor="text1" w:themeTint="D9"/>
        </w:rPr>
        <w:t>Verbale n. ___ del ____</w:t>
      </w:r>
    </w:p>
    <w:p w14:paraId="0E64CDC8" w14:textId="6547B98D" w:rsidR="00B95911" w:rsidRPr="00465C49" w:rsidRDefault="00B95911" w:rsidP="00B95911">
      <w:pPr>
        <w:jc w:val="center"/>
        <w:rPr>
          <w:b/>
          <w:bCs/>
          <w:color w:val="262626" w:themeColor="text1" w:themeTint="D9"/>
        </w:rPr>
      </w:pPr>
      <w:r w:rsidRPr="00465C49">
        <w:rPr>
          <w:b/>
          <w:bCs/>
          <w:color w:val="262626" w:themeColor="text1" w:themeTint="D9"/>
        </w:rPr>
        <w:t>Relazione sul bilancio consolidato esercizio 202</w:t>
      </w:r>
      <w:r w:rsidR="00C7338E">
        <w:rPr>
          <w:b/>
          <w:bCs/>
          <w:color w:val="262626" w:themeColor="text1" w:themeTint="D9"/>
        </w:rPr>
        <w:t>5</w:t>
      </w:r>
    </w:p>
    <w:p w14:paraId="79258BB4" w14:textId="06F54948" w:rsidR="00B95911" w:rsidRPr="00465C49" w:rsidRDefault="00B95911" w:rsidP="00B95911">
      <w:pPr>
        <w:rPr>
          <w:color w:val="262626" w:themeColor="text1" w:themeTint="D9"/>
        </w:rPr>
      </w:pPr>
      <w:r w:rsidRPr="00465C49">
        <w:rPr>
          <w:color w:val="262626" w:themeColor="text1" w:themeTint="D9"/>
        </w:rPr>
        <w:t>L</w:t>
      </w:r>
      <w:r w:rsidR="0077411F" w:rsidRPr="00465C49">
        <w:rPr>
          <w:color w:val="262626" w:themeColor="text1" w:themeTint="D9"/>
        </w:rPr>
        <w:t>’</w:t>
      </w:r>
      <w:r w:rsidRPr="00465C49">
        <w:rPr>
          <w:color w:val="262626" w:themeColor="text1" w:themeTint="D9"/>
        </w:rPr>
        <w:t>Organo di Revisione, esaminato lo schema di bilancio consolidato 202</w:t>
      </w:r>
      <w:r w:rsidR="00C7338E">
        <w:rPr>
          <w:color w:val="262626" w:themeColor="text1" w:themeTint="D9"/>
        </w:rPr>
        <w:t>5</w:t>
      </w:r>
      <w:r w:rsidRPr="00465C49">
        <w:rPr>
          <w:color w:val="262626" w:themeColor="text1" w:themeTint="D9"/>
        </w:rPr>
        <w:t>, composto da Conto Economico consolidato, Stato patrimoniale consolidato, Relazione sulla gestione consolidata contenente la nota integrativa e la proposta di deliberazione consiliare di approvazione del bilancio consolidato, e operando ai sensi e nel rispetto:</w:t>
      </w:r>
    </w:p>
    <w:p w14:paraId="306D72AD" w14:textId="0D3124ED" w:rsidR="00B95911" w:rsidRPr="00465C49" w:rsidRDefault="00B95911" w:rsidP="0081000F">
      <w:pPr>
        <w:pStyle w:val="Paragrafoelenco"/>
        <w:numPr>
          <w:ilvl w:val="0"/>
          <w:numId w:val="17"/>
        </w:numPr>
        <w:spacing w:after="60" w:line="257" w:lineRule="auto"/>
        <w:ind w:left="426" w:hanging="284"/>
        <w:contextualSpacing w:val="0"/>
        <w:jc w:val="both"/>
        <w:rPr>
          <w:color w:val="262626" w:themeColor="text1" w:themeTint="D9"/>
        </w:rPr>
      </w:pPr>
      <w:r w:rsidRPr="00465C49">
        <w:rPr>
          <w:color w:val="262626" w:themeColor="text1" w:themeTint="D9"/>
        </w:rPr>
        <w:t xml:space="preserve">del </w:t>
      </w:r>
      <w:r w:rsidR="0077411F" w:rsidRPr="00465C49">
        <w:rPr>
          <w:color w:val="262626" w:themeColor="text1" w:themeTint="D9"/>
        </w:rPr>
        <w:t>d</w:t>
      </w:r>
      <w:r w:rsidRPr="00465C49">
        <w:rPr>
          <w:color w:val="262626" w:themeColor="text1" w:themeTint="D9"/>
        </w:rPr>
        <w:t>.lgs. 18 agosto 2000, n. 267 «Testo unico delle leggi sull</w:t>
      </w:r>
      <w:r w:rsidR="0077411F" w:rsidRPr="00465C49">
        <w:rPr>
          <w:color w:val="262626" w:themeColor="text1" w:themeTint="D9"/>
        </w:rPr>
        <w:t>’</w:t>
      </w:r>
      <w:r w:rsidRPr="00465C49">
        <w:rPr>
          <w:color w:val="262626" w:themeColor="text1" w:themeTint="D9"/>
        </w:rPr>
        <w:t>ordinamento degli enti locali» ed in particolare dell</w:t>
      </w:r>
      <w:r w:rsidR="0077411F" w:rsidRPr="00465C49">
        <w:rPr>
          <w:color w:val="262626" w:themeColor="text1" w:themeTint="D9"/>
        </w:rPr>
        <w:t>’</w:t>
      </w:r>
      <w:r w:rsidRPr="00465C49">
        <w:rPr>
          <w:color w:val="262626" w:themeColor="text1" w:themeTint="D9"/>
        </w:rPr>
        <w:t>art.233-</w:t>
      </w:r>
      <w:r w:rsidRPr="00465C49">
        <w:rPr>
          <w:i/>
          <w:iCs/>
          <w:color w:val="262626" w:themeColor="text1" w:themeTint="D9"/>
        </w:rPr>
        <w:t>bis</w:t>
      </w:r>
      <w:r w:rsidRPr="00465C49">
        <w:rPr>
          <w:color w:val="262626" w:themeColor="text1" w:themeTint="D9"/>
        </w:rPr>
        <w:t xml:space="preserve"> e dell</w:t>
      </w:r>
      <w:r w:rsidR="0077411F" w:rsidRPr="00465C49">
        <w:rPr>
          <w:color w:val="262626" w:themeColor="text1" w:themeTint="D9"/>
        </w:rPr>
        <w:t>’</w:t>
      </w:r>
      <w:r w:rsidRPr="00465C49">
        <w:rPr>
          <w:color w:val="262626" w:themeColor="text1" w:themeTint="D9"/>
        </w:rPr>
        <w:t>art. 239 comma 1, lett.</w:t>
      </w:r>
      <w:r w:rsidR="00396869" w:rsidRPr="00465C49">
        <w:rPr>
          <w:color w:val="262626" w:themeColor="text1" w:themeTint="D9"/>
        </w:rPr>
        <w:t xml:space="preserve"> </w:t>
      </w:r>
      <w:r w:rsidRPr="00465C49">
        <w:rPr>
          <w:color w:val="262626" w:themeColor="text1" w:themeTint="D9"/>
        </w:rPr>
        <w:t>d-</w:t>
      </w:r>
      <w:r w:rsidRPr="00465C49">
        <w:rPr>
          <w:i/>
          <w:iCs/>
          <w:color w:val="262626" w:themeColor="text1" w:themeTint="D9"/>
        </w:rPr>
        <w:t>bis</w:t>
      </w:r>
      <w:r w:rsidRPr="00465C49">
        <w:rPr>
          <w:color w:val="262626" w:themeColor="text1" w:themeTint="D9"/>
        </w:rPr>
        <w:t>;</w:t>
      </w:r>
    </w:p>
    <w:p w14:paraId="71D51B1B" w14:textId="732F0E31" w:rsidR="00B95911" w:rsidRPr="00465C49" w:rsidRDefault="00B95911" w:rsidP="0081000F">
      <w:pPr>
        <w:pStyle w:val="Paragrafoelenco"/>
        <w:numPr>
          <w:ilvl w:val="0"/>
          <w:numId w:val="17"/>
        </w:numPr>
        <w:spacing w:after="60" w:line="257" w:lineRule="auto"/>
        <w:ind w:left="426" w:hanging="284"/>
        <w:contextualSpacing w:val="0"/>
        <w:jc w:val="both"/>
        <w:rPr>
          <w:color w:val="262626" w:themeColor="text1" w:themeTint="D9"/>
        </w:rPr>
      </w:pPr>
      <w:r w:rsidRPr="00465C49">
        <w:rPr>
          <w:color w:val="262626" w:themeColor="text1" w:themeTint="D9"/>
        </w:rPr>
        <w:t xml:space="preserve">del </w:t>
      </w:r>
      <w:r w:rsidR="0077411F" w:rsidRPr="00465C49">
        <w:rPr>
          <w:color w:val="262626" w:themeColor="text1" w:themeTint="D9"/>
        </w:rPr>
        <w:t>d</w:t>
      </w:r>
      <w:r w:rsidRPr="00465C49">
        <w:rPr>
          <w:color w:val="262626" w:themeColor="text1" w:themeTint="D9"/>
        </w:rPr>
        <w:t>.lgs. 23 giugno 2011 n.</w:t>
      </w:r>
      <w:r w:rsidR="0081000F" w:rsidRPr="00465C49">
        <w:rPr>
          <w:color w:val="262626" w:themeColor="text1" w:themeTint="D9"/>
        </w:rPr>
        <w:t xml:space="preserve"> </w:t>
      </w:r>
      <w:r w:rsidRPr="00465C49">
        <w:rPr>
          <w:color w:val="262626" w:themeColor="text1" w:themeTint="D9"/>
        </w:rPr>
        <w:t>118 e dei principi contabili in particolare dell</w:t>
      </w:r>
      <w:r w:rsidR="0077411F" w:rsidRPr="00465C49">
        <w:rPr>
          <w:color w:val="262626" w:themeColor="text1" w:themeTint="D9"/>
        </w:rPr>
        <w:t>’</w:t>
      </w:r>
      <w:r w:rsidRPr="00465C49">
        <w:rPr>
          <w:color w:val="262626" w:themeColor="text1" w:themeTint="D9"/>
        </w:rPr>
        <w:t>allegato 4/4 “Principio contabile applicato concernente il bilancio consolidato”;</w:t>
      </w:r>
    </w:p>
    <w:p w14:paraId="177DC6DC" w14:textId="11518755" w:rsidR="00B95911" w:rsidRPr="00B95911" w:rsidRDefault="00B95911" w:rsidP="0081000F">
      <w:pPr>
        <w:pStyle w:val="Paragrafoelenco"/>
        <w:numPr>
          <w:ilvl w:val="0"/>
          <w:numId w:val="17"/>
        </w:numPr>
        <w:spacing w:after="60" w:line="257" w:lineRule="auto"/>
        <w:ind w:left="426" w:hanging="284"/>
        <w:contextualSpacing w:val="0"/>
        <w:jc w:val="both"/>
      </w:pPr>
      <w:r w:rsidRPr="00B95911">
        <w:t xml:space="preserve">degli schemi di cui </w:t>
      </w:r>
      <w:r w:rsidRPr="00D64F1C">
        <w:t>all</w:t>
      </w:r>
      <w:r w:rsidR="0077411F" w:rsidRPr="00D64F1C">
        <w:t>’</w:t>
      </w:r>
      <w:r w:rsidRPr="00D64F1C">
        <w:t xml:space="preserve">allegato 11 al </w:t>
      </w:r>
      <w:r w:rsidR="00465C49" w:rsidRPr="00D64F1C">
        <w:t>d</w:t>
      </w:r>
      <w:r w:rsidRPr="00D64F1C">
        <w:t>.lgs.118/2011</w:t>
      </w:r>
      <w:r w:rsidRPr="00B95911">
        <w:t>;</w:t>
      </w:r>
    </w:p>
    <w:p w14:paraId="4F4296B3" w14:textId="44DDD392" w:rsidR="00B95911" w:rsidRPr="00B95911" w:rsidRDefault="00B95911" w:rsidP="0081000F">
      <w:pPr>
        <w:pStyle w:val="Paragrafoelenco"/>
        <w:numPr>
          <w:ilvl w:val="0"/>
          <w:numId w:val="17"/>
        </w:numPr>
        <w:spacing w:after="60" w:line="257" w:lineRule="auto"/>
        <w:ind w:left="426" w:hanging="284"/>
        <w:contextualSpacing w:val="0"/>
        <w:jc w:val="both"/>
      </w:pPr>
      <w:r w:rsidRPr="00B95911">
        <w:t>dello Statuto e del Regolamento di contabilità dell</w:t>
      </w:r>
      <w:r w:rsidR="0077411F">
        <w:t>’</w:t>
      </w:r>
      <w:r w:rsidR="00F876B1">
        <w:t>E</w:t>
      </w:r>
      <w:r w:rsidRPr="00B95911">
        <w:t>nte;</w:t>
      </w:r>
    </w:p>
    <w:p w14:paraId="489C3462" w14:textId="3E04D3F4" w:rsidR="00B95911" w:rsidRPr="00B95911" w:rsidRDefault="00B95911" w:rsidP="0081000F">
      <w:pPr>
        <w:pStyle w:val="Paragrafoelenco"/>
        <w:numPr>
          <w:ilvl w:val="0"/>
          <w:numId w:val="17"/>
        </w:numPr>
        <w:spacing w:after="60" w:line="257" w:lineRule="auto"/>
        <w:ind w:left="426" w:hanging="284"/>
        <w:contextualSpacing w:val="0"/>
        <w:jc w:val="both"/>
      </w:pPr>
      <w:r w:rsidRPr="00B95911">
        <w:t xml:space="preserve">delle linee guida contenute nelle deliberazioni della Sezione Autonomie della Corte dei conti </w:t>
      </w:r>
      <w:r w:rsidRPr="00D64F1C">
        <w:t>deliberazione n. 17/SEZAUT/2022/INPR</w:t>
      </w:r>
      <w:r w:rsidRPr="00B95911">
        <w:t>;</w:t>
      </w:r>
    </w:p>
    <w:p w14:paraId="2B9267E6" w14:textId="5FFE2191" w:rsidR="00B95911" w:rsidRPr="00B95911" w:rsidRDefault="00B95911" w:rsidP="0081000F">
      <w:pPr>
        <w:pStyle w:val="Paragrafoelenco"/>
        <w:numPr>
          <w:ilvl w:val="0"/>
          <w:numId w:val="17"/>
        </w:numPr>
        <w:spacing w:after="60" w:line="257" w:lineRule="auto"/>
        <w:ind w:left="426" w:hanging="284"/>
        <w:contextualSpacing w:val="0"/>
        <w:jc w:val="both"/>
      </w:pPr>
      <w:r w:rsidRPr="00B95911">
        <w:t>dei principi di vigilanza e controllo dell</w:t>
      </w:r>
      <w:r w:rsidR="0077411F">
        <w:t>’</w:t>
      </w:r>
      <w:r w:rsidRPr="00B95911">
        <w:t>organo di revisione degli enti locali approvati dal Consiglio nazionale dei dottori commercialisti e degli esperti contabili; *</w:t>
      </w:r>
    </w:p>
    <w:p w14:paraId="2AA8A34B" w14:textId="22EBBD95" w:rsidR="00B95911" w:rsidRPr="00B95911" w:rsidRDefault="00B95911" w:rsidP="00465C49">
      <w:pPr>
        <w:spacing w:before="240" w:after="120"/>
        <w:jc w:val="center"/>
        <w:rPr>
          <w:b/>
          <w:bCs/>
          <w:color w:val="auto"/>
        </w:rPr>
      </w:pPr>
      <w:r w:rsidRPr="00B95911">
        <w:rPr>
          <w:b/>
          <w:bCs/>
          <w:color w:val="auto"/>
        </w:rPr>
        <w:t>approva</w:t>
      </w:r>
    </w:p>
    <w:p w14:paraId="228D4BB1" w14:textId="758B5D71" w:rsidR="00B95911" w:rsidRPr="00B95911" w:rsidRDefault="00B95911" w:rsidP="00B95911">
      <w:pPr>
        <w:rPr>
          <w:color w:val="auto"/>
        </w:rPr>
      </w:pPr>
      <w:r w:rsidRPr="00B95911">
        <w:rPr>
          <w:color w:val="auto"/>
        </w:rPr>
        <w:t>l</w:t>
      </w:r>
      <w:r w:rsidR="0077411F">
        <w:rPr>
          <w:color w:val="auto"/>
        </w:rPr>
        <w:t>’</w:t>
      </w:r>
      <w:r w:rsidRPr="00B95911">
        <w:rPr>
          <w:color w:val="auto"/>
        </w:rPr>
        <w:t>allegata relazione sulla proposta di deliberazione consiliare di approvazione del bilancio consolidato e sullo schema di bilancio consolidato per l</w:t>
      </w:r>
      <w:r w:rsidR="0077411F">
        <w:rPr>
          <w:color w:val="auto"/>
        </w:rPr>
        <w:t>’</w:t>
      </w:r>
      <w:r w:rsidRPr="00B95911">
        <w:rPr>
          <w:color w:val="auto"/>
        </w:rPr>
        <w:t>esercizio finanziario 202</w:t>
      </w:r>
      <w:r w:rsidR="00C7338E">
        <w:rPr>
          <w:color w:val="auto"/>
        </w:rPr>
        <w:t>5</w:t>
      </w:r>
      <w:r w:rsidRPr="00B95911">
        <w:rPr>
          <w:color w:val="auto"/>
        </w:rPr>
        <w:t xml:space="preserve"> dell</w:t>
      </w:r>
      <w:r w:rsidR="0077411F">
        <w:rPr>
          <w:color w:val="auto"/>
        </w:rPr>
        <w:t>’</w:t>
      </w:r>
      <w:r w:rsidRPr="00B95911">
        <w:rPr>
          <w:color w:val="auto"/>
        </w:rPr>
        <w:t>Ente ________ che forma parte integrante e sostanziale del presente verbale.</w:t>
      </w:r>
    </w:p>
    <w:p w14:paraId="219D77CE" w14:textId="77777777" w:rsidR="00B95911" w:rsidRPr="00B95911" w:rsidRDefault="00B95911" w:rsidP="00B95911">
      <w:pPr>
        <w:rPr>
          <w:color w:val="auto"/>
        </w:rPr>
      </w:pPr>
    </w:p>
    <w:p w14:paraId="3109DDA6" w14:textId="77777777" w:rsidR="00B95911" w:rsidRPr="003231D0" w:rsidRDefault="00B95911" w:rsidP="00B95911">
      <w:pPr>
        <w:rPr>
          <w:color w:val="auto"/>
        </w:rPr>
      </w:pPr>
      <w:r w:rsidRPr="00B95911">
        <w:rPr>
          <w:color w:val="auto"/>
        </w:rPr>
        <w:t xml:space="preserve">______________, lì </w:t>
      </w:r>
      <w:r w:rsidRPr="003231D0">
        <w:rPr>
          <w:color w:val="auto"/>
        </w:rPr>
        <w:t>_______________</w:t>
      </w:r>
      <w:r w:rsidRPr="003231D0">
        <w:rPr>
          <w:color w:val="auto"/>
        </w:rPr>
        <w:tab/>
      </w:r>
    </w:p>
    <w:p w14:paraId="6288EB8A" w14:textId="77777777" w:rsidR="00B95911" w:rsidRPr="003231D0" w:rsidRDefault="00B95911" w:rsidP="00B95911">
      <w:pPr>
        <w:rPr>
          <w:color w:val="auto"/>
        </w:rPr>
      </w:pPr>
    </w:p>
    <w:p w14:paraId="39C0FCDA" w14:textId="026AFBB5" w:rsidR="00B95911" w:rsidRPr="00B95911" w:rsidRDefault="00B95911" w:rsidP="00B95911">
      <w:pPr>
        <w:rPr>
          <w:color w:val="auto"/>
        </w:rPr>
      </w:pPr>
      <w:r w:rsidRPr="003231D0">
        <w:rPr>
          <w:color w:val="auto"/>
        </w:rPr>
        <w:t>L</w:t>
      </w:r>
      <w:r w:rsidR="0077411F">
        <w:rPr>
          <w:color w:val="auto"/>
        </w:rPr>
        <w:t>’</w:t>
      </w:r>
      <w:r w:rsidRPr="003231D0">
        <w:rPr>
          <w:color w:val="auto"/>
        </w:rPr>
        <w:t>Organo di Revisione</w:t>
      </w:r>
    </w:p>
    <w:p w14:paraId="3BB10A5E" w14:textId="77777777" w:rsidR="00B95911" w:rsidRPr="00B95911" w:rsidRDefault="00B95911" w:rsidP="00B95911">
      <w:pPr>
        <w:rPr>
          <w:color w:val="auto"/>
        </w:rPr>
      </w:pPr>
      <w:r w:rsidRPr="00B95911">
        <w:rPr>
          <w:color w:val="auto"/>
        </w:rPr>
        <w:t>___________________</w:t>
      </w:r>
    </w:p>
    <w:p w14:paraId="11E78374" w14:textId="77777777" w:rsidR="00B95911" w:rsidRPr="00B95911" w:rsidRDefault="00B95911" w:rsidP="00B95911">
      <w:pPr>
        <w:rPr>
          <w:color w:val="auto"/>
        </w:rPr>
      </w:pPr>
      <w:r w:rsidRPr="00B95911">
        <w:rPr>
          <w:color w:val="auto"/>
        </w:rPr>
        <w:t>___________________</w:t>
      </w:r>
    </w:p>
    <w:p w14:paraId="44CB9946" w14:textId="31A1E06B" w:rsidR="00B95911" w:rsidRDefault="00B95911" w:rsidP="005C165D">
      <w:pPr>
        <w:rPr>
          <w:rFonts w:ascii="Calibri" w:eastAsia="Times New Roman" w:hAnsi="Calibri" w:cs="Arial"/>
          <w:i/>
          <w:color w:val="00B0F0"/>
          <w:sz w:val="20"/>
          <w:szCs w:val="20"/>
          <w:lang w:eastAsia="it-IT"/>
        </w:rPr>
      </w:pPr>
      <w:r>
        <w:lastRenderedPageBreak/>
        <w:t>___________________</w:t>
      </w:r>
    </w:p>
    <w:p w14:paraId="5866C82D" w14:textId="07D16740" w:rsidR="00B95911" w:rsidRPr="00B95911" w:rsidRDefault="00B95911" w:rsidP="00B95911">
      <w:pPr>
        <w:tabs>
          <w:tab w:val="left" w:pos="0"/>
          <w:tab w:val="left" w:pos="1418"/>
          <w:tab w:val="left" w:pos="2835"/>
          <w:tab w:val="left" w:pos="4252"/>
        </w:tabs>
        <w:autoSpaceDE w:val="0"/>
        <w:autoSpaceDN w:val="0"/>
        <w:adjustRightInd w:val="0"/>
        <w:spacing w:after="120" w:line="240" w:lineRule="auto"/>
        <w:rPr>
          <w:rFonts w:ascii="Calibri" w:eastAsia="Times New Roman" w:hAnsi="Calibri" w:cs="Arial"/>
          <w:i/>
          <w:color w:val="00B0F0"/>
          <w:sz w:val="20"/>
          <w:szCs w:val="20"/>
          <w:lang w:eastAsia="it-IT"/>
        </w:rPr>
      </w:pPr>
      <w:r w:rsidRPr="00B95911">
        <w:rPr>
          <w:rFonts w:ascii="Calibri" w:eastAsia="Times New Roman" w:hAnsi="Calibri" w:cs="Arial"/>
          <w:i/>
          <w:color w:val="00B0F0"/>
          <w:sz w:val="20"/>
          <w:szCs w:val="20"/>
          <w:lang w:eastAsia="it-IT"/>
        </w:rPr>
        <w:t>* Per approfondimenti e la compilazione della relazione si consiglia di prendere visione del principio n. 12 “Controlli sul bilancio consolidato” dei “</w:t>
      </w:r>
      <w:hyperlink r:id="rId24" w:history="1">
        <w:r w:rsidRPr="00B95911">
          <w:rPr>
            <w:rFonts w:ascii="Calibri" w:eastAsia="Times New Roman" w:hAnsi="Calibri" w:cs="Arial"/>
            <w:i/>
            <w:color w:val="0000FF"/>
            <w:sz w:val="20"/>
            <w:szCs w:val="20"/>
            <w:u w:val="single"/>
            <w:lang w:eastAsia="it-IT"/>
          </w:rPr>
          <w:t>Principi di vigilanza e controllo dell</w:t>
        </w:r>
        <w:r w:rsidR="0077411F">
          <w:rPr>
            <w:rFonts w:ascii="Calibri" w:eastAsia="Times New Roman" w:hAnsi="Calibri" w:cs="Arial"/>
            <w:i/>
            <w:color w:val="0000FF"/>
            <w:sz w:val="20"/>
            <w:szCs w:val="20"/>
            <w:u w:val="single"/>
            <w:lang w:eastAsia="it-IT"/>
          </w:rPr>
          <w:t>’</w:t>
        </w:r>
        <w:r w:rsidRPr="00B95911">
          <w:rPr>
            <w:rFonts w:ascii="Calibri" w:eastAsia="Times New Roman" w:hAnsi="Calibri" w:cs="Arial"/>
            <w:i/>
            <w:color w:val="0000FF"/>
            <w:sz w:val="20"/>
            <w:szCs w:val="20"/>
            <w:u w:val="single"/>
            <w:lang w:eastAsia="it-IT"/>
          </w:rPr>
          <w:t>Organo di revisione degli Enti locali</w:t>
        </w:r>
      </w:hyperlink>
      <w:r w:rsidRPr="00B95911">
        <w:rPr>
          <w:rFonts w:ascii="Calibri" w:eastAsia="Times New Roman" w:hAnsi="Calibri" w:cs="Arial"/>
          <w:i/>
          <w:color w:val="00B0F0"/>
          <w:sz w:val="20"/>
          <w:szCs w:val="20"/>
          <w:lang w:eastAsia="it-IT"/>
        </w:rPr>
        <w:t>” pubblicati sul sito del CNDCEC e della check list “Bilancio consolidato” allegata al presente documento e al documento “</w:t>
      </w:r>
      <w:hyperlink r:id="rId25" w:history="1">
        <w:r w:rsidRPr="00B95911">
          <w:rPr>
            <w:rFonts w:ascii="Calibri" w:eastAsia="Times New Roman" w:hAnsi="Calibri" w:cs="Arial"/>
            <w:i/>
            <w:color w:val="0000FF"/>
            <w:sz w:val="20"/>
            <w:szCs w:val="20"/>
            <w:u w:val="single"/>
            <w:lang w:eastAsia="it-IT"/>
          </w:rPr>
          <w:t>La revisione negli enti locali – Allegati Quaderno</w:t>
        </w:r>
      </w:hyperlink>
      <w:r w:rsidRPr="00B95911">
        <w:rPr>
          <w:rFonts w:ascii="Calibri" w:eastAsia="Times New Roman" w:hAnsi="Calibri" w:cs="Arial"/>
          <w:i/>
          <w:color w:val="0000FF"/>
          <w:sz w:val="20"/>
          <w:szCs w:val="20"/>
          <w:u w:val="single"/>
          <w:lang w:eastAsia="it-IT"/>
        </w:rPr>
        <w:t xml:space="preserve"> II</w:t>
      </w:r>
      <w:r w:rsidRPr="00B95911">
        <w:rPr>
          <w:rFonts w:ascii="Calibri" w:eastAsia="Times New Roman" w:hAnsi="Calibri" w:cs="Arial"/>
          <w:i/>
          <w:color w:val="00B0F0"/>
          <w:sz w:val="20"/>
          <w:szCs w:val="20"/>
          <w:lang w:eastAsia="it-IT"/>
        </w:rPr>
        <w:t xml:space="preserve">”. </w:t>
      </w:r>
    </w:p>
    <w:p w14:paraId="49D02AAA" w14:textId="7AE16F30" w:rsidR="00B95911" w:rsidRDefault="00B95911" w:rsidP="00B95911">
      <w:pPr>
        <w:pStyle w:val="Titolo1"/>
        <w:numPr>
          <w:ilvl w:val="0"/>
          <w:numId w:val="15"/>
        </w:numPr>
      </w:pPr>
      <w:bookmarkStart w:id="3" w:name="_Toc235440601"/>
      <w:r>
        <w:t>Introduzione</w:t>
      </w:r>
      <w:bookmarkEnd w:id="3"/>
    </w:p>
    <w:p w14:paraId="0D292C1C" w14:textId="56D7D08F" w:rsidR="00B95911" w:rsidRPr="00B95911" w:rsidRDefault="00B95911" w:rsidP="003D1C2F">
      <w:pPr>
        <w:numPr>
          <w:ilvl w:val="12"/>
          <w:numId w:val="0"/>
        </w:numPr>
        <w:spacing w:line="300" w:lineRule="auto"/>
        <w:jc w:val="left"/>
        <w:rPr>
          <w:rFonts w:eastAsia="Times New Roman" w:cstheme="minorHAnsi"/>
          <w:color w:val="auto"/>
          <w:szCs w:val="22"/>
          <w:lang w:eastAsia="it-IT"/>
        </w:rPr>
      </w:pPr>
      <w:r w:rsidRPr="00B95911">
        <w:rPr>
          <w:rFonts w:eastAsia="Times New Roman" w:cstheme="minorHAnsi"/>
          <w:color w:val="auto"/>
          <w:szCs w:val="22"/>
          <w:lang w:eastAsia="it-IT"/>
        </w:rPr>
        <w:t>I sottoscritti / Il sottoscritto __________________, __________________, _________________, revisori / revisore nominati / nominato con delibera dell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Pr="00B95911">
        <w:rPr>
          <w:rFonts w:eastAsia="Times New Roman" w:cstheme="minorHAnsi"/>
          <w:color w:val="auto"/>
          <w:szCs w:val="22"/>
          <w:lang w:eastAsia="it-IT"/>
        </w:rPr>
        <w:t>organo consiliare n. _____ del __. __._____;</w:t>
      </w:r>
    </w:p>
    <w:p w14:paraId="7F8DD4E8" w14:textId="77777777" w:rsidR="00B95911" w:rsidRPr="00B95911" w:rsidRDefault="00B95911" w:rsidP="003D1C2F">
      <w:pPr>
        <w:numPr>
          <w:ilvl w:val="12"/>
          <w:numId w:val="0"/>
        </w:numPr>
        <w:spacing w:line="300" w:lineRule="auto"/>
        <w:jc w:val="center"/>
        <w:rPr>
          <w:rFonts w:eastAsia="Times New Roman" w:cstheme="minorHAnsi"/>
          <w:b/>
          <w:color w:val="auto"/>
          <w:szCs w:val="22"/>
          <w:lang w:eastAsia="it-IT"/>
        </w:rPr>
      </w:pPr>
      <w:r w:rsidRPr="00B95911">
        <w:rPr>
          <w:rFonts w:eastAsia="Times New Roman" w:cstheme="minorHAnsi"/>
          <w:b/>
          <w:color w:val="auto"/>
          <w:szCs w:val="22"/>
          <w:lang w:eastAsia="it-IT"/>
        </w:rPr>
        <w:t>Premesso</w:t>
      </w:r>
      <w:r w:rsidRPr="00A6206D">
        <w:rPr>
          <w:rFonts w:eastAsia="Times New Roman" w:cstheme="minorHAnsi"/>
          <w:bCs/>
          <w:color w:val="auto"/>
          <w:szCs w:val="22"/>
          <w:vertAlign w:val="superscript"/>
          <w:lang w:eastAsia="it-IT"/>
        </w:rPr>
        <w:footnoteReference w:id="1"/>
      </w:r>
    </w:p>
    <w:p w14:paraId="7F2DC4F5" w14:textId="77777777" w:rsidR="00B95911" w:rsidRPr="00B95911" w:rsidRDefault="00B95911" w:rsidP="003D1C2F">
      <w:pPr>
        <w:widowControl w:val="0"/>
        <w:overflowPunct w:val="0"/>
        <w:autoSpaceDE w:val="0"/>
        <w:autoSpaceDN w:val="0"/>
        <w:adjustRightInd w:val="0"/>
        <w:spacing w:after="120" w:line="300" w:lineRule="auto"/>
        <w:textAlignment w:val="baseline"/>
        <w:rPr>
          <w:rFonts w:eastAsia="Times New Roman" w:cstheme="minorHAnsi"/>
          <w:b/>
          <w:color w:val="auto"/>
          <w:szCs w:val="22"/>
          <w:lang w:eastAsia="it-IT"/>
        </w:rPr>
      </w:pPr>
      <w:r w:rsidRPr="00B95911">
        <w:rPr>
          <w:rFonts w:eastAsia="Times New Roman" w:cstheme="minorHAnsi"/>
          <w:color w:val="00B0F0"/>
          <w:szCs w:val="22"/>
          <w:lang w:eastAsia="it-IT"/>
        </w:rPr>
        <w:t>(</w:t>
      </w:r>
      <w:r w:rsidRPr="00B95911">
        <w:rPr>
          <w:rFonts w:eastAsia="Times New Roman" w:cstheme="minorHAnsi"/>
          <w:b/>
          <w:bCs/>
          <w:i/>
          <w:color w:val="00B0F0"/>
          <w:szCs w:val="22"/>
          <w:lang w:eastAsia="it-IT"/>
        </w:rPr>
        <w:t>N.B.</w:t>
      </w:r>
      <w:r w:rsidRPr="00B95911">
        <w:rPr>
          <w:rFonts w:eastAsia="Times New Roman" w:cstheme="minorHAnsi"/>
          <w:i/>
          <w:color w:val="00B0F0"/>
          <w:szCs w:val="22"/>
          <w:lang w:eastAsia="it-IT"/>
        </w:rPr>
        <w:t xml:space="preserve"> per la compilazione di questa sezione si rimanda alla compilazione della check list “Bilancio consolidato” allegata alla presente)</w:t>
      </w:r>
    </w:p>
    <w:p w14:paraId="19E9F4CD" w14:textId="7485E9D0" w:rsidR="00B95911" w:rsidRPr="00B95911" w:rsidRDefault="00B95911" w:rsidP="003D1C2F">
      <w:pPr>
        <w:numPr>
          <w:ilvl w:val="0"/>
          <w:numId w:val="18"/>
        </w:numPr>
        <w:spacing w:after="160" w:line="300" w:lineRule="auto"/>
        <w:ind w:left="284" w:hanging="284"/>
        <w:contextualSpacing/>
        <w:rPr>
          <w:rFonts w:eastAsia="Times New Roman" w:cstheme="minorHAnsi"/>
          <w:color w:val="auto"/>
          <w:szCs w:val="22"/>
          <w:lang w:eastAsia="it-IT"/>
        </w:rPr>
      </w:pPr>
      <w:r w:rsidRPr="00B95911">
        <w:rPr>
          <w:rFonts w:eastAsia="Times New Roman" w:cstheme="minorHAnsi"/>
          <w:color w:val="auto"/>
          <w:szCs w:val="22"/>
          <w:lang w:eastAsia="it-IT"/>
        </w:rPr>
        <w:t>che con deliberazione consiliare n. __del _/_/__ è stato approvato il rendiconto della gestione per 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Pr="00B95911">
        <w:rPr>
          <w:rFonts w:eastAsia="Times New Roman" w:cstheme="minorHAnsi"/>
          <w:color w:val="auto"/>
          <w:szCs w:val="22"/>
          <w:lang w:eastAsia="it-IT"/>
        </w:rPr>
        <w:t>esercizio 202</w:t>
      </w:r>
      <w:r w:rsidR="00C7338E">
        <w:rPr>
          <w:rFonts w:eastAsia="Times New Roman" w:cstheme="minorHAnsi"/>
          <w:color w:val="auto"/>
          <w:szCs w:val="22"/>
          <w:lang w:eastAsia="it-IT"/>
        </w:rPr>
        <w:t>5</w:t>
      </w:r>
      <w:r w:rsidR="00C623FE">
        <w:rPr>
          <w:rFonts w:eastAsia="Times New Roman" w:cstheme="minorHAnsi"/>
          <w:color w:val="auto"/>
          <w:szCs w:val="22"/>
          <w:lang w:eastAsia="it-IT"/>
        </w:rPr>
        <w:t>;</w:t>
      </w:r>
      <w:r w:rsidRPr="00B95911">
        <w:rPr>
          <w:rFonts w:eastAsia="Times New Roman" w:cstheme="minorHAnsi"/>
          <w:color w:val="auto"/>
          <w:szCs w:val="22"/>
          <w:lang w:eastAsia="it-IT"/>
        </w:rPr>
        <w:t xml:space="preserve"> </w:t>
      </w:r>
    </w:p>
    <w:p w14:paraId="3F611173" w14:textId="37DDD6AD" w:rsidR="00B95911" w:rsidRPr="00B95911" w:rsidRDefault="00B95911" w:rsidP="003D1C2F">
      <w:pPr>
        <w:numPr>
          <w:ilvl w:val="0"/>
          <w:numId w:val="18"/>
        </w:numPr>
        <w:spacing w:after="160" w:line="300" w:lineRule="auto"/>
        <w:ind w:left="284" w:hanging="284"/>
        <w:contextualSpacing/>
        <w:rPr>
          <w:rFonts w:eastAsia="Times New Roman" w:cstheme="minorHAnsi"/>
          <w:color w:val="auto"/>
          <w:szCs w:val="22"/>
          <w:lang w:eastAsia="it-IT"/>
        </w:rPr>
      </w:pPr>
      <w:r w:rsidRPr="00B95911">
        <w:rPr>
          <w:rFonts w:eastAsia="Times New Roman" w:cstheme="minorHAnsi"/>
          <w:color w:val="auto"/>
          <w:szCs w:val="22"/>
          <w:lang w:eastAsia="it-IT"/>
        </w:rPr>
        <w:t>che questo Organo con verbale n.__ del _/_/_ ha formulato il proprio giudizio al rendiconto della gestione per 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Pr="00B95911">
        <w:rPr>
          <w:rFonts w:eastAsia="Times New Roman" w:cstheme="minorHAnsi"/>
          <w:color w:val="auto"/>
          <w:szCs w:val="22"/>
          <w:lang w:eastAsia="it-IT"/>
        </w:rPr>
        <w:t>esercizio 202</w:t>
      </w:r>
      <w:r w:rsidR="00C7338E">
        <w:rPr>
          <w:rFonts w:eastAsia="Times New Roman" w:cstheme="minorHAnsi"/>
          <w:color w:val="auto"/>
          <w:szCs w:val="22"/>
          <w:lang w:eastAsia="it-IT"/>
        </w:rPr>
        <w:t>5</w:t>
      </w:r>
      <w:r w:rsidRPr="00B95911">
        <w:rPr>
          <w:rFonts w:eastAsia="Times New Roman" w:cstheme="minorHAnsi"/>
          <w:color w:val="auto"/>
          <w:szCs w:val="22"/>
          <w:lang w:eastAsia="it-IT"/>
        </w:rPr>
        <w:t xml:space="preserve"> (</w:t>
      </w:r>
      <w:r w:rsidRPr="00B95911">
        <w:rPr>
          <w:rFonts w:eastAsia="Times New Roman" w:cstheme="minorHAnsi"/>
          <w:i/>
          <w:color w:val="00B0F0"/>
          <w:szCs w:val="22"/>
          <w:lang w:eastAsia="it-IT"/>
        </w:rPr>
        <w:t>eventuale precisazione o rimando alle motivazioni indicate nel giudizio al rendiconto</w:t>
      </w:r>
      <w:r w:rsidRPr="00B95911">
        <w:rPr>
          <w:rFonts w:eastAsia="Times New Roman" w:cstheme="minorHAnsi"/>
          <w:color w:val="auto"/>
          <w:szCs w:val="22"/>
          <w:lang w:eastAsia="it-IT"/>
        </w:rPr>
        <w:t>);</w:t>
      </w:r>
    </w:p>
    <w:p w14:paraId="09E72C5E" w14:textId="117E1597" w:rsidR="00B95911" w:rsidRPr="00B95911" w:rsidRDefault="00B95911" w:rsidP="003D1C2F">
      <w:pPr>
        <w:numPr>
          <w:ilvl w:val="0"/>
          <w:numId w:val="18"/>
        </w:numPr>
        <w:spacing w:after="160" w:line="300" w:lineRule="auto"/>
        <w:ind w:left="284" w:hanging="284"/>
        <w:contextualSpacing/>
        <w:rPr>
          <w:rFonts w:eastAsia="Times New Roman" w:cstheme="minorHAnsi"/>
          <w:color w:val="auto"/>
          <w:szCs w:val="22"/>
          <w:lang w:eastAsia="it-IT"/>
        </w:rPr>
      </w:pPr>
      <w:r w:rsidRPr="00B95911">
        <w:rPr>
          <w:rFonts w:eastAsia="Times New Roman" w:cstheme="minorHAnsi"/>
          <w:color w:val="auto"/>
          <w:szCs w:val="22"/>
          <w:lang w:eastAsia="it-IT"/>
        </w:rPr>
        <w:t>che in data __/__/</w:t>
      </w:r>
      <w:r w:rsidR="00C7338E">
        <w:rPr>
          <w:rFonts w:eastAsia="Times New Roman" w:cstheme="minorHAnsi"/>
          <w:color w:val="auto"/>
          <w:szCs w:val="22"/>
          <w:lang w:eastAsia="it-IT"/>
        </w:rPr>
        <w:t>__</w:t>
      </w:r>
      <w:r w:rsidRPr="00B95911">
        <w:rPr>
          <w:rFonts w:eastAsia="Times New Roman" w:cstheme="minorHAnsi"/>
          <w:color w:val="auto"/>
          <w:szCs w:val="22"/>
          <w:lang w:eastAsia="it-IT"/>
        </w:rPr>
        <w:t xml:space="preserve"> 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Pr="00B95911">
        <w:rPr>
          <w:rFonts w:eastAsia="Times New Roman" w:cstheme="minorHAnsi"/>
          <w:color w:val="auto"/>
          <w:szCs w:val="22"/>
          <w:lang w:eastAsia="it-IT"/>
        </w:rPr>
        <w:t xml:space="preserve">Organo di revisione ha ricevuto la deliberazione di Giunta Comunale n. </w:t>
      </w:r>
      <w:r w:rsidR="0066184B">
        <w:rPr>
          <w:rFonts w:eastAsia="Times New Roman" w:cstheme="minorHAnsi"/>
          <w:color w:val="auto"/>
          <w:szCs w:val="22"/>
          <w:lang w:eastAsia="it-IT"/>
        </w:rPr>
        <w:t>__</w:t>
      </w:r>
      <w:r w:rsidRPr="00B95911">
        <w:rPr>
          <w:rFonts w:eastAsia="Times New Roman" w:cstheme="minorHAnsi"/>
          <w:color w:val="auto"/>
          <w:szCs w:val="22"/>
          <w:lang w:eastAsia="it-IT"/>
        </w:rPr>
        <w:t xml:space="preserve"> del </w:t>
      </w:r>
      <w:r w:rsidR="0066184B">
        <w:rPr>
          <w:rFonts w:eastAsia="Times New Roman" w:cstheme="minorHAnsi"/>
          <w:color w:val="auto"/>
          <w:szCs w:val="22"/>
          <w:lang w:eastAsia="it-IT"/>
        </w:rPr>
        <w:t>__</w:t>
      </w:r>
      <w:r w:rsidRPr="00B95911">
        <w:rPr>
          <w:rFonts w:eastAsia="Times New Roman" w:cstheme="minorHAnsi"/>
          <w:color w:val="auto"/>
          <w:szCs w:val="22"/>
          <w:lang w:eastAsia="it-IT"/>
        </w:rPr>
        <w:t>/</w:t>
      </w:r>
      <w:r w:rsidR="0066184B">
        <w:rPr>
          <w:rFonts w:eastAsia="Times New Roman" w:cstheme="minorHAnsi"/>
          <w:color w:val="auto"/>
          <w:szCs w:val="22"/>
          <w:lang w:eastAsia="it-IT"/>
        </w:rPr>
        <w:t>__</w:t>
      </w:r>
      <w:r w:rsidRPr="00B95911">
        <w:rPr>
          <w:rFonts w:eastAsia="Times New Roman" w:cstheme="minorHAnsi"/>
          <w:color w:val="auto"/>
          <w:szCs w:val="22"/>
          <w:lang w:eastAsia="it-IT"/>
        </w:rPr>
        <w:t>/</w:t>
      </w:r>
      <w:r w:rsidR="00C7338E">
        <w:rPr>
          <w:rFonts w:eastAsia="Times New Roman" w:cstheme="minorHAnsi"/>
          <w:color w:val="auto"/>
          <w:szCs w:val="22"/>
          <w:lang w:eastAsia="it-IT"/>
        </w:rPr>
        <w:t>__</w:t>
      </w:r>
      <w:r w:rsidRPr="00B95911">
        <w:rPr>
          <w:rFonts w:eastAsia="Times New Roman" w:cstheme="minorHAnsi"/>
          <w:color w:val="auto"/>
          <w:szCs w:val="22"/>
          <w:lang w:eastAsia="it-IT"/>
        </w:rPr>
        <w:t xml:space="preserve"> di approvazione della proposta di schema di bilancio consolidato 202</w:t>
      </w:r>
      <w:r w:rsidR="00C7338E">
        <w:rPr>
          <w:rFonts w:eastAsia="Times New Roman" w:cstheme="minorHAnsi"/>
          <w:color w:val="auto"/>
          <w:szCs w:val="22"/>
          <w:lang w:eastAsia="it-IT"/>
        </w:rPr>
        <w:t>5</w:t>
      </w:r>
    </w:p>
    <w:p w14:paraId="049DBF7C" w14:textId="77777777" w:rsidR="00B95911" w:rsidRPr="00B95911" w:rsidRDefault="00B95911" w:rsidP="00A6206D">
      <w:pPr>
        <w:spacing w:before="240" w:after="240" w:line="240" w:lineRule="auto"/>
        <w:ind w:left="709"/>
        <w:jc w:val="center"/>
        <w:rPr>
          <w:rFonts w:eastAsia="Times New Roman" w:cstheme="minorHAnsi"/>
          <w:b/>
          <w:bCs/>
          <w:color w:val="auto"/>
          <w:szCs w:val="22"/>
          <w:lang w:eastAsia="it-IT"/>
        </w:rPr>
      </w:pPr>
      <w:r w:rsidRPr="00B95911">
        <w:rPr>
          <w:rFonts w:eastAsia="Times New Roman" w:cstheme="minorHAnsi"/>
          <w:b/>
          <w:bCs/>
          <w:color w:val="auto"/>
          <w:szCs w:val="22"/>
          <w:lang w:eastAsia="it-IT"/>
        </w:rPr>
        <w:t>o in alternativa</w:t>
      </w:r>
    </w:p>
    <w:p w14:paraId="32C7A767" w14:textId="78185A1A" w:rsidR="00B95911" w:rsidRPr="00B95911" w:rsidRDefault="00B95911" w:rsidP="003D1C2F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120" w:line="300" w:lineRule="auto"/>
        <w:ind w:left="284" w:hanging="284"/>
        <w:textAlignment w:val="baseline"/>
        <w:rPr>
          <w:rFonts w:eastAsia="Times New Roman" w:cstheme="minorHAnsi"/>
          <w:color w:val="auto"/>
          <w:szCs w:val="22"/>
          <w:lang w:eastAsia="it-IT"/>
        </w:rPr>
      </w:pPr>
      <w:r w:rsidRPr="00B95911">
        <w:rPr>
          <w:rFonts w:eastAsia="Times New Roman" w:cstheme="minorHAnsi"/>
          <w:color w:val="auto"/>
          <w:szCs w:val="22"/>
          <w:lang w:eastAsia="it-IT"/>
        </w:rPr>
        <w:t>che in data _/_/</w:t>
      </w:r>
      <w:r w:rsidR="00C7338E">
        <w:rPr>
          <w:rFonts w:eastAsia="Times New Roman" w:cstheme="minorHAnsi"/>
          <w:color w:val="auto"/>
          <w:szCs w:val="22"/>
          <w:lang w:eastAsia="it-IT"/>
        </w:rPr>
        <w:t>__</w:t>
      </w:r>
      <w:r w:rsidRPr="00B95911">
        <w:rPr>
          <w:rFonts w:eastAsia="Times New Roman" w:cstheme="minorHAnsi"/>
          <w:color w:val="auto"/>
          <w:szCs w:val="22"/>
          <w:lang w:eastAsia="it-IT"/>
        </w:rPr>
        <w:t xml:space="preserve"> 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Pr="00B95911">
        <w:rPr>
          <w:rFonts w:eastAsia="Times New Roman" w:cstheme="minorHAnsi"/>
          <w:color w:val="auto"/>
          <w:szCs w:val="22"/>
          <w:lang w:eastAsia="it-IT"/>
        </w:rPr>
        <w:t xml:space="preserve">Organo ha ricevuto la proposta di deliberazione consigliare n. </w:t>
      </w:r>
      <w:r w:rsidR="0066184B">
        <w:rPr>
          <w:rFonts w:eastAsia="Times New Roman" w:cstheme="minorHAnsi"/>
          <w:color w:val="auto"/>
          <w:szCs w:val="22"/>
          <w:lang w:eastAsia="it-IT"/>
        </w:rPr>
        <w:t>__</w:t>
      </w:r>
      <w:r w:rsidR="00BE587A">
        <w:rPr>
          <w:rFonts w:eastAsia="Times New Roman" w:cstheme="minorHAnsi"/>
          <w:color w:val="auto"/>
          <w:szCs w:val="22"/>
          <w:lang w:eastAsia="it-IT"/>
        </w:rPr>
        <w:t xml:space="preserve"> </w:t>
      </w:r>
      <w:r w:rsidRPr="00B95911">
        <w:rPr>
          <w:rFonts w:eastAsia="Times New Roman" w:cstheme="minorHAnsi"/>
          <w:color w:val="auto"/>
          <w:szCs w:val="22"/>
          <w:lang w:eastAsia="it-IT"/>
        </w:rPr>
        <w:t xml:space="preserve">del </w:t>
      </w:r>
      <w:r w:rsidR="0066184B">
        <w:rPr>
          <w:rFonts w:eastAsia="Times New Roman" w:cstheme="minorHAnsi"/>
          <w:color w:val="auto"/>
          <w:szCs w:val="22"/>
          <w:lang w:eastAsia="it-IT"/>
        </w:rPr>
        <w:t>__</w:t>
      </w:r>
      <w:r w:rsidRPr="00B95911">
        <w:rPr>
          <w:rFonts w:eastAsia="Times New Roman" w:cstheme="minorHAnsi"/>
          <w:color w:val="auto"/>
          <w:szCs w:val="22"/>
          <w:lang w:eastAsia="it-IT"/>
        </w:rPr>
        <w:t>/</w:t>
      </w:r>
      <w:r w:rsidR="0066184B">
        <w:rPr>
          <w:rFonts w:eastAsia="Times New Roman" w:cstheme="minorHAnsi"/>
          <w:color w:val="auto"/>
          <w:szCs w:val="22"/>
          <w:lang w:eastAsia="it-IT"/>
        </w:rPr>
        <w:t>__</w:t>
      </w:r>
      <w:r w:rsidRPr="00B95911">
        <w:rPr>
          <w:rFonts w:eastAsia="Times New Roman" w:cstheme="minorHAnsi"/>
          <w:color w:val="auto"/>
          <w:szCs w:val="22"/>
          <w:lang w:eastAsia="it-IT"/>
        </w:rPr>
        <w:t>/</w:t>
      </w:r>
      <w:r w:rsidR="00C7338E">
        <w:rPr>
          <w:rFonts w:eastAsia="Times New Roman" w:cstheme="minorHAnsi"/>
          <w:color w:val="auto"/>
          <w:szCs w:val="22"/>
          <w:lang w:eastAsia="it-IT"/>
        </w:rPr>
        <w:t>___</w:t>
      </w:r>
      <w:r w:rsidRPr="00B95911">
        <w:rPr>
          <w:rFonts w:eastAsia="Times New Roman" w:cstheme="minorHAnsi"/>
          <w:color w:val="auto"/>
          <w:szCs w:val="22"/>
          <w:lang w:eastAsia="it-IT"/>
        </w:rPr>
        <w:t xml:space="preserve"> e lo schema del bilancio consolidato per 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Pr="00B95911">
        <w:rPr>
          <w:rFonts w:eastAsia="Times New Roman" w:cstheme="minorHAnsi"/>
          <w:color w:val="auto"/>
          <w:szCs w:val="22"/>
          <w:lang w:eastAsia="it-IT"/>
        </w:rPr>
        <w:t>esercizio 202</w:t>
      </w:r>
      <w:r w:rsidR="00C7338E">
        <w:rPr>
          <w:rFonts w:eastAsia="Times New Roman" w:cstheme="minorHAnsi"/>
          <w:color w:val="auto"/>
          <w:szCs w:val="22"/>
          <w:lang w:eastAsia="it-IT"/>
        </w:rPr>
        <w:t>5</w:t>
      </w:r>
      <w:r w:rsidRPr="00B95911">
        <w:rPr>
          <w:rFonts w:eastAsia="Times New Roman" w:cstheme="minorHAnsi"/>
          <w:color w:val="auto"/>
          <w:szCs w:val="22"/>
          <w:lang w:eastAsia="it-IT"/>
        </w:rPr>
        <w:t xml:space="preserve"> completo di:</w:t>
      </w:r>
    </w:p>
    <w:p w14:paraId="306DEC77" w14:textId="77777777" w:rsidR="00B95911" w:rsidRPr="00B95911" w:rsidRDefault="00B95911" w:rsidP="003D1C2F">
      <w:pPr>
        <w:widowControl w:val="0"/>
        <w:overflowPunct w:val="0"/>
        <w:autoSpaceDE w:val="0"/>
        <w:autoSpaceDN w:val="0"/>
        <w:adjustRightInd w:val="0"/>
        <w:spacing w:after="120" w:line="300" w:lineRule="auto"/>
        <w:ind w:left="284"/>
        <w:textAlignment w:val="baseline"/>
        <w:rPr>
          <w:rFonts w:eastAsia="Times New Roman" w:cstheme="minorHAnsi"/>
          <w:color w:val="auto"/>
          <w:szCs w:val="22"/>
          <w:lang w:eastAsia="it-IT"/>
        </w:rPr>
      </w:pPr>
      <w:r w:rsidRPr="00B95911">
        <w:rPr>
          <w:rFonts w:eastAsia="Times New Roman" w:cstheme="minorHAnsi"/>
          <w:color w:val="auto"/>
          <w:szCs w:val="22"/>
          <w:lang w:eastAsia="it-IT"/>
        </w:rPr>
        <w:t>a) Conto Economico consolidato;</w:t>
      </w:r>
    </w:p>
    <w:p w14:paraId="0415671A" w14:textId="77777777" w:rsidR="00B95911" w:rsidRPr="00B95911" w:rsidRDefault="00B95911" w:rsidP="003D1C2F">
      <w:pPr>
        <w:widowControl w:val="0"/>
        <w:overflowPunct w:val="0"/>
        <w:autoSpaceDE w:val="0"/>
        <w:autoSpaceDN w:val="0"/>
        <w:adjustRightInd w:val="0"/>
        <w:spacing w:after="120" w:line="300" w:lineRule="auto"/>
        <w:ind w:left="284"/>
        <w:textAlignment w:val="baseline"/>
        <w:rPr>
          <w:rFonts w:eastAsia="Times New Roman" w:cstheme="minorHAnsi"/>
          <w:color w:val="auto"/>
          <w:szCs w:val="22"/>
          <w:lang w:eastAsia="it-IT"/>
        </w:rPr>
      </w:pPr>
      <w:r w:rsidRPr="00B95911">
        <w:rPr>
          <w:rFonts w:eastAsia="Times New Roman" w:cstheme="minorHAnsi"/>
          <w:color w:val="auto"/>
          <w:szCs w:val="22"/>
          <w:lang w:eastAsia="it-IT"/>
        </w:rPr>
        <w:t>b) Stato Patrimoniale consolidato;</w:t>
      </w:r>
    </w:p>
    <w:p w14:paraId="44210A11" w14:textId="77777777" w:rsidR="00B95911" w:rsidRPr="00B95911" w:rsidRDefault="00B95911" w:rsidP="003D1C2F">
      <w:pPr>
        <w:widowControl w:val="0"/>
        <w:overflowPunct w:val="0"/>
        <w:autoSpaceDE w:val="0"/>
        <w:autoSpaceDN w:val="0"/>
        <w:adjustRightInd w:val="0"/>
        <w:spacing w:after="120" w:line="300" w:lineRule="auto"/>
        <w:ind w:left="284"/>
        <w:textAlignment w:val="baseline"/>
        <w:rPr>
          <w:rFonts w:eastAsia="Times New Roman" w:cstheme="minorHAnsi"/>
          <w:color w:val="auto"/>
          <w:szCs w:val="22"/>
          <w:lang w:eastAsia="it-IT"/>
        </w:rPr>
      </w:pPr>
      <w:r w:rsidRPr="00B95911">
        <w:rPr>
          <w:rFonts w:eastAsia="Times New Roman" w:cstheme="minorHAnsi"/>
          <w:color w:val="auto"/>
          <w:szCs w:val="22"/>
          <w:lang w:eastAsia="it-IT"/>
        </w:rPr>
        <w:t xml:space="preserve">c) Relazione sulla Gestione Consolidata contenente la nota integrativa; </w:t>
      </w:r>
    </w:p>
    <w:p w14:paraId="428BFBCD" w14:textId="4DC039B5" w:rsidR="00B95911" w:rsidRPr="00B95911" w:rsidRDefault="00F467B7" w:rsidP="003D1C2F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120" w:line="300" w:lineRule="auto"/>
        <w:ind w:left="284" w:hanging="284"/>
        <w:textAlignment w:val="baseline"/>
        <w:rPr>
          <w:rFonts w:eastAsia="Times New Roman" w:cstheme="minorHAnsi"/>
          <w:color w:val="auto"/>
          <w:szCs w:val="22"/>
          <w:lang w:eastAsia="it-IT"/>
        </w:rPr>
      </w:pPr>
      <w:r>
        <w:rPr>
          <w:rFonts w:eastAsia="Times New Roman" w:cstheme="minorHAnsi"/>
          <w:color w:val="auto"/>
          <w:szCs w:val="22"/>
          <w:lang w:eastAsia="it-IT"/>
        </w:rPr>
        <w:t xml:space="preserve">che 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>la formazione del bilancio consolidato è guidata dal Principio contabile applicato di cui all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 xml:space="preserve">allegato n. 4/4 al </w:t>
      </w:r>
      <w:r w:rsidR="00562BB6">
        <w:rPr>
          <w:rFonts w:eastAsia="Times New Roman" w:cstheme="minorHAnsi"/>
          <w:color w:val="auto"/>
          <w:szCs w:val="22"/>
          <w:lang w:eastAsia="it-IT"/>
        </w:rPr>
        <w:t>d</w:t>
      </w:r>
      <w:r w:rsidR="00396869" w:rsidRPr="00B95911">
        <w:rPr>
          <w:rFonts w:eastAsia="Times New Roman" w:cstheme="minorHAnsi"/>
          <w:color w:val="auto"/>
          <w:szCs w:val="22"/>
          <w:lang w:eastAsia="it-IT"/>
        </w:rPr>
        <w:t>.lgs.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 xml:space="preserve"> n. 118/2011;</w:t>
      </w:r>
    </w:p>
    <w:p w14:paraId="0F47C835" w14:textId="37E09E89" w:rsidR="00B95911" w:rsidRPr="00B95911" w:rsidRDefault="00F467B7" w:rsidP="003D1C2F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120" w:line="300" w:lineRule="auto"/>
        <w:ind w:left="284" w:hanging="284"/>
        <w:textAlignment w:val="baseline"/>
        <w:rPr>
          <w:rFonts w:eastAsia="Times New Roman" w:cstheme="minorHAnsi"/>
          <w:color w:val="auto"/>
          <w:szCs w:val="22"/>
          <w:lang w:eastAsia="it-IT"/>
        </w:rPr>
      </w:pPr>
      <w:r>
        <w:rPr>
          <w:rFonts w:eastAsia="Times New Roman" w:cstheme="minorHAnsi"/>
          <w:color w:val="auto"/>
          <w:szCs w:val="22"/>
          <w:lang w:eastAsia="it-IT"/>
        </w:rPr>
        <w:t>che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 xml:space="preserve"> il punto 6) del sopra richiamato principio contabile dispone testualmente “per quanto non specificatamente previsto nel presente documento si fa rinvio ai Principi contabili generali civilistici e a quelli emanati dall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>Organismo Italiano di Contabilità (OIC)”;</w:t>
      </w:r>
    </w:p>
    <w:p w14:paraId="4FD85FD6" w14:textId="1604580F" w:rsidR="00B95911" w:rsidRPr="00B95911" w:rsidRDefault="00F467B7" w:rsidP="003D1C2F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120" w:line="300" w:lineRule="auto"/>
        <w:ind w:left="284" w:hanging="284"/>
        <w:textAlignment w:val="baseline"/>
        <w:rPr>
          <w:rFonts w:eastAsia="Times New Roman" w:cstheme="minorHAnsi"/>
          <w:color w:val="auto"/>
          <w:szCs w:val="22"/>
          <w:lang w:eastAsia="it-IT"/>
        </w:rPr>
      </w:pPr>
      <w:r>
        <w:rPr>
          <w:rFonts w:eastAsia="Times New Roman" w:cstheme="minorHAnsi"/>
          <w:color w:val="auto"/>
          <w:szCs w:val="22"/>
          <w:lang w:eastAsia="it-IT"/>
        </w:rPr>
        <w:t xml:space="preserve">che 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>con deliberazione di Giunta Comunale n.</w:t>
      </w:r>
      <w:r w:rsidR="0066184B">
        <w:rPr>
          <w:rFonts w:eastAsia="Times New Roman" w:cstheme="minorHAnsi"/>
          <w:color w:val="auto"/>
          <w:szCs w:val="22"/>
          <w:lang w:eastAsia="it-IT"/>
        </w:rPr>
        <w:t>__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 xml:space="preserve"> del </w:t>
      </w:r>
      <w:r w:rsidR="0066184B">
        <w:rPr>
          <w:rFonts w:eastAsia="Times New Roman" w:cstheme="minorHAnsi"/>
          <w:color w:val="auto"/>
          <w:szCs w:val="22"/>
          <w:lang w:eastAsia="it-IT"/>
        </w:rPr>
        <w:t>__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>/</w:t>
      </w:r>
      <w:r w:rsidR="0066184B">
        <w:rPr>
          <w:rFonts w:eastAsia="Times New Roman" w:cstheme="minorHAnsi"/>
          <w:color w:val="auto"/>
          <w:szCs w:val="22"/>
          <w:lang w:eastAsia="it-IT"/>
        </w:rPr>
        <w:t>__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>/</w:t>
      </w:r>
      <w:r w:rsidR="0066184B">
        <w:rPr>
          <w:rFonts w:eastAsia="Times New Roman" w:cstheme="minorHAnsi"/>
          <w:color w:val="auto"/>
          <w:szCs w:val="22"/>
          <w:lang w:eastAsia="it-IT"/>
        </w:rPr>
        <w:t>____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>, 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="00F876B1">
        <w:rPr>
          <w:rFonts w:eastAsia="Times New Roman" w:cstheme="minorHAnsi"/>
          <w:color w:val="auto"/>
          <w:szCs w:val="22"/>
          <w:lang w:eastAsia="it-IT"/>
        </w:rPr>
        <w:t>E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>nte ha approvato 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 xml:space="preserve">elenco 1 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lastRenderedPageBreak/>
        <w:t>(presente anche nel DUP) che indica gli enti, le aziende e le società componenti il gruppo amministrazione pubblica (d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 xml:space="preserve">ora in poi GAP) di cui al par. 3.1) del Principio contabile 4/4 del </w:t>
      </w:r>
      <w:r w:rsidR="00562BB6">
        <w:rPr>
          <w:rFonts w:eastAsia="Times New Roman" w:cstheme="minorHAnsi"/>
          <w:color w:val="auto"/>
          <w:szCs w:val="22"/>
          <w:lang w:eastAsia="it-IT"/>
        </w:rPr>
        <w:t>d</w:t>
      </w:r>
      <w:r w:rsidR="00396869" w:rsidRPr="00B95911">
        <w:rPr>
          <w:rFonts w:eastAsia="Times New Roman" w:cstheme="minorHAnsi"/>
          <w:color w:val="auto"/>
          <w:szCs w:val="22"/>
          <w:lang w:eastAsia="it-IT"/>
        </w:rPr>
        <w:t>.lgs.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 xml:space="preserve"> n. 118/2011, e 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>elenco 2 che individua i soggetti del GAP i cui bilanci rientrano nel perimetro del consolidamento;</w:t>
      </w:r>
    </w:p>
    <w:p w14:paraId="3AE172A1" w14:textId="48DFAA3C" w:rsidR="00B95911" w:rsidRPr="00B95911" w:rsidRDefault="00F467B7" w:rsidP="003D1C2F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120" w:line="300" w:lineRule="auto"/>
        <w:ind w:left="284" w:hanging="284"/>
        <w:textAlignment w:val="baseline"/>
        <w:rPr>
          <w:rFonts w:eastAsia="Times New Roman" w:cstheme="minorHAnsi"/>
          <w:color w:val="auto"/>
          <w:szCs w:val="22"/>
          <w:lang w:eastAsia="it-IT"/>
        </w:rPr>
      </w:pPr>
      <w:r>
        <w:rPr>
          <w:rFonts w:eastAsia="Times New Roman" w:cstheme="minorHAnsi"/>
          <w:color w:val="auto"/>
          <w:szCs w:val="22"/>
          <w:lang w:eastAsia="it-IT"/>
        </w:rPr>
        <w:t xml:space="preserve">che 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>gli enti, le aziende e le società inseriti nell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 xml:space="preserve">elenco 1 di cui al par. 3.1 del Principio contabile applicato concernente il bilancio consolidato (Allegato 4/4 al </w:t>
      </w:r>
      <w:r w:rsidR="00562BB6">
        <w:rPr>
          <w:rFonts w:eastAsia="Times New Roman" w:cstheme="minorHAnsi"/>
          <w:color w:val="auto"/>
          <w:szCs w:val="22"/>
          <w:lang w:eastAsia="it-IT"/>
        </w:rPr>
        <w:t>d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>.</w:t>
      </w:r>
      <w:r w:rsidR="00562BB6">
        <w:rPr>
          <w:rFonts w:eastAsia="Times New Roman" w:cstheme="minorHAnsi"/>
          <w:color w:val="auto"/>
          <w:szCs w:val="22"/>
          <w:lang w:eastAsia="it-IT"/>
        </w:rPr>
        <w:t>l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>gs.</w:t>
      </w:r>
      <w:r w:rsidR="00C66DB3">
        <w:rPr>
          <w:rFonts w:eastAsia="Times New Roman" w:cstheme="minorHAnsi"/>
          <w:color w:val="auto"/>
          <w:szCs w:val="22"/>
          <w:lang w:eastAsia="it-IT"/>
        </w:rPr>
        <w:t xml:space="preserve"> 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>n.</w:t>
      </w:r>
      <w:r w:rsidR="00591DE1">
        <w:rPr>
          <w:rFonts w:eastAsia="Times New Roman" w:cstheme="minorHAnsi"/>
          <w:color w:val="auto"/>
          <w:szCs w:val="22"/>
          <w:lang w:eastAsia="it-IT"/>
        </w:rPr>
        <w:t xml:space="preserve"> 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>118/2011), che compongono il gruppo amministrazione pubblica, sono i seguenti:</w:t>
      </w:r>
    </w:p>
    <w:p w14:paraId="2C7DB6F6" w14:textId="1ED8BE8D" w:rsidR="00B95911" w:rsidRPr="003D1C2F" w:rsidRDefault="00B95911" w:rsidP="003D1C2F">
      <w:pPr>
        <w:spacing w:before="240" w:after="240" w:line="300" w:lineRule="auto"/>
        <w:ind w:left="-426"/>
        <w:jc w:val="center"/>
        <w:rPr>
          <w:rFonts w:eastAsiaTheme="minorHAnsi" w:cstheme="minorHAnsi"/>
          <w:b/>
          <w:bCs/>
          <w:color w:val="auto"/>
          <w:sz w:val="26"/>
          <w:szCs w:val="26"/>
          <w:u w:val="single"/>
        </w:rPr>
      </w:pPr>
      <w:r w:rsidRPr="003D1C2F">
        <w:rPr>
          <w:rFonts w:eastAsiaTheme="minorHAnsi" w:cstheme="minorHAnsi"/>
          <w:b/>
          <w:bCs/>
          <w:color w:val="auto"/>
          <w:sz w:val="26"/>
          <w:szCs w:val="26"/>
          <w:u w:val="single"/>
        </w:rPr>
        <w:t>INSERIRE TABELLA 1</w:t>
      </w:r>
    </w:p>
    <w:p w14:paraId="1F6347F0" w14:textId="77777777" w:rsidR="00B95911" w:rsidRPr="00B95911" w:rsidRDefault="00B95911" w:rsidP="003D1C2F">
      <w:pPr>
        <w:widowControl w:val="0"/>
        <w:overflowPunct w:val="0"/>
        <w:autoSpaceDE w:val="0"/>
        <w:autoSpaceDN w:val="0"/>
        <w:adjustRightInd w:val="0"/>
        <w:spacing w:after="120" w:line="300" w:lineRule="auto"/>
        <w:textAlignment w:val="baseline"/>
        <w:rPr>
          <w:rFonts w:eastAsia="Times New Roman" w:cstheme="minorHAnsi"/>
          <w:i/>
          <w:color w:val="00B0F0"/>
          <w:szCs w:val="22"/>
          <w:lang w:eastAsia="it-IT"/>
        </w:rPr>
      </w:pPr>
      <w:r w:rsidRPr="00B95911">
        <w:rPr>
          <w:rFonts w:eastAsia="Times New Roman" w:cstheme="minorHAnsi"/>
          <w:b/>
          <w:bCs/>
          <w:i/>
          <w:color w:val="00B0F0"/>
          <w:szCs w:val="22"/>
          <w:lang w:eastAsia="it-IT"/>
        </w:rPr>
        <w:t>(N.B.</w:t>
      </w:r>
      <w:r w:rsidRPr="00B95911">
        <w:rPr>
          <w:rFonts w:eastAsia="Times New Roman" w:cstheme="minorHAnsi"/>
          <w:i/>
          <w:color w:val="00B0F0"/>
          <w:szCs w:val="22"/>
          <w:lang w:eastAsia="it-IT"/>
        </w:rPr>
        <w:t xml:space="preserve"> Se è stato indicato "altro" nella colonna "Motivo di esclusione dal perimetro di consolidamento”, specificare le motivazioni………….)</w:t>
      </w:r>
    </w:p>
    <w:p w14:paraId="3057A61B" w14:textId="471E672C" w:rsidR="00C44898" w:rsidRPr="003231D0" w:rsidRDefault="00F467B7" w:rsidP="003D1C2F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120" w:line="300" w:lineRule="auto"/>
        <w:ind w:left="284" w:hanging="284"/>
        <w:textAlignment w:val="baseline"/>
        <w:rPr>
          <w:rFonts w:eastAsia="Times New Roman" w:cstheme="minorHAnsi"/>
          <w:color w:val="auto"/>
          <w:szCs w:val="22"/>
          <w:lang w:eastAsia="it-IT"/>
        </w:rPr>
      </w:pPr>
      <w:r w:rsidRPr="003231D0">
        <w:rPr>
          <w:rFonts w:eastAsia="Times New Roman" w:cstheme="minorHAnsi"/>
          <w:color w:val="auto"/>
          <w:szCs w:val="22"/>
          <w:lang w:eastAsia="it-IT"/>
        </w:rPr>
        <w:t xml:space="preserve">che </w:t>
      </w:r>
      <w:r w:rsidR="00B95911" w:rsidRPr="003231D0">
        <w:rPr>
          <w:rFonts w:eastAsia="Times New Roman" w:cstheme="minorHAnsi"/>
          <w:color w:val="auto"/>
          <w:szCs w:val="22"/>
          <w:lang w:eastAsia="it-IT"/>
        </w:rPr>
        <w:t>le aziende, le società e gli enti inseriti nell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="00B95911" w:rsidRPr="003231D0">
        <w:rPr>
          <w:rFonts w:eastAsia="Times New Roman" w:cstheme="minorHAnsi"/>
          <w:color w:val="auto"/>
          <w:szCs w:val="22"/>
          <w:lang w:eastAsia="it-IT"/>
        </w:rPr>
        <w:t xml:space="preserve">elenco 2 di cui al par. 3.1) del Principio contabile applicato concernente il bilancio consolidato (Allegato 4/4 al </w:t>
      </w:r>
      <w:r w:rsidR="001C50D3">
        <w:rPr>
          <w:rFonts w:eastAsia="Times New Roman" w:cstheme="minorHAnsi"/>
          <w:color w:val="auto"/>
          <w:szCs w:val="22"/>
          <w:lang w:eastAsia="it-IT"/>
        </w:rPr>
        <w:t>d</w:t>
      </w:r>
      <w:r w:rsidR="00396869" w:rsidRPr="003231D0">
        <w:rPr>
          <w:rFonts w:eastAsia="Times New Roman" w:cstheme="minorHAnsi"/>
          <w:color w:val="auto"/>
          <w:szCs w:val="22"/>
          <w:lang w:eastAsia="it-IT"/>
        </w:rPr>
        <w:t>.lgs.</w:t>
      </w:r>
      <w:r w:rsidR="00B95911" w:rsidRPr="003231D0">
        <w:rPr>
          <w:rFonts w:eastAsia="Times New Roman" w:cstheme="minorHAnsi"/>
          <w:color w:val="auto"/>
          <w:szCs w:val="22"/>
          <w:lang w:eastAsia="it-IT"/>
        </w:rPr>
        <w:t xml:space="preserve"> n. 118/11), componenti del gruppo amministrazione pubblica facenti parte del perimetro di consolidamento e dunque compresi nel bilancio consolidato, sono i seguenti:</w:t>
      </w:r>
    </w:p>
    <w:p w14:paraId="1A836487" w14:textId="2C119660" w:rsidR="00B95911" w:rsidRPr="003D1C2F" w:rsidRDefault="00B95911" w:rsidP="003D1C2F">
      <w:pPr>
        <w:spacing w:before="240" w:after="240" w:line="300" w:lineRule="auto"/>
        <w:ind w:left="720"/>
        <w:jc w:val="center"/>
        <w:rPr>
          <w:rFonts w:eastAsiaTheme="minorHAnsi" w:cstheme="minorHAnsi"/>
          <w:b/>
          <w:bCs/>
          <w:color w:val="auto"/>
          <w:sz w:val="26"/>
          <w:szCs w:val="26"/>
          <w:u w:val="single"/>
        </w:rPr>
      </w:pPr>
      <w:r w:rsidRPr="003D1C2F">
        <w:rPr>
          <w:rFonts w:eastAsiaTheme="minorHAnsi" w:cstheme="minorHAnsi"/>
          <w:b/>
          <w:bCs/>
          <w:color w:val="auto"/>
          <w:sz w:val="26"/>
          <w:szCs w:val="26"/>
          <w:u w:val="single"/>
        </w:rPr>
        <w:t>INSERIRE TABELLA 2</w:t>
      </w:r>
    </w:p>
    <w:p w14:paraId="3DB45BFF" w14:textId="2B60EBDC" w:rsidR="00B95911" w:rsidRPr="00B95911" w:rsidRDefault="00F467B7" w:rsidP="003D1C2F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120" w:line="300" w:lineRule="auto"/>
        <w:ind w:left="284" w:hanging="284"/>
        <w:textAlignment w:val="baseline"/>
        <w:rPr>
          <w:rFonts w:eastAsia="Times New Roman" w:cstheme="minorHAnsi"/>
          <w:color w:val="auto"/>
          <w:szCs w:val="22"/>
          <w:lang w:eastAsia="it-IT"/>
        </w:rPr>
      </w:pPr>
      <w:r>
        <w:rPr>
          <w:rFonts w:eastAsiaTheme="minorHAnsi"/>
          <w:color w:val="auto"/>
          <w:szCs w:val="22"/>
        </w:rPr>
        <w:t>che t</w:t>
      </w:r>
      <w:r w:rsidR="00B95911" w:rsidRPr="00B95911">
        <w:rPr>
          <w:rFonts w:eastAsiaTheme="minorHAnsi"/>
          <w:color w:val="auto"/>
          <w:szCs w:val="22"/>
        </w:rPr>
        <w:t xml:space="preserve">ra gli organismi rientranti nel perimetro di consolidamento (vedi tabella 2) </w:t>
      </w:r>
      <w:r w:rsidR="00B95911" w:rsidRPr="00B95911">
        <w:rPr>
          <w:rFonts w:eastAsiaTheme="minorHAnsi"/>
          <w:b/>
          <w:bCs/>
          <w:i/>
          <w:iCs/>
          <w:color w:val="auto"/>
          <w:szCs w:val="22"/>
        </w:rPr>
        <w:t>figurano/non figurano</w:t>
      </w:r>
      <w:r w:rsidR="00B95911" w:rsidRPr="00B95911">
        <w:rPr>
          <w:rFonts w:eastAsiaTheme="minorHAnsi"/>
          <w:color w:val="auto"/>
          <w:szCs w:val="22"/>
        </w:rPr>
        <w:t xml:space="preserve"> soggetti interessati (a titolo di soggetto attuatore o di supporto tecnico-operativo, ai sensi dell</w:t>
      </w:r>
      <w:r w:rsidR="0077411F">
        <w:rPr>
          <w:rFonts w:eastAsiaTheme="minorHAnsi"/>
          <w:color w:val="auto"/>
          <w:szCs w:val="22"/>
        </w:rPr>
        <w:t>’</w:t>
      </w:r>
      <w:r w:rsidR="00B95911" w:rsidRPr="00B95911">
        <w:rPr>
          <w:rFonts w:eastAsiaTheme="minorHAnsi"/>
          <w:color w:val="auto"/>
          <w:szCs w:val="22"/>
        </w:rPr>
        <w:t xml:space="preserve">art. 9, </w:t>
      </w:r>
      <w:proofErr w:type="spellStart"/>
      <w:r w:rsidR="00B95911" w:rsidRPr="00B95911">
        <w:rPr>
          <w:rFonts w:eastAsiaTheme="minorHAnsi"/>
          <w:color w:val="auto"/>
          <w:szCs w:val="22"/>
        </w:rPr>
        <w:t>d.l.</w:t>
      </w:r>
      <w:proofErr w:type="spellEnd"/>
      <w:r w:rsidR="00B95911" w:rsidRPr="00B95911">
        <w:rPr>
          <w:rFonts w:eastAsiaTheme="minorHAnsi"/>
          <w:color w:val="auto"/>
          <w:szCs w:val="22"/>
        </w:rPr>
        <w:t xml:space="preserve"> n. 77/2021) alla realizzazione di interventi finanziati con le risorse del P.N.R.R./P.N.C.</w:t>
      </w:r>
      <w:r w:rsidR="00141985">
        <w:rPr>
          <w:rFonts w:eastAsiaTheme="minorHAnsi"/>
          <w:color w:val="auto"/>
          <w:szCs w:val="22"/>
        </w:rPr>
        <w:t>;</w:t>
      </w:r>
    </w:p>
    <w:p w14:paraId="4B3A0E04" w14:textId="35254BC9" w:rsidR="00B95911" w:rsidRPr="00B95911" w:rsidRDefault="00141985" w:rsidP="003D1C2F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120" w:line="300" w:lineRule="auto"/>
        <w:ind w:left="284" w:hanging="284"/>
        <w:textAlignment w:val="baseline"/>
        <w:rPr>
          <w:rFonts w:eastAsia="Times New Roman" w:cstheme="minorHAnsi"/>
          <w:color w:val="auto"/>
          <w:szCs w:val="22"/>
          <w:lang w:eastAsia="it-IT"/>
        </w:rPr>
      </w:pPr>
      <w:r>
        <w:rPr>
          <w:rFonts w:eastAsia="Times New Roman" w:cstheme="minorHAnsi"/>
          <w:color w:val="auto"/>
          <w:szCs w:val="22"/>
          <w:lang w:eastAsia="it-IT"/>
        </w:rPr>
        <w:t xml:space="preserve">che 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>per la definizione del perimetro di consolidamento 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>Ente ha provveduto a individuare la soglia di rilevanza da confrontare con i parametri societari indicati alla lett. a) del punto 3.1 del principio 4/4;</w:t>
      </w:r>
    </w:p>
    <w:p w14:paraId="0D389B21" w14:textId="14949A0D" w:rsidR="00B95911" w:rsidRPr="00B95911" w:rsidRDefault="00141985" w:rsidP="003D1C2F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120" w:line="300" w:lineRule="auto"/>
        <w:ind w:left="284" w:hanging="284"/>
        <w:textAlignment w:val="baseline"/>
        <w:rPr>
          <w:rFonts w:eastAsia="Times New Roman" w:cstheme="minorHAnsi"/>
          <w:color w:val="auto"/>
          <w:szCs w:val="22"/>
          <w:lang w:eastAsia="it-IT"/>
        </w:rPr>
      </w:pPr>
      <w:r>
        <w:rPr>
          <w:rFonts w:eastAsia="Times New Roman" w:cstheme="minorHAnsi"/>
          <w:color w:val="auto"/>
          <w:szCs w:val="22"/>
          <w:lang w:eastAsia="it-IT"/>
        </w:rPr>
        <w:t xml:space="preserve">che 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>le soglie di rilevanza dei parametri, come desunti dallo Stato Patrimoniale e dal Conto economico del</w:t>
      </w:r>
      <w:r w:rsidR="00BE587A">
        <w:rPr>
          <w:rFonts w:eastAsia="Times New Roman" w:cstheme="minorHAnsi"/>
          <w:color w:val="auto"/>
          <w:szCs w:val="22"/>
          <w:lang w:eastAsia="it-IT"/>
        </w:rPr>
        <w:t>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="00BE587A">
        <w:rPr>
          <w:rFonts w:eastAsia="Times New Roman" w:cstheme="minorHAnsi"/>
          <w:color w:val="auto"/>
          <w:szCs w:val="22"/>
          <w:lang w:eastAsia="it-IT"/>
        </w:rPr>
        <w:t>Ente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 xml:space="preserve"> con le proprie Istituzioni, sono le seguenti (in presenza di patrimonio netto negativo, 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>irrilevanza è determinata con riferimento ai soli due parametri restanti):</w:t>
      </w:r>
    </w:p>
    <w:p w14:paraId="4FA3F523" w14:textId="08F64C51" w:rsidR="00B95911" w:rsidRPr="003D1C2F" w:rsidRDefault="00B95911" w:rsidP="003D1C2F">
      <w:pPr>
        <w:spacing w:before="240" w:after="240" w:line="300" w:lineRule="auto"/>
        <w:ind w:left="720"/>
        <w:jc w:val="center"/>
        <w:rPr>
          <w:rFonts w:eastAsiaTheme="minorHAnsi" w:cstheme="minorHAnsi"/>
          <w:b/>
          <w:bCs/>
          <w:color w:val="auto"/>
          <w:sz w:val="26"/>
          <w:szCs w:val="26"/>
          <w:u w:val="single"/>
        </w:rPr>
      </w:pPr>
      <w:r w:rsidRPr="003D1C2F">
        <w:rPr>
          <w:rFonts w:eastAsiaTheme="minorHAnsi" w:cstheme="minorHAnsi"/>
          <w:b/>
          <w:bCs/>
          <w:color w:val="auto"/>
          <w:sz w:val="26"/>
          <w:szCs w:val="26"/>
          <w:u w:val="single"/>
        </w:rPr>
        <w:t>INSERIRE TABELLA 3</w:t>
      </w:r>
    </w:p>
    <w:p w14:paraId="014E1254" w14:textId="114D38A1" w:rsidR="00B95911" w:rsidRPr="00BD2BB1" w:rsidRDefault="00141985" w:rsidP="003D1C2F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120" w:line="300" w:lineRule="auto"/>
        <w:ind w:left="284" w:hanging="284"/>
        <w:textAlignment w:val="baseline"/>
        <w:rPr>
          <w:rFonts w:eastAsia="Times New Roman" w:cstheme="minorHAnsi"/>
          <w:color w:val="auto"/>
          <w:szCs w:val="22"/>
          <w:lang w:eastAsia="it-IT"/>
        </w:rPr>
      </w:pPr>
      <w:r w:rsidRPr="00BD2BB1">
        <w:rPr>
          <w:rFonts w:eastAsia="Times New Roman" w:cstheme="minorHAnsi"/>
          <w:color w:val="auto"/>
          <w:szCs w:val="22"/>
          <w:lang w:eastAsia="it-IT"/>
        </w:rPr>
        <w:t xml:space="preserve">che </w:t>
      </w:r>
      <w:r w:rsidR="00B95911" w:rsidRPr="00BD2BB1">
        <w:rPr>
          <w:rFonts w:eastAsia="Times New Roman" w:cstheme="minorHAnsi"/>
          <w:color w:val="auto"/>
          <w:szCs w:val="22"/>
          <w:lang w:eastAsia="it-IT"/>
        </w:rPr>
        <w:t>sono state considerate irrilevanti, in ogni caso, le quote di partecipazione inferiori all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="00B95911" w:rsidRPr="00BD2BB1">
        <w:rPr>
          <w:rFonts w:eastAsia="Times New Roman" w:cstheme="minorHAnsi"/>
          <w:color w:val="auto"/>
          <w:szCs w:val="22"/>
          <w:lang w:eastAsia="it-IT"/>
        </w:rPr>
        <w:t>1% del capitale dell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="00F876B1" w:rsidRPr="00BD2BB1">
        <w:rPr>
          <w:rFonts w:eastAsia="Times New Roman" w:cstheme="minorHAnsi"/>
          <w:color w:val="auto"/>
          <w:szCs w:val="22"/>
          <w:lang w:eastAsia="it-IT"/>
        </w:rPr>
        <w:t>e</w:t>
      </w:r>
      <w:r w:rsidR="00B95911" w:rsidRPr="00BD2BB1">
        <w:rPr>
          <w:rFonts w:eastAsia="Times New Roman" w:cstheme="minorHAnsi"/>
          <w:color w:val="auto"/>
          <w:szCs w:val="22"/>
          <w:lang w:eastAsia="it-IT"/>
        </w:rPr>
        <w:t>nte o società partecipat</w:t>
      </w:r>
      <w:r w:rsidR="00F876B1" w:rsidRPr="00BD2BB1">
        <w:rPr>
          <w:rFonts w:eastAsia="Times New Roman" w:cstheme="minorHAnsi"/>
          <w:color w:val="auto"/>
          <w:szCs w:val="22"/>
          <w:lang w:eastAsia="it-IT"/>
        </w:rPr>
        <w:t>e</w:t>
      </w:r>
      <w:r w:rsidR="00B95911" w:rsidRPr="00BD2BB1">
        <w:rPr>
          <w:rFonts w:eastAsia="Times New Roman" w:cstheme="minorHAnsi"/>
          <w:color w:val="auto"/>
          <w:szCs w:val="22"/>
          <w:lang w:eastAsia="it-IT"/>
        </w:rPr>
        <w:t>; mentre, sono stati considerati sempre rilevanti, anche se la partecipazione è inferiore all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="00B95911" w:rsidRPr="00BD2BB1">
        <w:rPr>
          <w:rFonts w:eastAsia="Times New Roman" w:cstheme="minorHAnsi"/>
          <w:color w:val="auto"/>
          <w:szCs w:val="22"/>
          <w:lang w:eastAsia="it-IT"/>
        </w:rPr>
        <w:t>1%, gli</w:t>
      </w:r>
      <w:r w:rsidR="00F876B1" w:rsidRPr="00BD2BB1">
        <w:rPr>
          <w:rFonts w:eastAsia="Times New Roman" w:cstheme="minorHAnsi"/>
          <w:color w:val="auto"/>
          <w:szCs w:val="22"/>
          <w:lang w:eastAsia="it-IT"/>
        </w:rPr>
        <w:t xml:space="preserve"> </w:t>
      </w:r>
      <w:r w:rsidR="00B95911" w:rsidRPr="00BD2BB1">
        <w:rPr>
          <w:rFonts w:eastAsia="Times New Roman" w:cstheme="minorHAnsi"/>
          <w:color w:val="auto"/>
          <w:szCs w:val="22"/>
          <w:lang w:eastAsia="it-IT"/>
        </w:rPr>
        <w:t>enti e le società partecipat</w:t>
      </w:r>
      <w:r w:rsidR="00F876B1" w:rsidRPr="00BD2BB1">
        <w:rPr>
          <w:rFonts w:eastAsia="Times New Roman" w:cstheme="minorHAnsi"/>
          <w:color w:val="auto"/>
          <w:szCs w:val="22"/>
          <w:lang w:eastAsia="it-IT"/>
        </w:rPr>
        <w:t>e</w:t>
      </w:r>
      <w:r w:rsidR="00B95911" w:rsidRPr="00BD2BB1">
        <w:rPr>
          <w:rFonts w:eastAsia="Times New Roman" w:cstheme="minorHAnsi"/>
          <w:color w:val="auto"/>
          <w:szCs w:val="22"/>
          <w:lang w:eastAsia="it-IT"/>
        </w:rPr>
        <w:t xml:space="preserve"> titolari di affidamento diretto da parte del</w:t>
      </w:r>
      <w:r w:rsidR="00FD4A81" w:rsidRPr="00BD2BB1">
        <w:rPr>
          <w:rFonts w:eastAsia="Times New Roman" w:cstheme="minorHAnsi"/>
          <w:color w:val="auto"/>
          <w:szCs w:val="22"/>
          <w:lang w:eastAsia="it-IT"/>
        </w:rPr>
        <w:t>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="00FD4A81" w:rsidRPr="00BD2BB1">
        <w:rPr>
          <w:rFonts w:eastAsia="Times New Roman" w:cstheme="minorHAnsi"/>
          <w:color w:val="auto"/>
          <w:szCs w:val="22"/>
          <w:lang w:eastAsia="it-IT"/>
        </w:rPr>
        <w:t>Ente</w:t>
      </w:r>
      <w:r w:rsidR="00B95911" w:rsidRPr="00BD2BB1">
        <w:rPr>
          <w:rFonts w:eastAsia="Times New Roman" w:cstheme="minorHAnsi"/>
          <w:color w:val="auto"/>
          <w:szCs w:val="22"/>
          <w:lang w:eastAsia="it-IT"/>
        </w:rPr>
        <w:t xml:space="preserve"> e/o dei componenti del Gruppo Amministrazione Pubblica, a prescindere dalla quota di partecipazione, gli enti e le società totalmente partecipati dal</w:t>
      </w:r>
      <w:r w:rsidR="00FD4A81" w:rsidRPr="00BD2BB1">
        <w:rPr>
          <w:rFonts w:eastAsia="Times New Roman" w:cstheme="minorHAnsi"/>
          <w:color w:val="auto"/>
          <w:szCs w:val="22"/>
          <w:lang w:eastAsia="it-IT"/>
        </w:rPr>
        <w:t>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="00FD4A81" w:rsidRPr="00BD2BB1">
        <w:rPr>
          <w:rFonts w:eastAsia="Times New Roman" w:cstheme="minorHAnsi"/>
          <w:color w:val="auto"/>
          <w:szCs w:val="22"/>
          <w:lang w:eastAsia="it-IT"/>
        </w:rPr>
        <w:t>Ente</w:t>
      </w:r>
      <w:r w:rsidR="00B95911" w:rsidRPr="00BD2BB1">
        <w:rPr>
          <w:rFonts w:eastAsia="Times New Roman" w:cstheme="minorHAnsi"/>
          <w:color w:val="auto"/>
          <w:szCs w:val="22"/>
          <w:lang w:eastAsia="it-IT"/>
        </w:rPr>
        <w:t xml:space="preserve"> e le società in house</w:t>
      </w:r>
      <w:r w:rsidR="00BD2BB1" w:rsidRPr="00BD2BB1">
        <w:rPr>
          <w:rFonts w:eastAsia="Times New Roman" w:cstheme="minorHAnsi"/>
          <w:color w:val="auto"/>
          <w:szCs w:val="22"/>
          <w:lang w:eastAsia="it-IT"/>
        </w:rPr>
        <w:t>.</w:t>
      </w:r>
      <w:r w:rsidR="00B95911" w:rsidRPr="00BD2BB1">
        <w:rPr>
          <w:rFonts w:eastAsia="Times New Roman" w:cstheme="minorHAnsi"/>
          <w:color w:val="auto"/>
          <w:szCs w:val="22"/>
          <w:lang w:eastAsia="it-IT"/>
        </w:rPr>
        <w:t xml:space="preserve"> </w:t>
      </w:r>
      <w:r w:rsidR="00B95911" w:rsidRPr="00BD2BB1">
        <w:rPr>
          <w:rFonts w:eastAsia="Times New Roman" w:cstheme="minorHAnsi"/>
          <w:color w:val="00B0F0"/>
          <w:szCs w:val="22"/>
          <w:lang w:eastAsia="it-IT"/>
        </w:rPr>
        <w:t>(</w:t>
      </w:r>
      <w:r w:rsidR="00B95911" w:rsidRPr="00BD2BB1">
        <w:rPr>
          <w:rFonts w:eastAsia="Times New Roman" w:cstheme="minorHAnsi"/>
          <w:b/>
          <w:bCs/>
          <w:color w:val="00B0F0"/>
          <w:szCs w:val="22"/>
          <w:lang w:eastAsia="it-IT"/>
        </w:rPr>
        <w:t>N.B</w:t>
      </w:r>
      <w:r w:rsidR="00B95911" w:rsidRPr="00BD2BB1">
        <w:rPr>
          <w:rFonts w:eastAsia="Times New Roman" w:cstheme="minorHAnsi"/>
          <w:i/>
          <w:iCs/>
          <w:color w:val="00B0F0"/>
          <w:szCs w:val="22"/>
          <w:lang w:eastAsia="it-IT"/>
        </w:rPr>
        <w:t xml:space="preserve"> non sono comprese nel perimetro di consolidamento gli enti e le aziende per le quali è stata avviata una procedura concorsuale</w:t>
      </w:r>
      <w:r w:rsidR="00BD2BB1">
        <w:rPr>
          <w:rFonts w:eastAsia="Times New Roman" w:cstheme="minorHAnsi"/>
          <w:i/>
          <w:iCs/>
          <w:color w:val="00B0F0"/>
          <w:szCs w:val="22"/>
          <w:lang w:eastAsia="it-IT"/>
        </w:rPr>
        <w:t xml:space="preserve"> mentre le società in liquidazione che presentano le caratteristiche richieste dalla norma e dal principio 4/4 rientrano nel perimetro di consolidamento</w:t>
      </w:r>
      <w:r w:rsidR="00B95911" w:rsidRPr="00BD2BB1">
        <w:rPr>
          <w:rFonts w:eastAsia="Times New Roman" w:cstheme="minorHAnsi"/>
          <w:i/>
          <w:iCs/>
          <w:color w:val="00B0F0"/>
          <w:szCs w:val="22"/>
          <w:lang w:eastAsia="it-IT"/>
        </w:rPr>
        <w:t>).</w:t>
      </w:r>
    </w:p>
    <w:p w14:paraId="2B21CBC0" w14:textId="5280CA80" w:rsidR="00B95911" w:rsidRPr="00B95911" w:rsidRDefault="00F876B1" w:rsidP="003D1C2F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120" w:line="300" w:lineRule="auto"/>
        <w:ind w:left="284" w:hanging="284"/>
        <w:textAlignment w:val="baseline"/>
        <w:rPr>
          <w:rFonts w:eastAsia="Times New Roman" w:cstheme="minorHAnsi"/>
          <w:color w:val="auto"/>
          <w:szCs w:val="22"/>
          <w:lang w:eastAsia="it-IT"/>
        </w:rPr>
      </w:pPr>
      <w:r>
        <w:rPr>
          <w:rFonts w:eastAsia="Times New Roman" w:cstheme="minorHAnsi"/>
          <w:color w:val="auto"/>
          <w:szCs w:val="22"/>
          <w:lang w:eastAsia="it-IT"/>
        </w:rPr>
        <w:lastRenderedPageBreak/>
        <w:t xml:space="preserve">che 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>la valutazione di irrilevanza è stata formulata sia con riferimento al singolo ente o società, sia all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 xml:space="preserve">insieme degli enti e delle società ritenuti scarsamente significativi. </w:t>
      </w:r>
    </w:p>
    <w:p w14:paraId="4A92572C" w14:textId="6437D806" w:rsidR="00B95911" w:rsidRPr="00B95911" w:rsidRDefault="00B95911" w:rsidP="003D1C2F">
      <w:pPr>
        <w:widowControl w:val="0"/>
        <w:overflowPunct w:val="0"/>
        <w:autoSpaceDE w:val="0"/>
        <w:autoSpaceDN w:val="0"/>
        <w:adjustRightInd w:val="0"/>
        <w:spacing w:after="120" w:line="300" w:lineRule="auto"/>
        <w:ind w:left="284"/>
        <w:textAlignment w:val="baseline"/>
        <w:rPr>
          <w:rFonts w:eastAsia="Times New Roman" w:cstheme="minorHAnsi"/>
          <w:color w:val="00B0F0"/>
          <w:szCs w:val="22"/>
          <w:lang w:eastAsia="it-IT"/>
        </w:rPr>
      </w:pPr>
      <w:r w:rsidRPr="00B95911">
        <w:rPr>
          <w:rFonts w:eastAsia="Times New Roman" w:cstheme="minorHAnsi"/>
          <w:color w:val="00B0F0"/>
          <w:szCs w:val="22"/>
          <w:lang w:eastAsia="it-IT"/>
        </w:rPr>
        <w:t>(</w:t>
      </w:r>
      <w:r w:rsidRPr="00B95911">
        <w:rPr>
          <w:rFonts w:eastAsia="Times New Roman" w:cstheme="minorHAnsi"/>
          <w:b/>
          <w:bCs/>
          <w:color w:val="00B0F0"/>
          <w:szCs w:val="22"/>
          <w:lang w:eastAsia="it-IT"/>
        </w:rPr>
        <w:t>N.B.</w:t>
      </w:r>
      <w:r w:rsidRPr="00B95911">
        <w:rPr>
          <w:rFonts w:eastAsia="Times New Roman" w:cstheme="minorHAnsi"/>
          <w:color w:val="00B0F0"/>
          <w:szCs w:val="22"/>
          <w:lang w:eastAsia="it-IT"/>
        </w:rPr>
        <w:t xml:space="preserve"> </w:t>
      </w:r>
      <w:r w:rsidRPr="00B95911">
        <w:rPr>
          <w:rFonts w:eastAsia="Times New Roman" w:cstheme="minorHAnsi"/>
          <w:i/>
          <w:iCs/>
          <w:color w:val="00B0F0"/>
          <w:szCs w:val="22"/>
          <w:lang w:eastAsia="it-IT"/>
        </w:rPr>
        <w:t>Ai fini dell</w:t>
      </w:r>
      <w:r w:rsidR="0077411F">
        <w:rPr>
          <w:rFonts w:eastAsia="Times New Roman" w:cstheme="minorHAnsi"/>
          <w:i/>
          <w:iCs/>
          <w:color w:val="00B0F0"/>
          <w:szCs w:val="22"/>
          <w:lang w:eastAsia="it-IT"/>
        </w:rPr>
        <w:t>’</w:t>
      </w:r>
      <w:r w:rsidRPr="00B95911">
        <w:rPr>
          <w:rFonts w:eastAsia="Times New Roman" w:cstheme="minorHAnsi"/>
          <w:i/>
          <w:iCs/>
          <w:color w:val="00B0F0"/>
          <w:szCs w:val="22"/>
          <w:lang w:eastAsia="it-IT"/>
        </w:rPr>
        <w:t>esclusione per irrilevanza, la sommatoria delle percentuali dei bilanci singolarmente considerati irrilevanti deve presentare, per ciascuno dei parametri sopra indicati, un</w:t>
      </w:r>
      <w:r w:rsidR="0077411F">
        <w:rPr>
          <w:rFonts w:eastAsia="Times New Roman" w:cstheme="minorHAnsi"/>
          <w:i/>
          <w:iCs/>
          <w:color w:val="00B0F0"/>
          <w:szCs w:val="22"/>
          <w:lang w:eastAsia="it-IT"/>
        </w:rPr>
        <w:t>’</w:t>
      </w:r>
      <w:r w:rsidRPr="00B95911">
        <w:rPr>
          <w:rFonts w:eastAsia="Times New Roman" w:cstheme="minorHAnsi"/>
          <w:i/>
          <w:iCs/>
          <w:color w:val="00B0F0"/>
          <w:szCs w:val="22"/>
          <w:lang w:eastAsia="it-IT"/>
        </w:rPr>
        <w:t xml:space="preserve">incidenza inferiore al 10 per cento rispetto alla posizione patrimoniale, economica e finanziaria della capogruppo. Se tali sommatorie presentano un valore pari o superiore al 10 per cento, la capogruppo individua i bilanci degli enti singolarmente irrilevanti da inserire nel bilancio consolidato, fino a ricondurre la sommatoria delle percentuali dei bilanci esclusi per irrilevanza ad una incidenza inferiore al 10 per cento.  La definizione di società partecipata è estesa alle società nelle quali </w:t>
      </w:r>
      <w:r w:rsidR="00FD4A81">
        <w:rPr>
          <w:rFonts w:eastAsia="Times New Roman" w:cstheme="minorHAnsi"/>
          <w:i/>
          <w:iCs/>
          <w:color w:val="00B0F0"/>
          <w:szCs w:val="22"/>
          <w:lang w:eastAsia="it-IT"/>
        </w:rPr>
        <w:t>l</w:t>
      </w:r>
      <w:r w:rsidR="0077411F">
        <w:rPr>
          <w:rFonts w:eastAsia="Times New Roman" w:cstheme="minorHAnsi"/>
          <w:i/>
          <w:iCs/>
          <w:color w:val="00B0F0"/>
          <w:szCs w:val="22"/>
          <w:lang w:eastAsia="it-IT"/>
        </w:rPr>
        <w:t>’</w:t>
      </w:r>
      <w:r w:rsidR="00FD4A81">
        <w:rPr>
          <w:rFonts w:eastAsia="Times New Roman" w:cstheme="minorHAnsi"/>
          <w:i/>
          <w:iCs/>
          <w:color w:val="00B0F0"/>
          <w:szCs w:val="22"/>
          <w:lang w:eastAsia="it-IT"/>
        </w:rPr>
        <w:t>Ente</w:t>
      </w:r>
      <w:r w:rsidRPr="00B95911">
        <w:rPr>
          <w:rFonts w:eastAsia="Times New Roman" w:cstheme="minorHAnsi"/>
          <w:i/>
          <w:iCs/>
          <w:color w:val="00B0F0"/>
          <w:szCs w:val="22"/>
          <w:lang w:eastAsia="it-IT"/>
        </w:rPr>
        <w:t>, direttamente o indirettamente, disponga di una quota significativa di voti, esercitabili in assemblea, pari o superiore al 20%, o al 10% se trattasi di società quotata</w:t>
      </w:r>
      <w:r w:rsidRPr="00B95911">
        <w:rPr>
          <w:rFonts w:eastAsia="Times New Roman" w:cstheme="minorHAnsi"/>
          <w:color w:val="00B0F0"/>
          <w:szCs w:val="22"/>
          <w:lang w:eastAsia="it-IT"/>
        </w:rPr>
        <w:t>).</w:t>
      </w:r>
    </w:p>
    <w:p w14:paraId="6B2710D4" w14:textId="40937BC7" w:rsidR="00B95911" w:rsidRPr="003D1C2F" w:rsidRDefault="00B95911" w:rsidP="003D1C2F">
      <w:pPr>
        <w:spacing w:before="240" w:after="240" w:line="300" w:lineRule="auto"/>
        <w:ind w:left="720"/>
        <w:jc w:val="center"/>
        <w:rPr>
          <w:rFonts w:eastAsiaTheme="minorHAnsi" w:cstheme="minorHAnsi"/>
          <w:b/>
          <w:bCs/>
          <w:color w:val="auto"/>
          <w:sz w:val="26"/>
          <w:szCs w:val="26"/>
          <w:u w:val="single"/>
        </w:rPr>
      </w:pPr>
      <w:r w:rsidRPr="003D1C2F">
        <w:rPr>
          <w:rFonts w:eastAsia="Times New Roman" w:cstheme="minorHAnsi"/>
          <w:i/>
          <w:iCs/>
          <w:color w:val="00B0F0"/>
          <w:sz w:val="26"/>
          <w:szCs w:val="26"/>
          <w:lang w:eastAsia="it-IT"/>
        </w:rPr>
        <w:t xml:space="preserve">(eventuale) </w:t>
      </w:r>
      <w:r w:rsidRPr="003D1C2F">
        <w:rPr>
          <w:rFonts w:eastAsiaTheme="minorHAnsi" w:cstheme="minorHAnsi"/>
          <w:b/>
          <w:bCs/>
          <w:color w:val="auto"/>
          <w:sz w:val="26"/>
          <w:szCs w:val="26"/>
          <w:u w:val="single"/>
        </w:rPr>
        <w:t>INSERIRE TABELLA 4</w:t>
      </w:r>
    </w:p>
    <w:p w14:paraId="081AF6C8" w14:textId="561AA834" w:rsidR="00B95911" w:rsidRPr="00B95911" w:rsidRDefault="00AF78D2" w:rsidP="003D1C2F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120" w:line="300" w:lineRule="auto"/>
        <w:ind w:left="284" w:hanging="284"/>
        <w:textAlignment w:val="baseline"/>
        <w:rPr>
          <w:rFonts w:eastAsia="Times New Roman" w:cstheme="minorHAnsi"/>
          <w:color w:val="auto"/>
          <w:szCs w:val="22"/>
          <w:lang w:eastAsia="it-IT"/>
        </w:rPr>
      </w:pPr>
      <w:r>
        <w:rPr>
          <w:rFonts w:eastAsia="Times New Roman" w:cstheme="minorHAnsi"/>
          <w:color w:val="auto"/>
          <w:szCs w:val="22"/>
          <w:lang w:eastAsia="it-IT"/>
        </w:rPr>
        <w:t xml:space="preserve">che 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>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 xml:space="preserve">Organo di revisione </w:t>
      </w:r>
      <w:r w:rsidR="00B95911" w:rsidRPr="00B95911">
        <w:rPr>
          <w:rFonts w:eastAsia="Times New Roman" w:cstheme="minorHAnsi"/>
          <w:b/>
          <w:bCs/>
          <w:i/>
          <w:iCs/>
          <w:color w:val="auto"/>
          <w:szCs w:val="22"/>
          <w:lang w:eastAsia="it-IT"/>
        </w:rPr>
        <w:t>ha/non ha rilevato delle osservazioni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 xml:space="preserve"> in merito alla eventuale mancata corrispondenza del perimetro di consolidamento con le disposizioni del Principio contabile applicato concernente il bilancio consolidato (All</w:t>
      </w:r>
      <w:r w:rsidR="0066184B">
        <w:rPr>
          <w:rFonts w:eastAsia="Times New Roman" w:cstheme="minorHAnsi"/>
          <w:color w:val="auto"/>
          <w:szCs w:val="22"/>
          <w:lang w:eastAsia="it-IT"/>
        </w:rPr>
        <w:t>egato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 xml:space="preserve"> 4/4 al d.lgs. n. 118/2011)</w:t>
      </w:r>
      <w:r>
        <w:rPr>
          <w:rFonts w:eastAsia="Times New Roman" w:cstheme="minorHAnsi"/>
          <w:color w:val="auto"/>
          <w:szCs w:val="22"/>
          <w:lang w:eastAsia="it-IT"/>
        </w:rPr>
        <w:t>;</w:t>
      </w:r>
    </w:p>
    <w:p w14:paraId="0D7A0B42" w14:textId="59859D23" w:rsidR="00B95911" w:rsidRPr="00B95911" w:rsidRDefault="00B95911" w:rsidP="003D1C2F">
      <w:pPr>
        <w:widowControl w:val="0"/>
        <w:overflowPunct w:val="0"/>
        <w:autoSpaceDE w:val="0"/>
        <w:autoSpaceDN w:val="0"/>
        <w:adjustRightInd w:val="0"/>
        <w:spacing w:after="120" w:line="300" w:lineRule="auto"/>
        <w:ind w:left="284"/>
        <w:textAlignment w:val="baseline"/>
        <w:rPr>
          <w:rFonts w:eastAsia="Times New Roman" w:cstheme="minorHAnsi"/>
          <w:i/>
          <w:iCs/>
          <w:color w:val="00B0F0"/>
          <w:szCs w:val="22"/>
          <w:lang w:eastAsia="it-IT"/>
        </w:rPr>
      </w:pPr>
      <w:r w:rsidRPr="00B95911">
        <w:rPr>
          <w:rFonts w:eastAsia="Times New Roman" w:cstheme="minorHAnsi"/>
          <w:color w:val="00B0F0"/>
          <w:szCs w:val="22"/>
          <w:lang w:eastAsia="it-IT"/>
        </w:rPr>
        <w:t>(</w:t>
      </w:r>
      <w:r w:rsidRPr="00B95911">
        <w:rPr>
          <w:rFonts w:eastAsia="Times New Roman" w:cstheme="minorHAnsi"/>
          <w:b/>
          <w:bCs/>
          <w:color w:val="00B0F0"/>
          <w:szCs w:val="22"/>
          <w:lang w:eastAsia="it-IT"/>
        </w:rPr>
        <w:t>N.B.</w:t>
      </w:r>
      <w:r w:rsidRPr="00B95911">
        <w:rPr>
          <w:rFonts w:eastAsia="Times New Roman" w:cstheme="minorHAnsi"/>
          <w:color w:val="00B0F0"/>
          <w:szCs w:val="22"/>
          <w:lang w:eastAsia="it-IT"/>
        </w:rPr>
        <w:t xml:space="preserve"> </w:t>
      </w:r>
      <w:r w:rsidRPr="00B95911">
        <w:rPr>
          <w:rFonts w:eastAsia="Times New Roman" w:cstheme="minorHAnsi"/>
          <w:i/>
          <w:iCs/>
          <w:color w:val="00B0F0"/>
          <w:szCs w:val="22"/>
          <w:lang w:eastAsia="it-IT"/>
        </w:rPr>
        <w:t>Nel caso</w:t>
      </w:r>
      <w:r w:rsidR="00F876B1">
        <w:rPr>
          <w:rFonts w:eastAsia="Times New Roman" w:cstheme="minorHAnsi"/>
          <w:i/>
          <w:iCs/>
          <w:color w:val="00B0F0"/>
          <w:szCs w:val="22"/>
          <w:lang w:eastAsia="it-IT"/>
        </w:rPr>
        <w:t xml:space="preserve"> in cui</w:t>
      </w:r>
      <w:r w:rsidRPr="00B95911">
        <w:rPr>
          <w:rFonts w:eastAsia="Times New Roman" w:cstheme="minorHAnsi"/>
          <w:i/>
          <w:iCs/>
          <w:color w:val="00B0F0"/>
          <w:szCs w:val="22"/>
          <w:lang w:eastAsia="it-IT"/>
        </w:rPr>
        <w:t>, in fase di individuazione del GAP e del perimetro di consolidamento sia emersa l</w:t>
      </w:r>
      <w:r w:rsidR="0077411F">
        <w:rPr>
          <w:rFonts w:eastAsia="Times New Roman" w:cstheme="minorHAnsi"/>
          <w:i/>
          <w:iCs/>
          <w:color w:val="00B0F0"/>
          <w:szCs w:val="22"/>
          <w:lang w:eastAsia="it-IT"/>
        </w:rPr>
        <w:t>’</w:t>
      </w:r>
      <w:r w:rsidRPr="00B95911">
        <w:rPr>
          <w:rFonts w:eastAsia="Times New Roman" w:cstheme="minorHAnsi"/>
          <w:i/>
          <w:iCs/>
          <w:color w:val="00B0F0"/>
          <w:szCs w:val="22"/>
          <w:lang w:eastAsia="it-IT"/>
        </w:rPr>
        <w:t xml:space="preserve">assenza di enti o società controllate o partecipate per le quali procedere al consolidamento, </w:t>
      </w:r>
      <w:r w:rsidR="00F876B1">
        <w:rPr>
          <w:rFonts w:eastAsia="Times New Roman" w:cstheme="minorHAnsi"/>
          <w:i/>
          <w:iCs/>
          <w:color w:val="00B0F0"/>
          <w:szCs w:val="22"/>
          <w:lang w:eastAsia="it-IT"/>
        </w:rPr>
        <w:t xml:space="preserve">specificare se </w:t>
      </w:r>
      <w:r w:rsidRPr="00B95911">
        <w:rPr>
          <w:rFonts w:eastAsia="Times New Roman" w:cstheme="minorHAnsi"/>
          <w:i/>
          <w:iCs/>
          <w:color w:val="00B0F0"/>
          <w:szCs w:val="22"/>
          <w:lang w:eastAsia="it-IT"/>
        </w:rPr>
        <w:t>nella deliberazione di approvazione del rendiconto del</w:t>
      </w:r>
      <w:r w:rsidR="00FD4A81">
        <w:rPr>
          <w:rFonts w:eastAsia="Times New Roman" w:cstheme="minorHAnsi"/>
          <w:i/>
          <w:iCs/>
          <w:color w:val="00B0F0"/>
          <w:szCs w:val="22"/>
          <w:lang w:eastAsia="it-IT"/>
        </w:rPr>
        <w:t>l</w:t>
      </w:r>
      <w:r w:rsidR="0077411F">
        <w:rPr>
          <w:rFonts w:eastAsia="Times New Roman" w:cstheme="minorHAnsi"/>
          <w:i/>
          <w:iCs/>
          <w:color w:val="00B0F0"/>
          <w:szCs w:val="22"/>
          <w:lang w:eastAsia="it-IT"/>
        </w:rPr>
        <w:t>’</w:t>
      </w:r>
      <w:r w:rsidR="00FD4A81">
        <w:rPr>
          <w:rFonts w:eastAsia="Times New Roman" w:cstheme="minorHAnsi"/>
          <w:i/>
          <w:iCs/>
          <w:color w:val="00B0F0"/>
          <w:szCs w:val="22"/>
          <w:lang w:eastAsia="it-IT"/>
        </w:rPr>
        <w:t>Ente</w:t>
      </w:r>
      <w:r w:rsidRPr="00B95911">
        <w:rPr>
          <w:rFonts w:eastAsia="Times New Roman" w:cstheme="minorHAnsi"/>
          <w:i/>
          <w:iCs/>
          <w:color w:val="00B0F0"/>
          <w:szCs w:val="22"/>
          <w:lang w:eastAsia="it-IT"/>
        </w:rPr>
        <w:t xml:space="preserve"> è stato/non è stato formalmente dichiarato in sede di rendiconto che, alla luce del principio applicato 4/4 del bilancio consolidato, non si è proceduto alla approvazione del bilancio consolidato dell</w:t>
      </w:r>
      <w:r w:rsidR="0077411F">
        <w:rPr>
          <w:rFonts w:eastAsia="Times New Roman" w:cstheme="minorHAnsi"/>
          <w:i/>
          <w:iCs/>
          <w:color w:val="00B0F0"/>
          <w:szCs w:val="22"/>
          <w:lang w:eastAsia="it-IT"/>
        </w:rPr>
        <w:t>’</w:t>
      </w:r>
      <w:r w:rsidRPr="00B95911">
        <w:rPr>
          <w:rFonts w:eastAsia="Times New Roman" w:cstheme="minorHAnsi"/>
          <w:i/>
          <w:iCs/>
          <w:color w:val="00B0F0"/>
          <w:szCs w:val="22"/>
          <w:lang w:eastAsia="it-IT"/>
        </w:rPr>
        <w:t>anno precedente)</w:t>
      </w:r>
    </w:p>
    <w:p w14:paraId="1E0EAA16" w14:textId="262FB124" w:rsidR="00B95911" w:rsidRPr="00B95911" w:rsidRDefault="00B95911" w:rsidP="003D1C2F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120" w:line="300" w:lineRule="auto"/>
        <w:ind w:left="284" w:hanging="284"/>
        <w:textAlignment w:val="baseline"/>
        <w:rPr>
          <w:rFonts w:eastAsia="Times New Roman" w:cstheme="minorHAnsi"/>
          <w:color w:val="auto"/>
          <w:szCs w:val="22"/>
          <w:lang w:eastAsia="it-IT"/>
        </w:rPr>
      </w:pPr>
      <w:r w:rsidRPr="00B95911">
        <w:rPr>
          <w:rFonts w:eastAsia="Times New Roman" w:cstheme="minorHAnsi"/>
          <w:color w:val="auto"/>
          <w:szCs w:val="22"/>
          <w:lang w:eastAsia="it-IT"/>
        </w:rPr>
        <w:t>che 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Pr="00B95911">
        <w:rPr>
          <w:rFonts w:eastAsia="Times New Roman" w:cstheme="minorHAnsi"/>
          <w:color w:val="auto"/>
          <w:szCs w:val="22"/>
          <w:lang w:eastAsia="it-IT"/>
        </w:rPr>
        <w:t xml:space="preserve">Ente </w:t>
      </w:r>
      <w:r w:rsidRPr="00B95911">
        <w:rPr>
          <w:rFonts w:ascii="Calibri" w:eastAsia="Times New Roman" w:hAnsi="Calibri" w:cs="Arial"/>
          <w:color w:val="auto"/>
          <w:szCs w:val="22"/>
          <w:lang w:eastAsia="it-IT"/>
        </w:rPr>
        <w:t>capogruppo</w:t>
      </w:r>
      <w:r w:rsidRPr="00B95911">
        <w:rPr>
          <w:rFonts w:eastAsia="Times New Roman" w:cstheme="minorHAnsi"/>
          <w:color w:val="auto"/>
          <w:szCs w:val="22"/>
          <w:lang w:eastAsia="it-IT"/>
        </w:rPr>
        <w:t xml:space="preserve"> con appositi atti ha comunicato agli organismi, alle aziende e alle società 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Pr="00B95911">
        <w:rPr>
          <w:rFonts w:eastAsia="Times New Roman" w:cstheme="minorHAnsi"/>
          <w:color w:val="auto"/>
          <w:szCs w:val="22"/>
          <w:lang w:eastAsia="it-IT"/>
        </w:rPr>
        <w:t>inclusione delle stesse nel perimetro di consolidamento, ha trasmesso a ciascuno di tali enti 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Pr="00B95911">
        <w:rPr>
          <w:rFonts w:eastAsia="Times New Roman" w:cstheme="minorHAnsi"/>
          <w:color w:val="auto"/>
          <w:szCs w:val="22"/>
          <w:lang w:eastAsia="it-IT"/>
        </w:rPr>
        <w:t>elenco degli enti compresi nel consolidato e ha preventivamente impartito le direttive necessarie al fine di rendere possibile la predisposizione del bilancio consolidato;</w:t>
      </w:r>
    </w:p>
    <w:p w14:paraId="339FCFEE" w14:textId="7E5EE025" w:rsidR="00B95911" w:rsidRPr="00B95911" w:rsidRDefault="00AF78D2" w:rsidP="003D1C2F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120" w:line="300" w:lineRule="auto"/>
        <w:ind w:left="284" w:hanging="284"/>
        <w:textAlignment w:val="baseline"/>
        <w:rPr>
          <w:rFonts w:eastAsia="Times New Roman" w:cstheme="minorHAnsi"/>
          <w:color w:val="auto"/>
          <w:szCs w:val="22"/>
          <w:lang w:eastAsia="it-IT"/>
        </w:rPr>
      </w:pPr>
      <w:r>
        <w:rPr>
          <w:rFonts w:eastAsia="Times New Roman" w:cstheme="minorHAnsi"/>
          <w:color w:val="auto"/>
          <w:szCs w:val="22"/>
          <w:lang w:eastAsia="it-IT"/>
        </w:rPr>
        <w:t xml:space="preserve">che 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>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 xml:space="preserve">Organo di revisione </w:t>
      </w:r>
      <w:r w:rsidR="0091207B">
        <w:rPr>
          <w:rFonts w:eastAsia="Times New Roman" w:cstheme="minorHAnsi"/>
          <w:color w:val="auto"/>
          <w:szCs w:val="22"/>
          <w:lang w:eastAsia="it-IT"/>
        </w:rPr>
        <w:t xml:space="preserve">ha 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>valuta</w:t>
      </w:r>
      <w:r w:rsidR="0091207B">
        <w:rPr>
          <w:rFonts w:eastAsia="Times New Roman" w:cstheme="minorHAnsi"/>
          <w:color w:val="auto"/>
          <w:szCs w:val="22"/>
          <w:lang w:eastAsia="it-IT"/>
        </w:rPr>
        <w:t>to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 xml:space="preserve"> tali direttive come </w:t>
      </w:r>
      <w:r w:rsidR="00B95911" w:rsidRPr="00B95911">
        <w:rPr>
          <w:rFonts w:eastAsia="Times New Roman" w:cstheme="minorHAnsi"/>
          <w:b/>
          <w:bCs/>
          <w:i/>
          <w:iCs/>
          <w:color w:val="auto"/>
          <w:szCs w:val="22"/>
          <w:lang w:eastAsia="it-IT"/>
        </w:rPr>
        <w:t>corrispondenti/non corrispondenti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 xml:space="preserve"> a norme, regolamenti e principi contabili </w:t>
      </w:r>
      <w:r w:rsidR="00B95911" w:rsidRPr="00B95911">
        <w:rPr>
          <w:rFonts w:ascii="Calibri" w:eastAsia="Times New Roman" w:hAnsi="Calibri" w:cs="Arial"/>
          <w:color w:val="00B0F0"/>
          <w:szCs w:val="22"/>
          <w:lang w:eastAsia="it-IT"/>
        </w:rPr>
        <w:t>(</w:t>
      </w:r>
      <w:r w:rsidR="00B95911" w:rsidRPr="00B95911">
        <w:rPr>
          <w:rFonts w:eastAsia="Times New Roman" w:cstheme="minorHAnsi"/>
          <w:i/>
          <w:iCs/>
          <w:color w:val="00B0F0"/>
          <w:szCs w:val="22"/>
          <w:lang w:eastAsia="it-IT"/>
        </w:rPr>
        <w:t>in caso di risposta negativa sintetizzare i rilievi formulati e gli eventuali chiarimenti forniti dall</w:t>
      </w:r>
      <w:r w:rsidR="0077411F">
        <w:rPr>
          <w:rFonts w:eastAsia="Times New Roman" w:cstheme="minorHAnsi"/>
          <w:i/>
          <w:iCs/>
          <w:color w:val="00B0F0"/>
          <w:szCs w:val="22"/>
          <w:lang w:eastAsia="it-IT"/>
        </w:rPr>
        <w:t>’</w:t>
      </w:r>
      <w:r w:rsidR="00F876B1">
        <w:rPr>
          <w:rFonts w:eastAsia="Times New Roman" w:cstheme="minorHAnsi"/>
          <w:i/>
          <w:iCs/>
          <w:color w:val="00B0F0"/>
          <w:szCs w:val="22"/>
          <w:lang w:eastAsia="it-IT"/>
        </w:rPr>
        <w:t>E</w:t>
      </w:r>
      <w:r w:rsidR="00B95911" w:rsidRPr="00B95911">
        <w:rPr>
          <w:rFonts w:eastAsia="Times New Roman" w:cstheme="minorHAnsi"/>
          <w:i/>
          <w:iCs/>
          <w:color w:val="00B0F0"/>
          <w:szCs w:val="22"/>
          <w:lang w:eastAsia="it-IT"/>
        </w:rPr>
        <w:t>nte</w:t>
      </w:r>
      <w:r w:rsidR="00B95911" w:rsidRPr="00B95911">
        <w:rPr>
          <w:rFonts w:ascii="Calibri" w:eastAsia="Times New Roman" w:hAnsi="Calibri" w:cs="Arial"/>
          <w:color w:val="00B0F0"/>
          <w:szCs w:val="22"/>
          <w:lang w:eastAsia="it-IT"/>
        </w:rPr>
        <w:t>)</w:t>
      </w:r>
      <w:r w:rsidR="00B95911" w:rsidRPr="00B95911">
        <w:rPr>
          <w:rFonts w:ascii="Calibri" w:eastAsia="Times New Roman" w:hAnsi="Calibri" w:cs="Arial"/>
          <w:color w:val="auto"/>
          <w:szCs w:val="22"/>
          <w:lang w:eastAsia="it-IT"/>
        </w:rPr>
        <w:t>;</w:t>
      </w:r>
    </w:p>
    <w:p w14:paraId="14F8B14F" w14:textId="7EC1E069" w:rsidR="00B95911" w:rsidRPr="00B95911" w:rsidRDefault="00AF78D2" w:rsidP="003D1C2F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120" w:line="300" w:lineRule="auto"/>
        <w:ind w:left="284" w:hanging="284"/>
        <w:textAlignment w:val="baseline"/>
        <w:rPr>
          <w:rFonts w:eastAsia="Times New Roman" w:cstheme="minorHAnsi"/>
          <w:color w:val="auto"/>
          <w:szCs w:val="22"/>
          <w:lang w:eastAsia="it-IT"/>
        </w:rPr>
      </w:pPr>
      <w:r>
        <w:rPr>
          <w:rFonts w:ascii="Calibri" w:eastAsia="Times New Roman" w:hAnsi="Calibri" w:cs="Arial"/>
          <w:color w:val="auto"/>
          <w:szCs w:val="22"/>
          <w:lang w:eastAsia="it-IT"/>
        </w:rPr>
        <w:t xml:space="preserve">che </w:t>
      </w:r>
      <w:r w:rsidR="00B95911" w:rsidRPr="00B95911">
        <w:rPr>
          <w:rFonts w:ascii="Calibri" w:eastAsia="Times New Roman" w:hAnsi="Calibri" w:cs="Arial"/>
          <w:color w:val="auto"/>
          <w:szCs w:val="22"/>
          <w:lang w:eastAsia="it-IT"/>
        </w:rPr>
        <w:t>in presenza di sub-holding, l</w:t>
      </w:r>
      <w:r w:rsidR="0077411F">
        <w:rPr>
          <w:rFonts w:ascii="Calibri" w:eastAsia="Times New Roman" w:hAnsi="Calibri" w:cs="Arial"/>
          <w:color w:val="auto"/>
          <w:szCs w:val="22"/>
          <w:lang w:eastAsia="it-IT"/>
        </w:rPr>
        <w:t>’</w:t>
      </w:r>
      <w:r w:rsidR="00B95911" w:rsidRPr="00B95911">
        <w:rPr>
          <w:rFonts w:ascii="Calibri" w:eastAsia="Times New Roman" w:hAnsi="Calibri" w:cs="Arial"/>
          <w:color w:val="auto"/>
          <w:szCs w:val="22"/>
          <w:lang w:eastAsia="it-IT"/>
        </w:rPr>
        <w:t>Ente capogruppo, nell</w:t>
      </w:r>
      <w:r w:rsidR="0077411F">
        <w:rPr>
          <w:rFonts w:ascii="Calibri" w:eastAsia="Times New Roman" w:hAnsi="Calibri" w:cs="Arial"/>
          <w:color w:val="auto"/>
          <w:szCs w:val="22"/>
          <w:lang w:eastAsia="it-IT"/>
        </w:rPr>
        <w:t>’</w:t>
      </w:r>
      <w:r w:rsidR="00B95911" w:rsidRPr="00B95911">
        <w:rPr>
          <w:rFonts w:ascii="Calibri" w:eastAsia="Times New Roman" w:hAnsi="Calibri" w:cs="Arial"/>
          <w:color w:val="auto"/>
          <w:szCs w:val="22"/>
          <w:lang w:eastAsia="it-IT"/>
        </w:rPr>
        <w:t xml:space="preserve">ambito della predisposizione del proprio consolidato, </w:t>
      </w:r>
      <w:r w:rsidR="00B95911" w:rsidRPr="00B95911">
        <w:rPr>
          <w:rFonts w:ascii="Calibri" w:eastAsia="Times New Roman" w:hAnsi="Calibri" w:cs="Arial"/>
          <w:b/>
          <w:bCs/>
          <w:i/>
          <w:iCs/>
          <w:color w:val="auto"/>
          <w:szCs w:val="22"/>
          <w:lang w:eastAsia="it-IT"/>
        </w:rPr>
        <w:t>ha fornito/non ha fornito</w:t>
      </w:r>
      <w:r w:rsidR="00B95911" w:rsidRPr="00B95911">
        <w:rPr>
          <w:rFonts w:ascii="Calibri" w:eastAsia="Times New Roman" w:hAnsi="Calibri" w:cs="Arial"/>
          <w:color w:val="auto"/>
          <w:szCs w:val="22"/>
          <w:lang w:eastAsia="it-IT"/>
        </w:rPr>
        <w:t xml:space="preserve"> indirizzi rispetto ai criteri di valutazione di bilancio delle proprie sub-holding;</w:t>
      </w:r>
    </w:p>
    <w:p w14:paraId="23B6E0FE" w14:textId="5E9BBBBC" w:rsidR="00B95911" w:rsidRPr="00B95911" w:rsidRDefault="00AF78D2" w:rsidP="003D1C2F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120" w:line="300" w:lineRule="auto"/>
        <w:ind w:left="284" w:hanging="284"/>
        <w:textAlignment w:val="baseline"/>
        <w:rPr>
          <w:rFonts w:eastAsia="Times New Roman" w:cstheme="minorHAnsi"/>
          <w:color w:val="auto"/>
          <w:szCs w:val="22"/>
          <w:lang w:eastAsia="it-IT"/>
        </w:rPr>
      </w:pPr>
      <w:r>
        <w:rPr>
          <w:rFonts w:ascii="Calibri" w:eastAsia="Times New Roman" w:hAnsi="Calibri" w:cs="Arial"/>
          <w:color w:val="auto"/>
          <w:szCs w:val="22"/>
          <w:lang w:eastAsia="it-IT"/>
        </w:rPr>
        <w:t xml:space="preserve">che </w:t>
      </w:r>
      <w:r w:rsidR="00B95911" w:rsidRPr="00B95911">
        <w:rPr>
          <w:rFonts w:ascii="Calibri" w:eastAsia="Times New Roman" w:hAnsi="Calibri" w:cs="Arial"/>
          <w:color w:val="auto"/>
          <w:szCs w:val="22"/>
          <w:lang w:eastAsia="it-IT"/>
        </w:rPr>
        <w:t>in presenza di sub-holding, l</w:t>
      </w:r>
      <w:r w:rsidR="0077411F">
        <w:rPr>
          <w:rFonts w:ascii="Calibri" w:eastAsia="Times New Roman" w:hAnsi="Calibri" w:cs="Arial"/>
          <w:color w:val="auto"/>
          <w:szCs w:val="22"/>
          <w:lang w:eastAsia="it-IT"/>
        </w:rPr>
        <w:t>’</w:t>
      </w:r>
      <w:r w:rsidR="00B95911" w:rsidRPr="00B95911">
        <w:rPr>
          <w:rFonts w:ascii="Calibri" w:eastAsia="Times New Roman" w:hAnsi="Calibri" w:cs="Arial"/>
          <w:color w:val="auto"/>
          <w:szCs w:val="22"/>
          <w:lang w:eastAsia="it-IT"/>
        </w:rPr>
        <w:t>Ente capogruppo, nell</w:t>
      </w:r>
      <w:r w:rsidR="0077411F">
        <w:rPr>
          <w:rFonts w:ascii="Calibri" w:eastAsia="Times New Roman" w:hAnsi="Calibri" w:cs="Arial"/>
          <w:color w:val="auto"/>
          <w:szCs w:val="22"/>
          <w:lang w:eastAsia="it-IT"/>
        </w:rPr>
        <w:t>’</w:t>
      </w:r>
      <w:r w:rsidR="00B95911" w:rsidRPr="00B95911">
        <w:rPr>
          <w:rFonts w:ascii="Calibri" w:eastAsia="Times New Roman" w:hAnsi="Calibri" w:cs="Arial"/>
          <w:color w:val="auto"/>
          <w:szCs w:val="22"/>
          <w:lang w:eastAsia="it-IT"/>
        </w:rPr>
        <w:t xml:space="preserve">ambito della predisposizione del proprio consolidato, </w:t>
      </w:r>
      <w:r w:rsidR="00B95911" w:rsidRPr="00B95911">
        <w:rPr>
          <w:rFonts w:ascii="Calibri" w:eastAsia="Times New Roman" w:hAnsi="Calibri" w:cs="Arial"/>
          <w:b/>
          <w:bCs/>
          <w:i/>
          <w:iCs/>
          <w:color w:val="auto"/>
          <w:szCs w:val="22"/>
          <w:lang w:eastAsia="it-IT"/>
        </w:rPr>
        <w:t>ha fornito/non ha fornito</w:t>
      </w:r>
      <w:r w:rsidR="00B95911" w:rsidRPr="00B95911">
        <w:rPr>
          <w:rFonts w:ascii="Calibri" w:eastAsia="Times New Roman" w:hAnsi="Calibri" w:cs="Arial"/>
          <w:color w:val="auto"/>
          <w:szCs w:val="22"/>
          <w:lang w:eastAsia="it-IT"/>
        </w:rPr>
        <w:t xml:space="preserve"> indirizzi rispetto alle modalità di consolidamento compatibili con la disciplina civilistica;</w:t>
      </w:r>
    </w:p>
    <w:p w14:paraId="39E23A14" w14:textId="57F10D50" w:rsidR="00B95911" w:rsidRPr="00B95911" w:rsidRDefault="00AF78D2" w:rsidP="003D1C2F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120" w:line="300" w:lineRule="auto"/>
        <w:ind w:left="284" w:hanging="284"/>
        <w:textAlignment w:val="baseline"/>
        <w:rPr>
          <w:rFonts w:eastAsia="Times New Roman" w:cstheme="minorHAnsi"/>
          <w:color w:val="auto"/>
          <w:szCs w:val="22"/>
          <w:lang w:eastAsia="it-IT"/>
        </w:rPr>
      </w:pPr>
      <w:r>
        <w:rPr>
          <w:rFonts w:ascii="Calibri" w:eastAsia="Times New Roman" w:hAnsi="Calibri" w:cs="Arial"/>
          <w:color w:val="auto"/>
          <w:szCs w:val="22"/>
          <w:lang w:eastAsia="it-IT"/>
        </w:rPr>
        <w:t xml:space="preserve">che </w:t>
      </w:r>
      <w:r w:rsidR="00B95911" w:rsidRPr="00B95911">
        <w:rPr>
          <w:rFonts w:ascii="Calibri" w:eastAsia="Times New Roman" w:hAnsi="Calibri" w:cs="Arial"/>
          <w:color w:val="auto"/>
          <w:szCs w:val="22"/>
          <w:lang w:eastAsia="it-IT"/>
        </w:rPr>
        <w:t>l</w:t>
      </w:r>
      <w:r w:rsidR="0077411F">
        <w:rPr>
          <w:rFonts w:ascii="Calibri" w:eastAsia="Times New Roman" w:hAnsi="Calibri" w:cs="Arial"/>
          <w:color w:val="auto"/>
          <w:szCs w:val="22"/>
          <w:lang w:eastAsia="it-IT"/>
        </w:rPr>
        <w:t>’</w:t>
      </w:r>
      <w:r w:rsidR="00B95911" w:rsidRPr="00B95911">
        <w:rPr>
          <w:rFonts w:ascii="Calibri" w:eastAsia="Times New Roman" w:hAnsi="Calibri" w:cs="Arial"/>
          <w:color w:val="auto"/>
          <w:szCs w:val="22"/>
          <w:lang w:eastAsia="it-IT"/>
        </w:rPr>
        <w:t xml:space="preserve">Ente capogruppo </w:t>
      </w:r>
      <w:r w:rsidR="00B95911" w:rsidRPr="00B95911">
        <w:rPr>
          <w:rFonts w:ascii="Calibri" w:eastAsia="Times New Roman" w:hAnsi="Calibri" w:cs="Arial"/>
          <w:b/>
          <w:bCs/>
          <w:i/>
          <w:iCs/>
          <w:color w:val="auto"/>
          <w:szCs w:val="22"/>
          <w:lang w:eastAsia="it-IT"/>
        </w:rPr>
        <w:t>ha ricevuto/non ha ricevuto</w:t>
      </w:r>
      <w:r w:rsidR="00B95911" w:rsidRPr="00B95911">
        <w:rPr>
          <w:rFonts w:ascii="Calibri" w:eastAsia="Times New Roman" w:hAnsi="Calibri" w:cs="Arial"/>
          <w:color w:val="auto"/>
          <w:szCs w:val="22"/>
          <w:lang w:eastAsia="it-IT"/>
        </w:rPr>
        <w:t xml:space="preserve"> la documentazione contabile da parte dei propri componenti del gruppo entro i termini </w:t>
      </w:r>
      <w:r w:rsidR="00BD2BB1">
        <w:rPr>
          <w:rFonts w:ascii="Calibri" w:eastAsia="Times New Roman" w:hAnsi="Calibri" w:cs="Arial"/>
          <w:color w:val="auto"/>
          <w:szCs w:val="22"/>
          <w:lang w:eastAsia="it-IT"/>
        </w:rPr>
        <w:t>previsti dal principio contabile 4/4</w:t>
      </w:r>
      <w:r w:rsidR="00B95911" w:rsidRPr="00B95911">
        <w:rPr>
          <w:rFonts w:eastAsiaTheme="minorHAnsi"/>
          <w:color w:val="auto"/>
          <w:szCs w:val="22"/>
        </w:rPr>
        <w:t xml:space="preserve"> </w:t>
      </w:r>
      <w:r w:rsidR="00B95911" w:rsidRPr="00B95911">
        <w:rPr>
          <w:rFonts w:eastAsia="Times New Roman" w:cstheme="minorHAnsi"/>
          <w:i/>
          <w:iCs/>
          <w:color w:val="00B0F0"/>
          <w:szCs w:val="22"/>
          <w:lang w:eastAsia="it-IT"/>
        </w:rPr>
        <w:t xml:space="preserve">(in caso di risposta </w:t>
      </w:r>
      <w:r w:rsidR="00B95911" w:rsidRPr="00B95911">
        <w:rPr>
          <w:rFonts w:eastAsia="Times New Roman" w:cstheme="minorHAnsi"/>
          <w:i/>
          <w:iCs/>
          <w:color w:val="00B0F0"/>
          <w:szCs w:val="22"/>
          <w:lang w:eastAsia="it-IT"/>
        </w:rPr>
        <w:lastRenderedPageBreak/>
        <w:t>negativa, indicare i motivi con riferimento a ciascun componente inadempiente)</w:t>
      </w:r>
      <w:r w:rsidR="00B95911" w:rsidRPr="00B95911">
        <w:rPr>
          <w:rFonts w:ascii="Calibri" w:eastAsia="Times New Roman" w:hAnsi="Calibri" w:cs="Arial"/>
          <w:i/>
          <w:iCs/>
          <w:color w:val="auto"/>
          <w:szCs w:val="22"/>
          <w:lang w:eastAsia="it-IT"/>
        </w:rPr>
        <w:t>;</w:t>
      </w:r>
    </w:p>
    <w:p w14:paraId="36DAE7E2" w14:textId="1B35AA0C" w:rsidR="00B95911" w:rsidRPr="00B95911" w:rsidRDefault="00AF78D2" w:rsidP="003D1C2F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120" w:line="300" w:lineRule="auto"/>
        <w:ind w:left="284" w:hanging="284"/>
        <w:textAlignment w:val="baseline"/>
        <w:rPr>
          <w:rFonts w:eastAsia="Times New Roman" w:cstheme="minorHAnsi"/>
          <w:color w:val="auto"/>
          <w:szCs w:val="22"/>
          <w:lang w:eastAsia="it-IT"/>
        </w:rPr>
      </w:pPr>
      <w:r>
        <w:rPr>
          <w:rFonts w:eastAsia="Times New Roman" w:cstheme="minorHAnsi"/>
          <w:color w:val="auto"/>
          <w:szCs w:val="22"/>
          <w:lang w:eastAsia="it-IT"/>
        </w:rPr>
        <w:t xml:space="preserve">che 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>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>Organo di Revisione ha preso in esame la documentazione, le carte di lavoro, i prospetti afferenti al bilancio consolidato dell</w:t>
      </w:r>
      <w:r w:rsidR="0077411F">
        <w:rPr>
          <w:rFonts w:eastAsia="Times New Roman" w:cstheme="minorHAnsi"/>
          <w:color w:val="auto"/>
          <w:szCs w:val="22"/>
          <w:lang w:eastAsia="it-IT"/>
        </w:rPr>
        <w:t>’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>Ente e</w:t>
      </w:r>
      <w:r w:rsidR="00B95911" w:rsidRPr="00B95911">
        <w:rPr>
          <w:rFonts w:ascii="Calibri" w:eastAsia="Times New Roman" w:hAnsi="Calibri" w:cs="Arial"/>
          <w:color w:val="auto"/>
          <w:szCs w:val="22"/>
          <w:lang w:eastAsia="it-IT"/>
        </w:rPr>
        <w:t xml:space="preserve"> nei paragrafi che seguono</w:t>
      </w:r>
      <w:r w:rsidR="00B95911" w:rsidRPr="00B95911">
        <w:rPr>
          <w:rFonts w:eastAsia="Times New Roman" w:cstheme="minorHAnsi"/>
          <w:color w:val="auto"/>
          <w:szCs w:val="22"/>
          <w:lang w:eastAsia="it-IT"/>
        </w:rPr>
        <w:t>;</w:t>
      </w:r>
      <w:r w:rsidR="00B95911" w:rsidRPr="00B95911">
        <w:rPr>
          <w:rFonts w:eastAsia="Times New Roman" w:cstheme="minorHAnsi"/>
          <w:color w:val="auto"/>
          <w:szCs w:val="22"/>
          <w:vertAlign w:val="superscript"/>
          <w:lang w:eastAsia="it-IT"/>
        </w:rPr>
        <w:footnoteReference w:id="2"/>
      </w:r>
    </w:p>
    <w:p w14:paraId="719B4AC6" w14:textId="479EE302" w:rsidR="00B95911" w:rsidRPr="00B95911" w:rsidRDefault="00B95911" w:rsidP="003D1C2F">
      <w:pPr>
        <w:spacing w:after="0" w:line="300" w:lineRule="auto"/>
        <w:jc w:val="center"/>
        <w:rPr>
          <w:rFonts w:ascii="Calibri" w:eastAsia="Times New Roman" w:hAnsi="Calibri" w:cs="Arial"/>
          <w:b/>
          <w:color w:val="auto"/>
          <w:szCs w:val="22"/>
          <w:lang w:eastAsia="it-IT"/>
        </w:rPr>
      </w:pPr>
      <w:r w:rsidRPr="00B95911">
        <w:rPr>
          <w:rFonts w:ascii="Calibri" w:eastAsia="Times New Roman" w:hAnsi="Calibri" w:cs="Arial"/>
          <w:b/>
          <w:color w:val="auto"/>
          <w:szCs w:val="22"/>
          <w:lang w:eastAsia="it-IT"/>
        </w:rPr>
        <w:t>PRESENTA</w:t>
      </w:r>
      <w:r w:rsidR="00F876B1">
        <w:rPr>
          <w:rFonts w:ascii="Calibri" w:eastAsia="Times New Roman" w:hAnsi="Calibri" w:cs="Arial"/>
          <w:b/>
          <w:color w:val="auto"/>
          <w:szCs w:val="22"/>
          <w:lang w:eastAsia="it-IT"/>
        </w:rPr>
        <w:t>NO/PRESENTA</w:t>
      </w:r>
    </w:p>
    <w:p w14:paraId="6D907268" w14:textId="77777777" w:rsidR="00B95911" w:rsidRPr="00B95911" w:rsidRDefault="00B95911" w:rsidP="003D1C2F">
      <w:pPr>
        <w:spacing w:after="0" w:line="300" w:lineRule="auto"/>
        <w:jc w:val="center"/>
        <w:rPr>
          <w:rFonts w:ascii="Calibri" w:eastAsia="Times New Roman" w:hAnsi="Calibri" w:cs="Arial"/>
          <w:b/>
          <w:color w:val="auto"/>
          <w:szCs w:val="22"/>
          <w:lang w:eastAsia="it-IT"/>
        </w:rPr>
      </w:pPr>
    </w:p>
    <w:p w14:paraId="5981EFF3" w14:textId="1D0B8313" w:rsidR="00B95911" w:rsidRPr="00B95911" w:rsidRDefault="00B95911" w:rsidP="003D1C2F">
      <w:pPr>
        <w:spacing w:after="0" w:line="300" w:lineRule="auto"/>
        <w:rPr>
          <w:rFonts w:ascii="Calibri" w:eastAsia="Times New Roman" w:hAnsi="Calibri" w:cs="Arial"/>
          <w:color w:val="auto"/>
          <w:szCs w:val="22"/>
          <w:lang w:eastAsia="it-IT"/>
        </w:rPr>
      </w:pPr>
      <w:r w:rsidRPr="00B95911">
        <w:rPr>
          <w:rFonts w:ascii="Calibri" w:eastAsia="Times New Roman" w:hAnsi="Calibri" w:cs="Arial"/>
          <w:color w:val="auto"/>
          <w:szCs w:val="22"/>
          <w:lang w:eastAsia="it-IT"/>
        </w:rPr>
        <w:t>i risultati dell</w:t>
      </w:r>
      <w:r w:rsidR="0077411F">
        <w:rPr>
          <w:rFonts w:ascii="Calibri" w:eastAsia="Times New Roman" w:hAnsi="Calibri" w:cs="Arial"/>
          <w:color w:val="auto"/>
          <w:szCs w:val="22"/>
          <w:lang w:eastAsia="it-IT"/>
        </w:rPr>
        <w:t>’</w:t>
      </w:r>
      <w:r w:rsidRPr="00B95911">
        <w:rPr>
          <w:rFonts w:ascii="Calibri" w:eastAsia="Times New Roman" w:hAnsi="Calibri" w:cs="Arial"/>
          <w:color w:val="auto"/>
          <w:szCs w:val="22"/>
          <w:lang w:eastAsia="it-IT"/>
        </w:rPr>
        <w:t>analisi e le considerazioni sul Bilancio Consolidato dell</w:t>
      </w:r>
      <w:r w:rsidR="0077411F">
        <w:rPr>
          <w:rFonts w:ascii="Calibri" w:eastAsia="Times New Roman" w:hAnsi="Calibri" w:cs="Arial"/>
          <w:color w:val="auto"/>
          <w:szCs w:val="22"/>
          <w:lang w:eastAsia="it-IT"/>
        </w:rPr>
        <w:t>’</w:t>
      </w:r>
      <w:r w:rsidRPr="00B95911">
        <w:rPr>
          <w:rFonts w:ascii="Calibri" w:eastAsia="Times New Roman" w:hAnsi="Calibri" w:cs="Arial"/>
          <w:color w:val="auto"/>
          <w:szCs w:val="22"/>
          <w:lang w:eastAsia="it-IT"/>
        </w:rPr>
        <w:t>esercizio 202</w:t>
      </w:r>
      <w:r w:rsidR="00D744CE">
        <w:rPr>
          <w:rFonts w:ascii="Calibri" w:eastAsia="Times New Roman" w:hAnsi="Calibri" w:cs="Arial"/>
          <w:color w:val="auto"/>
          <w:szCs w:val="22"/>
          <w:lang w:eastAsia="it-IT"/>
        </w:rPr>
        <w:t>5</w:t>
      </w:r>
      <w:r w:rsidRPr="00B95911">
        <w:rPr>
          <w:rFonts w:ascii="Calibri" w:eastAsia="Times New Roman" w:hAnsi="Calibri" w:cs="Arial"/>
          <w:color w:val="auto"/>
          <w:szCs w:val="22"/>
          <w:lang w:eastAsia="it-IT"/>
        </w:rPr>
        <w:t xml:space="preserve"> dell</w:t>
      </w:r>
      <w:r w:rsidR="0077411F">
        <w:rPr>
          <w:rFonts w:ascii="Calibri" w:eastAsia="Times New Roman" w:hAnsi="Calibri" w:cs="Arial"/>
          <w:color w:val="auto"/>
          <w:szCs w:val="22"/>
          <w:lang w:eastAsia="it-IT"/>
        </w:rPr>
        <w:t>’</w:t>
      </w:r>
      <w:r w:rsidRPr="00B95911">
        <w:rPr>
          <w:rFonts w:ascii="Calibri" w:eastAsia="Times New Roman" w:hAnsi="Calibri" w:cs="Arial"/>
          <w:color w:val="auto"/>
          <w:szCs w:val="22"/>
          <w:lang w:eastAsia="it-IT"/>
        </w:rPr>
        <w:t>Ente _____________________________________________</w:t>
      </w:r>
    </w:p>
    <w:p w14:paraId="39DC23E3" w14:textId="60B1A282" w:rsidR="00B95911" w:rsidRDefault="00B95911" w:rsidP="003D1C2F">
      <w:pPr>
        <w:pStyle w:val="Titolo1"/>
        <w:numPr>
          <w:ilvl w:val="0"/>
          <w:numId w:val="15"/>
        </w:numPr>
        <w:spacing w:line="300" w:lineRule="auto"/>
      </w:pPr>
      <w:bookmarkStart w:id="4" w:name="_Toc235440602"/>
      <w:r w:rsidRPr="00B95911">
        <w:t xml:space="preserve">Rettifiche di </w:t>
      </w:r>
      <w:proofErr w:type="spellStart"/>
      <w:r w:rsidRPr="00B95911">
        <w:t>pre</w:t>
      </w:r>
      <w:proofErr w:type="spellEnd"/>
      <w:r w:rsidR="0066184B">
        <w:t>-</w:t>
      </w:r>
      <w:r w:rsidRPr="00B95911">
        <w:t>consolidamento ed elisioni delle operazioni infragruppo</w:t>
      </w:r>
      <w:bookmarkEnd w:id="4"/>
    </w:p>
    <w:p w14:paraId="6A62CF68" w14:textId="33BB15FE" w:rsidR="00EF1A02" w:rsidRPr="00591DE1" w:rsidRDefault="00EF1A02" w:rsidP="003D1C2F">
      <w:pPr>
        <w:spacing w:after="60" w:line="300" w:lineRule="auto"/>
        <w:rPr>
          <w:color w:val="262626" w:themeColor="text1" w:themeTint="D9"/>
        </w:rPr>
      </w:pPr>
      <w:r w:rsidRPr="00591DE1">
        <w:rPr>
          <w:color w:val="262626" w:themeColor="text1" w:themeTint="D9"/>
        </w:rPr>
        <w:t>Nell</w:t>
      </w:r>
      <w:r w:rsidR="0077411F" w:rsidRPr="00591DE1">
        <w:rPr>
          <w:color w:val="262626" w:themeColor="text1" w:themeTint="D9"/>
        </w:rPr>
        <w:t>’</w:t>
      </w:r>
      <w:r w:rsidRPr="00591DE1">
        <w:rPr>
          <w:color w:val="262626" w:themeColor="text1" w:themeTint="D9"/>
        </w:rPr>
        <w:t>ambito delle attività di controllo, l</w:t>
      </w:r>
      <w:r w:rsidR="0077411F" w:rsidRPr="00591DE1">
        <w:rPr>
          <w:color w:val="262626" w:themeColor="text1" w:themeTint="D9"/>
        </w:rPr>
        <w:t>’</w:t>
      </w:r>
      <w:r w:rsidRPr="00591DE1">
        <w:rPr>
          <w:color w:val="262626" w:themeColor="text1" w:themeTint="D9"/>
        </w:rPr>
        <w:t>Organo di revisione ha verificato che:</w:t>
      </w:r>
    </w:p>
    <w:p w14:paraId="6BBBB3A0" w14:textId="77777777" w:rsidR="00EF1A02" w:rsidRPr="00EC2BEE" w:rsidRDefault="00EF1A02" w:rsidP="003D1C2F">
      <w:pPr>
        <w:numPr>
          <w:ilvl w:val="0"/>
          <w:numId w:val="22"/>
        </w:numPr>
        <w:spacing w:before="60" w:after="60" w:line="300" w:lineRule="auto"/>
        <w:ind w:left="426" w:hanging="284"/>
        <w:rPr>
          <w:rFonts w:eastAsia="Times New Roman" w:cstheme="minorHAnsi"/>
          <w:b/>
          <w:i/>
          <w:iCs/>
          <w:sz w:val="32"/>
          <w:szCs w:val="32"/>
          <w:lang w:eastAsia="it-IT"/>
        </w:rPr>
      </w:pPr>
      <w:r w:rsidRPr="00591DE1">
        <w:rPr>
          <w:b/>
          <w:bCs/>
          <w:i/>
          <w:iCs/>
          <w:color w:val="262626" w:themeColor="text1" w:themeTint="D9"/>
        </w:rPr>
        <w:t>sono state/non sono state</w:t>
      </w:r>
      <w:r w:rsidRPr="00591DE1">
        <w:rPr>
          <w:color w:val="262626" w:themeColor="text1" w:themeTint="D9"/>
        </w:rPr>
        <w:t xml:space="preserve"> contabilizzate le rettifiche di </w:t>
      </w:r>
      <w:proofErr w:type="spellStart"/>
      <w:r w:rsidRPr="00591DE1">
        <w:rPr>
          <w:color w:val="262626" w:themeColor="text1" w:themeTint="D9"/>
        </w:rPr>
        <w:t>pre</w:t>
      </w:r>
      <w:proofErr w:type="spellEnd"/>
      <w:r w:rsidRPr="00591DE1">
        <w:rPr>
          <w:color w:val="262626" w:themeColor="text1" w:themeTint="D9"/>
        </w:rPr>
        <w:t xml:space="preserve">-consolidamento indispensabili a rendere uniformi i bilanci da consolidare </w:t>
      </w:r>
      <w:r w:rsidRPr="001D49F5">
        <w:rPr>
          <w:color w:val="00B0F0"/>
        </w:rPr>
        <w:t>(</w:t>
      </w:r>
      <w:r w:rsidRPr="001D49F5">
        <w:rPr>
          <w:i/>
          <w:iCs/>
          <w:color w:val="00B0F0"/>
        </w:rPr>
        <w:t xml:space="preserve">in caso di risposta affermativa specificare le motivazioni che hanno reso necessaria la contabilizzazione di rettifiche di </w:t>
      </w:r>
      <w:proofErr w:type="spellStart"/>
      <w:r w:rsidRPr="001D49F5">
        <w:rPr>
          <w:i/>
          <w:iCs/>
          <w:color w:val="00B0F0"/>
        </w:rPr>
        <w:t>pre</w:t>
      </w:r>
      <w:proofErr w:type="spellEnd"/>
      <w:r w:rsidRPr="001D49F5">
        <w:rPr>
          <w:i/>
          <w:iCs/>
          <w:color w:val="00B0F0"/>
        </w:rPr>
        <w:t>-consolidamento e la loro origine)</w:t>
      </w:r>
      <w:r>
        <w:rPr>
          <w:i/>
          <w:iCs/>
        </w:rPr>
        <w:t>;</w:t>
      </w:r>
    </w:p>
    <w:p w14:paraId="1AE70214" w14:textId="2F6A0567" w:rsidR="00EF1A02" w:rsidRPr="00591DE1" w:rsidRDefault="00EF1A02" w:rsidP="003D1C2F">
      <w:pPr>
        <w:numPr>
          <w:ilvl w:val="0"/>
          <w:numId w:val="22"/>
        </w:numPr>
        <w:spacing w:before="60" w:after="60" w:line="300" w:lineRule="auto"/>
        <w:ind w:left="426" w:hanging="284"/>
        <w:rPr>
          <w:rFonts w:eastAsia="Times New Roman" w:cstheme="minorHAnsi"/>
          <w:b/>
          <w:i/>
          <w:iCs/>
          <w:color w:val="262626" w:themeColor="text1" w:themeTint="D9"/>
          <w:sz w:val="32"/>
          <w:szCs w:val="32"/>
          <w:lang w:eastAsia="it-IT"/>
        </w:rPr>
      </w:pPr>
      <w:r w:rsidRPr="00591DE1">
        <w:rPr>
          <w:color w:val="262626" w:themeColor="text1" w:themeTint="D9"/>
        </w:rPr>
        <w:t>in caso di rettifiche effettuate direttamente dall</w:t>
      </w:r>
      <w:r w:rsidR="0077411F" w:rsidRPr="00591DE1">
        <w:rPr>
          <w:color w:val="262626" w:themeColor="text1" w:themeTint="D9"/>
        </w:rPr>
        <w:t>’</w:t>
      </w:r>
      <w:r w:rsidRPr="00591DE1">
        <w:rPr>
          <w:color w:val="262626" w:themeColor="text1" w:themeTint="D9"/>
        </w:rPr>
        <w:t>Ente capogruppo, dovute al mancato rispetto delle direttive di consolidamento impartite dall</w:t>
      </w:r>
      <w:r w:rsidR="0077411F" w:rsidRPr="00591DE1">
        <w:rPr>
          <w:color w:val="262626" w:themeColor="text1" w:themeTint="D9"/>
        </w:rPr>
        <w:t>’</w:t>
      </w:r>
      <w:r w:rsidRPr="00591DE1">
        <w:rPr>
          <w:color w:val="262626" w:themeColor="text1" w:themeTint="D9"/>
        </w:rPr>
        <w:t xml:space="preserve">Ente stesso, </w:t>
      </w:r>
      <w:r w:rsidRPr="00591DE1">
        <w:rPr>
          <w:b/>
          <w:bCs/>
          <w:i/>
          <w:iCs/>
          <w:color w:val="262626" w:themeColor="text1" w:themeTint="D9"/>
        </w:rPr>
        <w:t>sono stati riportati/non sono stati riportati</w:t>
      </w:r>
      <w:r w:rsidRPr="00591DE1">
        <w:rPr>
          <w:b/>
          <w:bCs/>
          <w:color w:val="262626" w:themeColor="text1" w:themeTint="D9"/>
        </w:rPr>
        <w:t xml:space="preserve"> </w:t>
      </w:r>
      <w:r w:rsidRPr="00591DE1">
        <w:rPr>
          <w:color w:val="262626" w:themeColor="text1" w:themeTint="D9"/>
        </w:rPr>
        <w:t>in nota integrativa i componenti del gruppo che hanno disatteso le Direttive;</w:t>
      </w:r>
    </w:p>
    <w:p w14:paraId="2B4783F9" w14:textId="1CA6E027" w:rsidR="00EF1A02" w:rsidRPr="00591DE1" w:rsidRDefault="00EF1A02" w:rsidP="003D1C2F">
      <w:pPr>
        <w:numPr>
          <w:ilvl w:val="0"/>
          <w:numId w:val="22"/>
        </w:numPr>
        <w:spacing w:before="60" w:after="60" w:line="300" w:lineRule="auto"/>
        <w:ind w:left="426" w:hanging="284"/>
        <w:rPr>
          <w:rFonts w:eastAsia="Times New Roman" w:cstheme="minorHAnsi"/>
          <w:b/>
          <w:i/>
          <w:iCs/>
          <w:color w:val="262626" w:themeColor="text1" w:themeTint="D9"/>
          <w:sz w:val="32"/>
          <w:szCs w:val="32"/>
          <w:lang w:eastAsia="it-IT"/>
        </w:rPr>
      </w:pPr>
      <w:r w:rsidRPr="00D744CE">
        <w:rPr>
          <w:color w:val="262626" w:themeColor="text1" w:themeTint="D9"/>
        </w:rPr>
        <w:t xml:space="preserve">in </w:t>
      </w:r>
      <w:r w:rsidRPr="00591DE1">
        <w:rPr>
          <w:color w:val="262626" w:themeColor="text1" w:themeTint="D9"/>
        </w:rPr>
        <w:t>caso di rettifiche effettuate direttamente dall</w:t>
      </w:r>
      <w:r w:rsidR="0077411F" w:rsidRPr="00591DE1">
        <w:rPr>
          <w:color w:val="262626" w:themeColor="text1" w:themeTint="D9"/>
        </w:rPr>
        <w:t>’</w:t>
      </w:r>
      <w:r w:rsidRPr="00591DE1">
        <w:rPr>
          <w:color w:val="262626" w:themeColor="text1" w:themeTint="D9"/>
        </w:rPr>
        <w:t>Ente capogruppo, dovute al mancato rispetto delle direttive di consolidamento impartite dall</w:t>
      </w:r>
      <w:r w:rsidR="0077411F" w:rsidRPr="00591DE1">
        <w:rPr>
          <w:color w:val="262626" w:themeColor="text1" w:themeTint="D9"/>
        </w:rPr>
        <w:t>’</w:t>
      </w:r>
      <w:r w:rsidRPr="00591DE1">
        <w:rPr>
          <w:color w:val="262626" w:themeColor="text1" w:themeTint="D9"/>
        </w:rPr>
        <w:t xml:space="preserve">Ente stesso, </w:t>
      </w:r>
      <w:r w:rsidRPr="00591DE1">
        <w:rPr>
          <w:b/>
          <w:bCs/>
          <w:i/>
          <w:iCs/>
          <w:color w:val="262626" w:themeColor="text1" w:themeTint="D9"/>
        </w:rPr>
        <w:t>sono state riportate/non sono state riportate</w:t>
      </w:r>
      <w:r w:rsidRPr="00591DE1">
        <w:rPr>
          <w:color w:val="262626" w:themeColor="text1" w:themeTint="D9"/>
        </w:rPr>
        <w:t xml:space="preserve"> in nota integrativa le procedure e le ipotesi di lavoro adottate per l</w:t>
      </w:r>
      <w:r w:rsidR="0077411F" w:rsidRPr="00591DE1">
        <w:rPr>
          <w:color w:val="262626" w:themeColor="text1" w:themeTint="D9"/>
        </w:rPr>
        <w:t>’</w:t>
      </w:r>
      <w:r w:rsidRPr="00591DE1">
        <w:rPr>
          <w:color w:val="262626" w:themeColor="text1" w:themeTint="D9"/>
        </w:rPr>
        <w:t>elaborazione del bilancio consolidato;</w:t>
      </w:r>
    </w:p>
    <w:p w14:paraId="0289EA3F" w14:textId="465C7A65" w:rsidR="00EF1A02" w:rsidRPr="00591DE1" w:rsidRDefault="00EF1A02" w:rsidP="003D1C2F">
      <w:pPr>
        <w:numPr>
          <w:ilvl w:val="0"/>
          <w:numId w:val="22"/>
        </w:numPr>
        <w:spacing w:before="60" w:after="60" w:line="300" w:lineRule="auto"/>
        <w:ind w:left="426" w:hanging="284"/>
        <w:rPr>
          <w:color w:val="262626" w:themeColor="text1" w:themeTint="D9"/>
        </w:rPr>
      </w:pPr>
      <w:r w:rsidRPr="00591DE1">
        <w:rPr>
          <w:color w:val="262626" w:themeColor="text1" w:themeTint="D9"/>
        </w:rPr>
        <w:t xml:space="preserve">tra le operazioni infragruppo elise </w:t>
      </w:r>
      <w:r w:rsidRPr="00591DE1">
        <w:rPr>
          <w:b/>
          <w:bCs/>
          <w:i/>
          <w:iCs/>
          <w:color w:val="262626" w:themeColor="text1" w:themeTint="D9"/>
        </w:rPr>
        <w:t>risultano/non risultano</w:t>
      </w:r>
      <w:r w:rsidRPr="00591DE1">
        <w:rPr>
          <w:color w:val="262626" w:themeColor="text1" w:themeTint="D9"/>
        </w:rPr>
        <w:t xml:space="preserve"> anche quelle riferibili ad operazioni nascenti da attività legate alla realizzazione del PNRR/PNC</w:t>
      </w:r>
      <w:r w:rsidR="00364775" w:rsidRPr="00591DE1">
        <w:rPr>
          <w:color w:val="262626" w:themeColor="text1" w:themeTint="D9"/>
        </w:rPr>
        <w:t>.</w:t>
      </w:r>
      <w:r w:rsidRPr="00591DE1">
        <w:rPr>
          <w:color w:val="262626" w:themeColor="text1" w:themeTint="D9"/>
        </w:rPr>
        <w:t xml:space="preserve"> </w:t>
      </w:r>
    </w:p>
    <w:p w14:paraId="5A6BC4BA" w14:textId="3628F0FD" w:rsidR="00EF1A02" w:rsidRDefault="00EF1A02" w:rsidP="003D1C2F">
      <w:pPr>
        <w:pStyle w:val="Titolo1"/>
        <w:numPr>
          <w:ilvl w:val="0"/>
          <w:numId w:val="15"/>
        </w:numPr>
        <w:spacing w:line="300" w:lineRule="auto"/>
      </w:pPr>
      <w:bookmarkStart w:id="5" w:name="_Toc235440603"/>
      <w:r>
        <w:t>Verifiche dei saldi reciproci tra i componenti del gruppo</w:t>
      </w:r>
      <w:bookmarkEnd w:id="5"/>
    </w:p>
    <w:p w14:paraId="2D06DAA3" w14:textId="6734D958" w:rsidR="00EF1A02" w:rsidRPr="00591DE1" w:rsidRDefault="00EF1A02" w:rsidP="003D1C2F">
      <w:pPr>
        <w:spacing w:before="120" w:after="120" w:line="300" w:lineRule="auto"/>
        <w:rPr>
          <w:rFonts w:eastAsiaTheme="minorHAnsi"/>
          <w:color w:val="262626" w:themeColor="text1" w:themeTint="D9"/>
          <w:szCs w:val="22"/>
        </w:rPr>
      </w:pPr>
      <w:r w:rsidRPr="00591DE1">
        <w:rPr>
          <w:rFonts w:eastAsiaTheme="minorHAnsi"/>
          <w:color w:val="262626" w:themeColor="text1" w:themeTint="D9"/>
          <w:szCs w:val="22"/>
        </w:rPr>
        <w:t>L</w:t>
      </w:r>
      <w:r w:rsidR="0077411F" w:rsidRPr="00591DE1">
        <w:rPr>
          <w:rFonts w:eastAsiaTheme="minorHAnsi"/>
          <w:color w:val="262626" w:themeColor="text1" w:themeTint="D9"/>
          <w:szCs w:val="22"/>
        </w:rPr>
        <w:t>’</w:t>
      </w:r>
      <w:r w:rsidRPr="00591DE1">
        <w:rPr>
          <w:rFonts w:eastAsiaTheme="minorHAnsi"/>
          <w:color w:val="262626" w:themeColor="text1" w:themeTint="D9"/>
          <w:szCs w:val="22"/>
        </w:rPr>
        <w:t>Organo di Revisione dell</w:t>
      </w:r>
      <w:r w:rsidR="0077411F" w:rsidRPr="00591DE1">
        <w:rPr>
          <w:rFonts w:eastAsiaTheme="minorHAnsi"/>
          <w:color w:val="262626" w:themeColor="text1" w:themeTint="D9"/>
          <w:szCs w:val="22"/>
        </w:rPr>
        <w:t>’</w:t>
      </w:r>
      <w:r w:rsidRPr="00591DE1">
        <w:rPr>
          <w:rFonts w:eastAsiaTheme="minorHAnsi"/>
          <w:color w:val="262626" w:themeColor="text1" w:themeTint="D9"/>
          <w:szCs w:val="22"/>
        </w:rPr>
        <w:t xml:space="preserve">Ente e gli organi di controllo dei rispettivi componenti del GAP e del perimetro di consolidamento, </w:t>
      </w:r>
      <w:r w:rsidRPr="00591DE1">
        <w:rPr>
          <w:rFonts w:eastAsiaTheme="minorHAnsi"/>
          <w:b/>
          <w:bCs/>
          <w:i/>
          <w:iCs/>
          <w:color w:val="262626" w:themeColor="text1" w:themeTint="D9"/>
          <w:szCs w:val="22"/>
        </w:rPr>
        <w:t>hanno</w:t>
      </w:r>
      <w:r w:rsidR="0091207B" w:rsidRPr="00591DE1">
        <w:rPr>
          <w:rFonts w:eastAsiaTheme="minorHAnsi"/>
          <w:b/>
          <w:bCs/>
          <w:i/>
          <w:iCs/>
          <w:color w:val="262626" w:themeColor="text1" w:themeTint="D9"/>
          <w:szCs w:val="22"/>
        </w:rPr>
        <w:t>/non hanno</w:t>
      </w:r>
      <w:r w:rsidRPr="00591DE1">
        <w:rPr>
          <w:rFonts w:eastAsiaTheme="minorHAnsi"/>
          <w:b/>
          <w:bCs/>
          <w:i/>
          <w:iCs/>
          <w:color w:val="262626" w:themeColor="text1" w:themeTint="D9"/>
          <w:szCs w:val="22"/>
        </w:rPr>
        <w:t xml:space="preserve"> asseverato</w:t>
      </w:r>
      <w:r w:rsidRPr="00591DE1">
        <w:rPr>
          <w:rFonts w:eastAsiaTheme="minorHAnsi"/>
          <w:color w:val="262626" w:themeColor="text1" w:themeTint="D9"/>
          <w:szCs w:val="22"/>
        </w:rPr>
        <w:t xml:space="preserve"> i crediti e i debiti reciproci di cui all</w:t>
      </w:r>
      <w:r w:rsidR="0077411F" w:rsidRPr="00591DE1">
        <w:rPr>
          <w:rFonts w:eastAsiaTheme="minorHAnsi"/>
          <w:color w:val="262626" w:themeColor="text1" w:themeTint="D9"/>
          <w:szCs w:val="22"/>
        </w:rPr>
        <w:t>’</w:t>
      </w:r>
      <w:r w:rsidRPr="00591DE1">
        <w:rPr>
          <w:rFonts w:eastAsiaTheme="minorHAnsi"/>
          <w:color w:val="262626" w:themeColor="text1" w:themeTint="D9"/>
          <w:szCs w:val="22"/>
        </w:rPr>
        <w:t>art.11, co</w:t>
      </w:r>
      <w:r w:rsidR="001C50D3" w:rsidRPr="00591DE1">
        <w:rPr>
          <w:rFonts w:eastAsiaTheme="minorHAnsi"/>
          <w:color w:val="262626" w:themeColor="text1" w:themeTint="D9"/>
          <w:szCs w:val="22"/>
        </w:rPr>
        <w:t>mma</w:t>
      </w:r>
      <w:r w:rsidRPr="00591DE1">
        <w:rPr>
          <w:rFonts w:eastAsiaTheme="minorHAnsi"/>
          <w:color w:val="262626" w:themeColor="text1" w:themeTint="D9"/>
          <w:szCs w:val="22"/>
        </w:rPr>
        <w:t xml:space="preserve"> 6, lett. j), del </w:t>
      </w:r>
      <w:r w:rsidR="001C50D3" w:rsidRPr="00591DE1">
        <w:rPr>
          <w:rFonts w:eastAsiaTheme="minorHAnsi"/>
          <w:color w:val="262626" w:themeColor="text1" w:themeTint="D9"/>
          <w:szCs w:val="22"/>
        </w:rPr>
        <w:t>d</w:t>
      </w:r>
      <w:r w:rsidR="00396869" w:rsidRPr="00591DE1">
        <w:rPr>
          <w:rFonts w:eastAsiaTheme="minorHAnsi"/>
          <w:color w:val="262626" w:themeColor="text1" w:themeTint="D9"/>
          <w:szCs w:val="22"/>
        </w:rPr>
        <w:t>.lgs.</w:t>
      </w:r>
      <w:r w:rsidRPr="00591DE1">
        <w:rPr>
          <w:rFonts w:eastAsiaTheme="minorHAnsi"/>
          <w:color w:val="262626" w:themeColor="text1" w:themeTint="D9"/>
          <w:szCs w:val="22"/>
        </w:rPr>
        <w:t xml:space="preserve"> n. 118/2011 in sede di chiusura del Rendiconto 202</w:t>
      </w:r>
      <w:r w:rsidR="003623EA">
        <w:rPr>
          <w:rFonts w:eastAsiaTheme="minorHAnsi"/>
          <w:color w:val="262626" w:themeColor="text1" w:themeTint="D9"/>
          <w:szCs w:val="22"/>
        </w:rPr>
        <w:t>5</w:t>
      </w:r>
      <w:r w:rsidRPr="00591DE1">
        <w:rPr>
          <w:rFonts w:eastAsiaTheme="minorHAnsi"/>
          <w:color w:val="262626" w:themeColor="text1" w:themeTint="D9"/>
          <w:szCs w:val="22"/>
        </w:rPr>
        <w:t xml:space="preserve"> (Deliberazione Sezione delle autonomie n. 2/2016).</w:t>
      </w:r>
    </w:p>
    <w:p w14:paraId="7AFE718F" w14:textId="0BF10BB8" w:rsidR="00EF1A02" w:rsidRPr="00591DE1" w:rsidRDefault="00EF1A02" w:rsidP="003D1C2F">
      <w:pPr>
        <w:spacing w:before="120" w:after="120" w:line="300" w:lineRule="auto"/>
        <w:rPr>
          <w:rFonts w:eastAsiaTheme="minorHAnsi"/>
          <w:color w:val="262626" w:themeColor="text1" w:themeTint="D9"/>
          <w:szCs w:val="22"/>
        </w:rPr>
      </w:pPr>
      <w:r w:rsidRPr="00591DE1">
        <w:rPr>
          <w:rFonts w:eastAsiaTheme="minorHAnsi"/>
          <w:color w:val="262626" w:themeColor="text1" w:themeTint="D9"/>
          <w:szCs w:val="22"/>
        </w:rPr>
        <w:t xml:space="preserve">In sede di asseverazione </w:t>
      </w:r>
      <w:r w:rsidRPr="00591DE1">
        <w:rPr>
          <w:rFonts w:eastAsiaTheme="minorHAnsi"/>
          <w:b/>
          <w:bCs/>
          <w:i/>
          <w:iCs/>
          <w:color w:val="262626" w:themeColor="text1" w:themeTint="D9"/>
          <w:szCs w:val="22"/>
        </w:rPr>
        <w:t>sono state rilevate/non sono state rilevate</w:t>
      </w:r>
      <w:r w:rsidRPr="00591DE1">
        <w:rPr>
          <w:rFonts w:eastAsiaTheme="minorHAnsi"/>
          <w:color w:val="262626" w:themeColor="text1" w:themeTint="D9"/>
          <w:szCs w:val="22"/>
        </w:rPr>
        <w:t xml:space="preserve"> delle difformità tra le reciproche posizioni contabili (ente capogruppo - componenti del Gruppo di consolidamento) e </w:t>
      </w:r>
      <w:r w:rsidRPr="00591DE1">
        <w:rPr>
          <w:rFonts w:eastAsiaTheme="minorHAnsi"/>
          <w:b/>
          <w:bCs/>
          <w:i/>
          <w:iCs/>
          <w:color w:val="262626" w:themeColor="text1" w:themeTint="D9"/>
          <w:szCs w:val="22"/>
        </w:rPr>
        <w:t xml:space="preserve">sussistono/non </w:t>
      </w:r>
      <w:r w:rsidRPr="00591DE1">
        <w:rPr>
          <w:rFonts w:eastAsiaTheme="minorHAnsi"/>
          <w:b/>
          <w:bCs/>
          <w:i/>
          <w:iCs/>
          <w:color w:val="262626" w:themeColor="text1" w:themeTint="D9"/>
          <w:szCs w:val="22"/>
        </w:rPr>
        <w:lastRenderedPageBreak/>
        <w:t>sussistono</w:t>
      </w:r>
      <w:r w:rsidRPr="00591DE1">
        <w:rPr>
          <w:rFonts w:eastAsiaTheme="minorHAnsi"/>
          <w:color w:val="262626" w:themeColor="text1" w:themeTint="D9"/>
          <w:szCs w:val="22"/>
        </w:rPr>
        <w:t xml:space="preserve"> discordanze tra l</w:t>
      </w:r>
      <w:r w:rsidR="0077411F" w:rsidRPr="00591DE1">
        <w:rPr>
          <w:rFonts w:eastAsiaTheme="minorHAnsi"/>
          <w:color w:val="262626" w:themeColor="text1" w:themeTint="D9"/>
          <w:szCs w:val="22"/>
        </w:rPr>
        <w:t>’</w:t>
      </w:r>
      <w:r w:rsidRPr="00591DE1">
        <w:rPr>
          <w:rFonts w:eastAsiaTheme="minorHAnsi"/>
          <w:color w:val="262626" w:themeColor="text1" w:themeTint="D9"/>
          <w:szCs w:val="22"/>
        </w:rPr>
        <w:t xml:space="preserve">asseverazione e la verifica delle operazioni infragruppo (rilevate dagli organi competenti in sede di istruttoria). </w:t>
      </w:r>
    </w:p>
    <w:p w14:paraId="0E576CB2" w14:textId="7C5FB964" w:rsidR="00EF1A02" w:rsidRPr="00591DE1" w:rsidRDefault="00EF1A02" w:rsidP="003D1C2F">
      <w:pPr>
        <w:spacing w:before="120" w:after="120" w:line="300" w:lineRule="auto"/>
        <w:rPr>
          <w:rFonts w:eastAsiaTheme="minorHAnsi"/>
          <w:color w:val="262626" w:themeColor="text1" w:themeTint="D9"/>
          <w:szCs w:val="22"/>
        </w:rPr>
      </w:pPr>
      <w:r w:rsidRPr="00591DE1">
        <w:rPr>
          <w:rFonts w:eastAsiaTheme="minorHAnsi"/>
          <w:color w:val="262626" w:themeColor="text1" w:themeTint="D9"/>
          <w:szCs w:val="22"/>
        </w:rPr>
        <w:t>In presenza di discordanze tra l</w:t>
      </w:r>
      <w:r w:rsidR="0077411F" w:rsidRPr="00591DE1">
        <w:rPr>
          <w:rFonts w:eastAsiaTheme="minorHAnsi"/>
          <w:color w:val="262626" w:themeColor="text1" w:themeTint="D9"/>
          <w:szCs w:val="22"/>
        </w:rPr>
        <w:t>’</w:t>
      </w:r>
      <w:r w:rsidRPr="00591DE1">
        <w:rPr>
          <w:rFonts w:eastAsiaTheme="minorHAnsi"/>
          <w:color w:val="262626" w:themeColor="text1" w:themeTint="D9"/>
          <w:szCs w:val="22"/>
        </w:rPr>
        <w:t xml:space="preserve">asseverazione e la verifica delle operazioni infragruppo (rilevate dagli organi competenti in sede di istruttoria), </w:t>
      </w:r>
      <w:r w:rsidRPr="00591DE1">
        <w:rPr>
          <w:rFonts w:eastAsiaTheme="minorHAnsi"/>
          <w:b/>
          <w:bCs/>
          <w:i/>
          <w:iCs/>
          <w:color w:val="262626" w:themeColor="text1" w:themeTint="D9"/>
          <w:szCs w:val="22"/>
        </w:rPr>
        <w:t>sono state indicate/non sono state</w:t>
      </w:r>
      <w:r w:rsidRPr="00591DE1">
        <w:rPr>
          <w:rFonts w:eastAsiaTheme="minorHAnsi"/>
          <w:color w:val="262626" w:themeColor="text1" w:themeTint="D9"/>
          <w:szCs w:val="22"/>
        </w:rPr>
        <w:t xml:space="preserve"> indicate nella nota integrativa del bilancio consolidato le motivazioni di tali difformità contabili</w:t>
      </w:r>
      <w:r w:rsidR="00364775" w:rsidRPr="00591DE1">
        <w:rPr>
          <w:rFonts w:eastAsiaTheme="minorHAnsi"/>
          <w:color w:val="262626" w:themeColor="text1" w:themeTint="D9"/>
          <w:szCs w:val="22"/>
        </w:rPr>
        <w:t>.</w:t>
      </w:r>
    </w:p>
    <w:p w14:paraId="4AF191F3" w14:textId="73E451FF" w:rsidR="00EF1A02" w:rsidRPr="00591DE1" w:rsidRDefault="00EF1A02" w:rsidP="003D1C2F">
      <w:pPr>
        <w:spacing w:before="120" w:after="120" w:line="300" w:lineRule="auto"/>
        <w:rPr>
          <w:rFonts w:eastAsiaTheme="minorHAnsi"/>
          <w:color w:val="262626" w:themeColor="text1" w:themeTint="D9"/>
          <w:szCs w:val="22"/>
        </w:rPr>
      </w:pPr>
      <w:r w:rsidRPr="00591DE1">
        <w:rPr>
          <w:rFonts w:eastAsiaTheme="minorHAnsi"/>
          <w:color w:val="262626" w:themeColor="text1" w:themeTint="D9"/>
          <w:szCs w:val="22"/>
        </w:rPr>
        <w:t>Nel caso di indicazioni nella nota integrativa delle motivazioni di tali difformità, l</w:t>
      </w:r>
      <w:r w:rsidR="0077411F" w:rsidRPr="00591DE1">
        <w:rPr>
          <w:rFonts w:eastAsiaTheme="minorHAnsi"/>
          <w:color w:val="262626" w:themeColor="text1" w:themeTint="D9"/>
          <w:szCs w:val="22"/>
        </w:rPr>
        <w:t>’</w:t>
      </w:r>
      <w:r w:rsidRPr="00591DE1">
        <w:rPr>
          <w:rFonts w:eastAsiaTheme="minorHAnsi"/>
          <w:color w:val="262626" w:themeColor="text1" w:themeTint="D9"/>
          <w:szCs w:val="22"/>
        </w:rPr>
        <w:t>Organo di revisione ha rilevato che:</w:t>
      </w:r>
    </w:p>
    <w:p w14:paraId="3078F457" w14:textId="14B3E5F8" w:rsidR="00EF1A02" w:rsidRPr="00591DE1" w:rsidRDefault="00EF1A02" w:rsidP="003D1C2F">
      <w:pPr>
        <w:numPr>
          <w:ilvl w:val="0"/>
          <w:numId w:val="22"/>
        </w:numPr>
        <w:spacing w:before="60" w:after="60" w:line="300" w:lineRule="auto"/>
        <w:ind w:left="426" w:hanging="284"/>
        <w:rPr>
          <w:rFonts w:eastAsiaTheme="minorHAnsi"/>
          <w:color w:val="262626" w:themeColor="text1" w:themeTint="D9"/>
          <w:szCs w:val="22"/>
        </w:rPr>
      </w:pPr>
      <w:r w:rsidRPr="00591DE1">
        <w:rPr>
          <w:rFonts w:eastAsiaTheme="minorHAnsi"/>
          <w:b/>
          <w:bCs/>
          <w:i/>
          <w:iCs/>
          <w:color w:val="262626" w:themeColor="text1" w:themeTint="D9"/>
          <w:szCs w:val="22"/>
        </w:rPr>
        <w:t>è stata/non è stata</w:t>
      </w:r>
      <w:r w:rsidRPr="00591DE1">
        <w:rPr>
          <w:rFonts w:eastAsiaTheme="minorHAnsi"/>
          <w:color w:val="262626" w:themeColor="text1" w:themeTint="D9"/>
          <w:szCs w:val="22"/>
        </w:rPr>
        <w:t xml:space="preserve"> data esaustiva dettagliata spiegazione; </w:t>
      </w:r>
    </w:p>
    <w:p w14:paraId="2B427803" w14:textId="1B99009D" w:rsidR="00EF1A02" w:rsidRPr="00591DE1" w:rsidRDefault="00EF1A02" w:rsidP="003D1C2F">
      <w:pPr>
        <w:numPr>
          <w:ilvl w:val="0"/>
          <w:numId w:val="22"/>
        </w:numPr>
        <w:spacing w:before="60" w:after="60" w:line="300" w:lineRule="auto"/>
        <w:ind w:left="426" w:hanging="284"/>
        <w:rPr>
          <w:rFonts w:eastAsiaTheme="minorHAnsi"/>
          <w:color w:val="262626" w:themeColor="text1" w:themeTint="D9"/>
          <w:szCs w:val="22"/>
        </w:rPr>
      </w:pPr>
      <w:r w:rsidRPr="00591DE1">
        <w:rPr>
          <w:rFonts w:eastAsiaTheme="minorHAnsi"/>
          <w:b/>
          <w:bCs/>
          <w:i/>
          <w:iCs/>
          <w:color w:val="262626" w:themeColor="text1" w:themeTint="D9"/>
          <w:szCs w:val="22"/>
        </w:rPr>
        <w:t>sono state/non sono state</w:t>
      </w:r>
      <w:r w:rsidRPr="00591DE1">
        <w:rPr>
          <w:rFonts w:eastAsiaTheme="minorHAnsi"/>
          <w:color w:val="262626" w:themeColor="text1" w:themeTint="D9"/>
          <w:szCs w:val="22"/>
        </w:rPr>
        <w:t xml:space="preserve"> indicate le modalità tecnico-contabili </w:t>
      </w:r>
      <w:r w:rsidR="00364775" w:rsidRPr="00591DE1">
        <w:rPr>
          <w:rFonts w:eastAsiaTheme="minorHAnsi"/>
          <w:color w:val="262626" w:themeColor="text1" w:themeTint="D9"/>
          <w:szCs w:val="22"/>
        </w:rPr>
        <w:t xml:space="preserve">con le quali </w:t>
      </w:r>
      <w:r w:rsidRPr="00591DE1">
        <w:rPr>
          <w:rFonts w:eastAsiaTheme="minorHAnsi"/>
          <w:color w:val="262626" w:themeColor="text1" w:themeTint="D9"/>
          <w:szCs w:val="22"/>
        </w:rPr>
        <w:t xml:space="preserve">sono state riallineate le differenze riscontrate in merito alle partite reciproche; </w:t>
      </w:r>
    </w:p>
    <w:p w14:paraId="3002CCBA" w14:textId="288DA148" w:rsidR="00EF1A02" w:rsidRPr="00591DE1" w:rsidRDefault="00EF1A02" w:rsidP="003D1C2F">
      <w:pPr>
        <w:numPr>
          <w:ilvl w:val="0"/>
          <w:numId w:val="22"/>
        </w:numPr>
        <w:spacing w:before="60" w:after="60" w:line="300" w:lineRule="auto"/>
        <w:ind w:left="426" w:hanging="284"/>
        <w:rPr>
          <w:rFonts w:eastAsiaTheme="minorHAnsi"/>
          <w:color w:val="262626" w:themeColor="text1" w:themeTint="D9"/>
          <w:szCs w:val="22"/>
        </w:rPr>
      </w:pPr>
      <w:r w:rsidRPr="00591DE1">
        <w:rPr>
          <w:rFonts w:eastAsiaTheme="minorHAnsi"/>
          <w:b/>
          <w:bCs/>
          <w:i/>
          <w:iCs/>
          <w:color w:val="262626" w:themeColor="text1" w:themeTint="D9"/>
          <w:szCs w:val="22"/>
        </w:rPr>
        <w:t>sono stati adottati/non sono stati</w:t>
      </w:r>
      <w:r w:rsidRPr="00591DE1">
        <w:rPr>
          <w:rFonts w:eastAsiaTheme="minorHAnsi"/>
          <w:color w:val="262626" w:themeColor="text1" w:themeTint="D9"/>
          <w:szCs w:val="22"/>
        </w:rPr>
        <w:t xml:space="preserve"> adottati i provvedimenti necessari a definire le posizioni di debito e credito tra l</w:t>
      </w:r>
      <w:r w:rsidR="0077411F" w:rsidRPr="00591DE1">
        <w:rPr>
          <w:rFonts w:eastAsiaTheme="minorHAnsi"/>
          <w:color w:val="262626" w:themeColor="text1" w:themeTint="D9"/>
          <w:szCs w:val="22"/>
        </w:rPr>
        <w:t>’</w:t>
      </w:r>
      <w:r w:rsidRPr="00591DE1">
        <w:rPr>
          <w:rFonts w:eastAsiaTheme="minorHAnsi"/>
          <w:color w:val="262626" w:themeColor="text1" w:themeTint="D9"/>
          <w:szCs w:val="22"/>
        </w:rPr>
        <w:t>Ente Capogruppo e i suoi componenti finalizzati al riallineamento delle partite reciproche entro la chiusura del corrente esercizio finanziario (202</w:t>
      </w:r>
      <w:r w:rsidR="00D64F1C">
        <w:rPr>
          <w:rFonts w:eastAsiaTheme="minorHAnsi"/>
          <w:color w:val="262626" w:themeColor="text1" w:themeTint="D9"/>
          <w:szCs w:val="22"/>
        </w:rPr>
        <w:t>5</w:t>
      </w:r>
      <w:r w:rsidRPr="00591DE1">
        <w:rPr>
          <w:rFonts w:eastAsiaTheme="minorHAnsi"/>
          <w:color w:val="262626" w:themeColor="text1" w:themeTint="D9"/>
          <w:szCs w:val="22"/>
        </w:rPr>
        <w:t>);</w:t>
      </w:r>
    </w:p>
    <w:p w14:paraId="7674D9E7" w14:textId="4E32D629" w:rsidR="00EF1A02" w:rsidRPr="00591DE1" w:rsidRDefault="00EF1A02" w:rsidP="003D1C2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60" w:after="60" w:line="300" w:lineRule="auto"/>
        <w:ind w:left="426" w:hanging="284"/>
        <w:rPr>
          <w:rFonts w:ascii="Arial" w:eastAsiaTheme="minorHAnsi" w:hAnsi="Arial" w:cs="Arial"/>
          <w:color w:val="262626" w:themeColor="text1" w:themeTint="D9"/>
          <w:szCs w:val="22"/>
        </w:rPr>
      </w:pPr>
      <w:r w:rsidRPr="00591DE1">
        <w:rPr>
          <w:rFonts w:eastAsiaTheme="minorHAnsi"/>
          <w:b/>
          <w:bCs/>
          <w:i/>
          <w:iCs/>
          <w:color w:val="262626" w:themeColor="text1" w:themeTint="D9"/>
          <w:szCs w:val="22"/>
        </w:rPr>
        <w:t>sono state/non sono state</w:t>
      </w:r>
      <w:r w:rsidRPr="00591DE1">
        <w:rPr>
          <w:rFonts w:eastAsiaTheme="minorHAnsi"/>
          <w:color w:val="262626" w:themeColor="text1" w:themeTint="D9"/>
          <w:szCs w:val="22"/>
        </w:rPr>
        <w:t xml:space="preserve"> riportate nel bilancio consolidato le rettifiche di consolidamento di</w:t>
      </w:r>
      <w:r w:rsidR="00364775" w:rsidRPr="00591DE1">
        <w:rPr>
          <w:rFonts w:eastAsiaTheme="minorHAnsi"/>
          <w:color w:val="262626" w:themeColor="text1" w:themeTint="D9"/>
          <w:szCs w:val="22"/>
        </w:rPr>
        <w:t xml:space="preserve"> </w:t>
      </w:r>
      <w:r w:rsidRPr="00591DE1">
        <w:rPr>
          <w:rFonts w:eastAsiaTheme="minorHAnsi"/>
          <w:color w:val="262626" w:themeColor="text1" w:themeTint="D9"/>
          <w:szCs w:val="22"/>
        </w:rPr>
        <w:t>cui al punto precedente.</w:t>
      </w:r>
      <w:r w:rsidRPr="00591DE1">
        <w:rPr>
          <w:rFonts w:ascii="Arial" w:eastAsiaTheme="minorHAnsi" w:hAnsi="Arial" w:cs="Arial"/>
          <w:i/>
          <w:iCs/>
          <w:color w:val="262626" w:themeColor="text1" w:themeTint="D9"/>
          <w:szCs w:val="22"/>
        </w:rPr>
        <w:t xml:space="preserve"> </w:t>
      </w:r>
    </w:p>
    <w:p w14:paraId="7BD8670E" w14:textId="43B62B4B" w:rsidR="00EF1A02" w:rsidRPr="00EF1A02" w:rsidRDefault="00EF1A02" w:rsidP="003D1C2F">
      <w:pPr>
        <w:spacing w:before="120" w:after="120" w:line="300" w:lineRule="auto"/>
        <w:rPr>
          <w:rFonts w:eastAsiaTheme="minorHAnsi"/>
          <w:i/>
          <w:iCs/>
          <w:color w:val="00B0F0"/>
          <w:szCs w:val="22"/>
        </w:rPr>
      </w:pPr>
      <w:r w:rsidRPr="00EF1A02">
        <w:rPr>
          <w:rFonts w:eastAsia="Times New Roman" w:cstheme="minorHAnsi"/>
          <w:color w:val="00B0F0"/>
          <w:szCs w:val="22"/>
          <w:lang w:eastAsia="it-IT"/>
        </w:rPr>
        <w:t>(</w:t>
      </w:r>
      <w:r w:rsidRPr="00EF1A02">
        <w:rPr>
          <w:rFonts w:eastAsia="Times New Roman" w:cstheme="minorHAnsi"/>
          <w:b/>
          <w:bCs/>
          <w:color w:val="00B0F0"/>
          <w:szCs w:val="22"/>
          <w:lang w:eastAsia="it-IT"/>
        </w:rPr>
        <w:t>N.B</w:t>
      </w:r>
      <w:r w:rsidRPr="00EF1A02">
        <w:rPr>
          <w:rFonts w:eastAsiaTheme="minorHAnsi"/>
          <w:i/>
          <w:iCs/>
          <w:color w:val="00B0F0"/>
          <w:szCs w:val="22"/>
        </w:rPr>
        <w:t xml:space="preserve"> In caso di risposta negativa </w:t>
      </w:r>
      <w:r w:rsidR="00364775">
        <w:rPr>
          <w:rFonts w:eastAsiaTheme="minorHAnsi"/>
          <w:i/>
          <w:iCs/>
          <w:color w:val="00B0F0"/>
          <w:szCs w:val="22"/>
        </w:rPr>
        <w:t xml:space="preserve">fornire le </w:t>
      </w:r>
      <w:r w:rsidRPr="00EF1A02">
        <w:rPr>
          <w:rFonts w:eastAsiaTheme="minorHAnsi"/>
          <w:i/>
          <w:iCs/>
          <w:color w:val="00B0F0"/>
          <w:szCs w:val="22"/>
        </w:rPr>
        <w:t>motivazioni del mancato inserimento in nota integrativa: ……………………</w:t>
      </w:r>
      <w:r w:rsidR="00364775">
        <w:rPr>
          <w:rFonts w:eastAsiaTheme="minorHAnsi"/>
          <w:i/>
          <w:iCs/>
          <w:color w:val="00B0F0"/>
          <w:szCs w:val="22"/>
        </w:rPr>
        <w:t>)</w:t>
      </w:r>
    </w:p>
    <w:p w14:paraId="37F672E8" w14:textId="631DD89A" w:rsidR="00EF1A02" w:rsidRPr="00591DE1" w:rsidRDefault="00EF1A02" w:rsidP="003D1C2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60" w:after="60" w:line="300" w:lineRule="auto"/>
        <w:ind w:left="426" w:hanging="284"/>
        <w:rPr>
          <w:rFonts w:ascii="Arial" w:eastAsiaTheme="minorHAnsi" w:hAnsi="Arial" w:cs="Arial"/>
          <w:color w:val="262626" w:themeColor="text1" w:themeTint="D9"/>
          <w:szCs w:val="22"/>
        </w:rPr>
      </w:pPr>
      <w:r w:rsidRPr="00591DE1">
        <w:rPr>
          <w:rFonts w:eastAsiaTheme="minorHAnsi"/>
          <w:b/>
          <w:bCs/>
          <w:i/>
          <w:iCs/>
          <w:color w:val="262626" w:themeColor="text1" w:themeTint="D9"/>
          <w:szCs w:val="22"/>
        </w:rPr>
        <w:t>sono state rilevate/non sono state</w:t>
      </w:r>
      <w:r w:rsidRPr="00591DE1">
        <w:rPr>
          <w:rFonts w:ascii="Arial" w:eastAsiaTheme="minorHAnsi" w:hAnsi="Arial" w:cs="Arial"/>
          <w:color w:val="262626" w:themeColor="text1" w:themeTint="D9"/>
          <w:szCs w:val="22"/>
        </w:rPr>
        <w:t xml:space="preserve"> </w:t>
      </w:r>
      <w:r w:rsidRPr="00591DE1">
        <w:rPr>
          <w:rFonts w:eastAsiaTheme="minorHAnsi"/>
          <w:color w:val="262626" w:themeColor="text1" w:themeTint="D9"/>
          <w:szCs w:val="22"/>
        </w:rPr>
        <w:t>rilevate operazioni contabili infragruppo che l</w:t>
      </w:r>
      <w:r w:rsidR="0077411F" w:rsidRPr="00591DE1">
        <w:rPr>
          <w:rFonts w:eastAsiaTheme="minorHAnsi"/>
          <w:color w:val="262626" w:themeColor="text1" w:themeTint="D9"/>
          <w:szCs w:val="22"/>
        </w:rPr>
        <w:t>’</w:t>
      </w:r>
      <w:r w:rsidRPr="00591DE1">
        <w:rPr>
          <w:rFonts w:eastAsiaTheme="minorHAnsi"/>
          <w:color w:val="262626" w:themeColor="text1" w:themeTint="D9"/>
          <w:szCs w:val="22"/>
        </w:rPr>
        <w:t>Ente ha ritenuto irrilevanti nell</w:t>
      </w:r>
      <w:r w:rsidR="0077411F" w:rsidRPr="00591DE1">
        <w:rPr>
          <w:rFonts w:eastAsiaTheme="minorHAnsi"/>
          <w:color w:val="262626" w:themeColor="text1" w:themeTint="D9"/>
          <w:szCs w:val="22"/>
        </w:rPr>
        <w:t>’</w:t>
      </w:r>
      <w:r w:rsidRPr="00591DE1">
        <w:rPr>
          <w:rFonts w:eastAsiaTheme="minorHAnsi"/>
          <w:color w:val="262626" w:themeColor="text1" w:themeTint="D9"/>
          <w:szCs w:val="22"/>
        </w:rPr>
        <w:t>elaborazione del bilancio consolidato.</w:t>
      </w:r>
    </w:p>
    <w:p w14:paraId="04A2FAA3" w14:textId="52745D5A" w:rsidR="00EF1A02" w:rsidRPr="00EF1A02" w:rsidRDefault="00EF1A02" w:rsidP="003D1C2F">
      <w:pPr>
        <w:spacing w:before="120" w:after="120" w:line="300" w:lineRule="auto"/>
        <w:rPr>
          <w:rFonts w:eastAsia="Times New Roman" w:cstheme="minorHAnsi"/>
          <w:b/>
          <w:bCs/>
          <w:color w:val="00B0F0"/>
          <w:szCs w:val="22"/>
          <w:lang w:eastAsia="it-IT"/>
        </w:rPr>
      </w:pPr>
      <w:r w:rsidRPr="00EF1A02">
        <w:rPr>
          <w:rFonts w:eastAsia="Times New Roman" w:cstheme="minorHAnsi"/>
          <w:color w:val="00B0F0"/>
          <w:szCs w:val="22"/>
          <w:lang w:eastAsia="it-IT"/>
        </w:rPr>
        <w:t>(</w:t>
      </w:r>
      <w:r w:rsidRPr="00EF1A02">
        <w:rPr>
          <w:rFonts w:eastAsia="Times New Roman" w:cstheme="minorHAnsi"/>
          <w:b/>
          <w:bCs/>
          <w:color w:val="00B0F0"/>
          <w:szCs w:val="22"/>
          <w:lang w:eastAsia="it-IT"/>
        </w:rPr>
        <w:t>N.B</w:t>
      </w:r>
      <w:r w:rsidRPr="00EF1A02">
        <w:rPr>
          <w:rFonts w:eastAsiaTheme="minorHAnsi"/>
          <w:i/>
          <w:iCs/>
          <w:color w:val="00B0F0"/>
          <w:szCs w:val="22"/>
        </w:rPr>
        <w:t xml:space="preserve"> </w:t>
      </w:r>
      <w:r w:rsidRPr="00EF1A02">
        <w:rPr>
          <w:rFonts w:eastAsia="Times New Roman" w:cstheme="minorHAnsi"/>
          <w:i/>
          <w:iCs/>
          <w:color w:val="00B0F0"/>
          <w:szCs w:val="22"/>
          <w:lang w:eastAsia="it-IT"/>
        </w:rPr>
        <w:t>i</w:t>
      </w:r>
      <w:r w:rsidRPr="00EF1A02">
        <w:rPr>
          <w:rFonts w:eastAsiaTheme="minorHAnsi"/>
          <w:i/>
          <w:iCs/>
          <w:color w:val="00B0F0"/>
          <w:szCs w:val="22"/>
        </w:rPr>
        <w:t xml:space="preserve">n caso di risposta affermativa, </w:t>
      </w:r>
      <w:r w:rsidRPr="00EF1A02">
        <w:rPr>
          <w:rFonts w:eastAsiaTheme="minorHAnsi"/>
          <w:b/>
          <w:bCs/>
          <w:i/>
          <w:iCs/>
          <w:color w:val="00B0F0"/>
          <w:szCs w:val="22"/>
        </w:rPr>
        <w:t>è stata data/non è stata</w:t>
      </w:r>
      <w:r w:rsidRPr="00EF1A02">
        <w:rPr>
          <w:rFonts w:eastAsiaTheme="minorHAnsi"/>
          <w:i/>
          <w:iCs/>
          <w:color w:val="00B0F0"/>
          <w:szCs w:val="22"/>
        </w:rPr>
        <w:t xml:space="preserve"> data opportuna motivazione in nota integrativa in merito al loro ammontare e all</w:t>
      </w:r>
      <w:r w:rsidR="0077411F">
        <w:rPr>
          <w:rFonts w:eastAsiaTheme="minorHAnsi"/>
          <w:i/>
          <w:iCs/>
          <w:color w:val="00B0F0"/>
          <w:szCs w:val="22"/>
        </w:rPr>
        <w:t>’</w:t>
      </w:r>
      <w:r w:rsidRPr="00EF1A02">
        <w:rPr>
          <w:rFonts w:eastAsiaTheme="minorHAnsi"/>
          <w:i/>
          <w:iCs/>
          <w:color w:val="00B0F0"/>
          <w:szCs w:val="22"/>
        </w:rPr>
        <w:t>incidenza sia in termini assoluti che relativi sul bilancio consolidato).</w:t>
      </w:r>
    </w:p>
    <w:p w14:paraId="7B75F635" w14:textId="645A4980" w:rsidR="00EF1A02" w:rsidRPr="00591DE1" w:rsidRDefault="00EF1A02" w:rsidP="003D1C2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60" w:after="60" w:line="300" w:lineRule="auto"/>
        <w:ind w:left="426" w:hanging="284"/>
        <w:rPr>
          <w:rFonts w:eastAsiaTheme="minorHAnsi"/>
          <w:color w:val="262626" w:themeColor="text1" w:themeTint="D9"/>
          <w:szCs w:val="22"/>
        </w:rPr>
      </w:pPr>
      <w:r w:rsidRPr="00591DE1">
        <w:rPr>
          <w:rFonts w:eastAsiaTheme="minorHAnsi"/>
          <w:color w:val="262626" w:themeColor="text1" w:themeTint="D9"/>
          <w:szCs w:val="22"/>
        </w:rPr>
        <w:t xml:space="preserve">la rideterminazione dei saldi </w:t>
      </w:r>
      <w:r w:rsidRPr="00591DE1">
        <w:rPr>
          <w:rFonts w:eastAsiaTheme="minorHAnsi"/>
          <w:b/>
          <w:bCs/>
          <w:i/>
          <w:iCs/>
          <w:color w:val="262626" w:themeColor="text1" w:themeTint="D9"/>
          <w:szCs w:val="22"/>
        </w:rPr>
        <w:t>ha tenuto conto/non ha tenuto conto</w:t>
      </w:r>
      <w:r w:rsidRPr="00591DE1">
        <w:rPr>
          <w:rFonts w:eastAsiaTheme="minorHAnsi"/>
          <w:color w:val="262626" w:themeColor="text1" w:themeTint="D9"/>
          <w:szCs w:val="22"/>
        </w:rPr>
        <w:t>, oltre che delle poste contabili tra l</w:t>
      </w:r>
      <w:r w:rsidR="0077411F" w:rsidRPr="00591DE1">
        <w:rPr>
          <w:rFonts w:eastAsiaTheme="minorHAnsi"/>
          <w:color w:val="262626" w:themeColor="text1" w:themeTint="D9"/>
          <w:szCs w:val="22"/>
        </w:rPr>
        <w:t>’</w:t>
      </w:r>
      <w:r w:rsidRPr="00591DE1">
        <w:rPr>
          <w:rFonts w:eastAsiaTheme="minorHAnsi"/>
          <w:color w:val="262626" w:themeColor="text1" w:themeTint="D9"/>
          <w:szCs w:val="22"/>
        </w:rPr>
        <w:t>Ente capogruppo e le società partecipate facenti parte del consolidato (consolidamento in senso verticale), anche delle altre posizioni reciproche infragruppo (consolidamento in senso orizzontale).</w:t>
      </w:r>
    </w:p>
    <w:p w14:paraId="1F9937C9" w14:textId="2E11219D" w:rsidR="00EF1A02" w:rsidRPr="00591DE1" w:rsidRDefault="00EF1A02" w:rsidP="003D1C2F">
      <w:pPr>
        <w:spacing w:before="120" w:after="120" w:line="300" w:lineRule="auto"/>
        <w:rPr>
          <w:rFonts w:eastAsiaTheme="minorHAnsi"/>
          <w:color w:val="262626" w:themeColor="text1" w:themeTint="D9"/>
          <w:szCs w:val="22"/>
        </w:rPr>
      </w:pPr>
      <w:r w:rsidRPr="00591DE1">
        <w:rPr>
          <w:rFonts w:eastAsiaTheme="minorHAnsi"/>
          <w:color w:val="262626" w:themeColor="text1" w:themeTint="D9"/>
          <w:szCs w:val="22"/>
        </w:rPr>
        <w:t>(</w:t>
      </w:r>
      <w:r w:rsidRPr="00EF1A02">
        <w:rPr>
          <w:rFonts w:eastAsiaTheme="minorHAnsi"/>
          <w:b/>
          <w:bCs/>
          <w:i/>
          <w:iCs/>
          <w:color w:val="00B0F0"/>
          <w:szCs w:val="22"/>
        </w:rPr>
        <w:t>eventuale</w:t>
      </w:r>
      <w:r w:rsidRPr="00591DE1">
        <w:rPr>
          <w:rFonts w:eastAsiaTheme="minorHAnsi"/>
          <w:color w:val="262626" w:themeColor="text1" w:themeTint="D9"/>
          <w:szCs w:val="22"/>
        </w:rPr>
        <w:t>) Nel caso di mancata adozione dei provvedimenti necessari a definire le posizioni di debito e credito tra Ente capogruppo e i suoi componenti per il riallineamento delle partite reciproche, l</w:t>
      </w:r>
      <w:r w:rsidR="0077411F" w:rsidRPr="00591DE1">
        <w:rPr>
          <w:rFonts w:eastAsiaTheme="minorHAnsi"/>
          <w:color w:val="262626" w:themeColor="text1" w:themeTint="D9"/>
          <w:szCs w:val="22"/>
        </w:rPr>
        <w:t>’</w:t>
      </w:r>
      <w:r w:rsidRPr="00591DE1">
        <w:rPr>
          <w:rFonts w:eastAsiaTheme="minorHAnsi"/>
          <w:color w:val="262626" w:themeColor="text1" w:themeTint="D9"/>
          <w:szCs w:val="22"/>
        </w:rPr>
        <w:t xml:space="preserve">Organo di revisione </w:t>
      </w:r>
      <w:r w:rsidRPr="00591DE1">
        <w:rPr>
          <w:rFonts w:eastAsiaTheme="minorHAnsi"/>
          <w:b/>
          <w:bCs/>
          <w:i/>
          <w:iCs/>
          <w:color w:val="262626" w:themeColor="text1" w:themeTint="D9"/>
          <w:szCs w:val="22"/>
        </w:rPr>
        <w:t>ha avviato/non ha avviato</w:t>
      </w:r>
      <w:r w:rsidRPr="00591DE1">
        <w:rPr>
          <w:rFonts w:eastAsiaTheme="minorHAnsi"/>
          <w:color w:val="262626" w:themeColor="text1" w:themeTint="D9"/>
          <w:szCs w:val="22"/>
        </w:rPr>
        <w:t xml:space="preserve"> le opportune procedure di monitoraggio per le discordanze relative a sfasature temporali derivanti dall</w:t>
      </w:r>
      <w:r w:rsidR="0077411F" w:rsidRPr="00591DE1">
        <w:rPr>
          <w:rFonts w:eastAsiaTheme="minorHAnsi"/>
          <w:color w:val="262626" w:themeColor="text1" w:themeTint="D9"/>
          <w:szCs w:val="22"/>
        </w:rPr>
        <w:t>’</w:t>
      </w:r>
      <w:r w:rsidRPr="00591DE1">
        <w:rPr>
          <w:rFonts w:eastAsiaTheme="minorHAnsi"/>
          <w:color w:val="262626" w:themeColor="text1" w:themeTint="D9"/>
          <w:szCs w:val="22"/>
        </w:rPr>
        <w:t>applicazione di principi contabili differenti e le discordanze sono state/non sono state risolte alla data dell</w:t>
      </w:r>
      <w:r w:rsidR="0077411F" w:rsidRPr="00591DE1">
        <w:rPr>
          <w:rFonts w:eastAsiaTheme="minorHAnsi"/>
          <w:color w:val="262626" w:themeColor="text1" w:themeTint="D9"/>
          <w:szCs w:val="22"/>
        </w:rPr>
        <w:t>’</w:t>
      </w:r>
      <w:r w:rsidRPr="00591DE1">
        <w:rPr>
          <w:rFonts w:eastAsiaTheme="minorHAnsi"/>
          <w:color w:val="262626" w:themeColor="text1" w:themeTint="D9"/>
          <w:szCs w:val="22"/>
        </w:rPr>
        <w:t>approvazione del bilancio consolidato.</w:t>
      </w:r>
    </w:p>
    <w:p w14:paraId="7EC1500B" w14:textId="24E79783" w:rsidR="00860593" w:rsidRDefault="00EF1A02" w:rsidP="003D1C2F">
      <w:pPr>
        <w:spacing w:before="120" w:after="120" w:line="300" w:lineRule="auto"/>
        <w:rPr>
          <w:rFonts w:eastAsiaTheme="minorHAnsi"/>
          <w:i/>
          <w:iCs/>
          <w:color w:val="00B0F0"/>
          <w:szCs w:val="22"/>
        </w:rPr>
      </w:pPr>
      <w:r w:rsidRPr="00EF1A02">
        <w:rPr>
          <w:rFonts w:eastAsiaTheme="minorHAnsi"/>
          <w:i/>
          <w:iCs/>
          <w:color w:val="00B0F0"/>
          <w:szCs w:val="22"/>
        </w:rPr>
        <w:t>(</w:t>
      </w:r>
      <w:r w:rsidRPr="00EF1A02">
        <w:rPr>
          <w:rFonts w:eastAsiaTheme="minorHAnsi"/>
          <w:b/>
          <w:bCs/>
          <w:i/>
          <w:iCs/>
          <w:color w:val="00B0F0"/>
          <w:szCs w:val="22"/>
        </w:rPr>
        <w:t>N.B.</w:t>
      </w:r>
      <w:r w:rsidRPr="00EF1A02">
        <w:rPr>
          <w:rFonts w:eastAsiaTheme="minorHAnsi"/>
          <w:i/>
          <w:iCs/>
          <w:color w:val="00B0F0"/>
          <w:szCs w:val="22"/>
        </w:rPr>
        <w:t xml:space="preserve"> Nell</w:t>
      </w:r>
      <w:r w:rsidR="0077411F">
        <w:rPr>
          <w:rFonts w:eastAsiaTheme="minorHAnsi"/>
          <w:i/>
          <w:iCs/>
          <w:color w:val="00B0F0"/>
          <w:szCs w:val="22"/>
        </w:rPr>
        <w:t>’</w:t>
      </w:r>
      <w:r w:rsidRPr="00EF1A02">
        <w:rPr>
          <w:rFonts w:eastAsiaTheme="minorHAnsi"/>
          <w:i/>
          <w:iCs/>
          <w:color w:val="00B0F0"/>
          <w:szCs w:val="22"/>
        </w:rPr>
        <w:t>ipotesi in cui tali discordanze siano state dovute a un mancato impegno di risorse da parte dell</w:t>
      </w:r>
      <w:r w:rsidR="0077411F">
        <w:rPr>
          <w:rFonts w:eastAsiaTheme="minorHAnsi"/>
          <w:i/>
          <w:iCs/>
          <w:color w:val="00B0F0"/>
          <w:szCs w:val="22"/>
        </w:rPr>
        <w:t>’</w:t>
      </w:r>
      <w:r w:rsidRPr="00EF1A02">
        <w:rPr>
          <w:rFonts w:eastAsiaTheme="minorHAnsi"/>
          <w:i/>
          <w:iCs/>
          <w:color w:val="00B0F0"/>
          <w:szCs w:val="22"/>
        </w:rPr>
        <w:t>Ente Capogruppo a fronte di maggiori debiti, accertati dall</w:t>
      </w:r>
      <w:r w:rsidR="0077411F">
        <w:rPr>
          <w:rFonts w:eastAsiaTheme="minorHAnsi"/>
          <w:i/>
          <w:iCs/>
          <w:color w:val="00B0F0"/>
          <w:szCs w:val="22"/>
        </w:rPr>
        <w:t>’</w:t>
      </w:r>
      <w:r w:rsidRPr="00EF1A02">
        <w:rPr>
          <w:rFonts w:eastAsiaTheme="minorHAnsi"/>
          <w:i/>
          <w:iCs/>
          <w:color w:val="00B0F0"/>
          <w:szCs w:val="22"/>
        </w:rPr>
        <w:t xml:space="preserve">organo ed effettivamente dovuti, nei confronti dei rispettivi componenti del gruppo, </w:t>
      </w:r>
      <w:r w:rsidRPr="00364775">
        <w:rPr>
          <w:rFonts w:eastAsiaTheme="minorHAnsi"/>
          <w:b/>
          <w:bCs/>
          <w:i/>
          <w:iCs/>
          <w:color w:val="00B0F0"/>
          <w:szCs w:val="22"/>
        </w:rPr>
        <w:t>è stata attivata/non è stata attivata</w:t>
      </w:r>
      <w:r w:rsidRPr="00EF1A02">
        <w:rPr>
          <w:rFonts w:eastAsiaTheme="minorHAnsi"/>
          <w:i/>
          <w:iCs/>
          <w:color w:val="00B0F0"/>
          <w:szCs w:val="22"/>
        </w:rPr>
        <w:t xml:space="preserve"> la procedura per il riconoscimento dei debiti fuori bilancio)</w:t>
      </w:r>
    </w:p>
    <w:p w14:paraId="20C66DA9" w14:textId="77777777" w:rsidR="004D4714" w:rsidRDefault="004D4714" w:rsidP="003D1C2F">
      <w:pPr>
        <w:spacing w:before="120" w:after="120" w:line="300" w:lineRule="auto"/>
        <w:rPr>
          <w:rFonts w:eastAsiaTheme="minorHAnsi"/>
          <w:i/>
          <w:iCs/>
          <w:color w:val="00B0F0"/>
          <w:szCs w:val="22"/>
        </w:rPr>
      </w:pPr>
    </w:p>
    <w:p w14:paraId="01CF32C0" w14:textId="77777777" w:rsidR="004D4714" w:rsidRDefault="004D4714" w:rsidP="003D1C2F">
      <w:pPr>
        <w:spacing w:before="120" w:after="120" w:line="300" w:lineRule="auto"/>
        <w:rPr>
          <w:rFonts w:eastAsiaTheme="minorHAnsi"/>
          <w:i/>
          <w:iCs/>
          <w:color w:val="00B0F0"/>
          <w:szCs w:val="22"/>
        </w:rPr>
      </w:pPr>
    </w:p>
    <w:p w14:paraId="262308C0" w14:textId="4B101703" w:rsidR="00EF1A02" w:rsidRDefault="00EF1A02" w:rsidP="00EF1A02">
      <w:pPr>
        <w:pStyle w:val="Titolo1"/>
        <w:numPr>
          <w:ilvl w:val="0"/>
          <w:numId w:val="15"/>
        </w:numPr>
      </w:pPr>
      <w:bookmarkStart w:id="6" w:name="_Toc235440604"/>
      <w:r>
        <w:t>Verifiche sul valore delle partecipazioni e del patrimonio netto</w:t>
      </w:r>
      <w:bookmarkEnd w:id="6"/>
    </w:p>
    <w:p w14:paraId="63654CD5" w14:textId="60A8833E" w:rsidR="00EF1A02" w:rsidRPr="00591DE1" w:rsidRDefault="00EF1A02" w:rsidP="003D1C2F">
      <w:pPr>
        <w:spacing w:after="120" w:line="300" w:lineRule="auto"/>
        <w:rPr>
          <w:color w:val="262626" w:themeColor="text1" w:themeTint="D9"/>
        </w:rPr>
      </w:pPr>
      <w:r w:rsidRPr="00591DE1">
        <w:rPr>
          <w:color w:val="262626" w:themeColor="text1" w:themeTint="D9"/>
        </w:rPr>
        <w:t>L</w:t>
      </w:r>
      <w:r w:rsidR="0077411F" w:rsidRPr="00591DE1">
        <w:rPr>
          <w:color w:val="262626" w:themeColor="text1" w:themeTint="D9"/>
        </w:rPr>
        <w:t>’</w:t>
      </w:r>
      <w:r w:rsidRPr="00591DE1">
        <w:rPr>
          <w:color w:val="262626" w:themeColor="text1" w:themeTint="D9"/>
        </w:rPr>
        <w:t>Organo di revisione ha verificato che:</w:t>
      </w:r>
    </w:p>
    <w:p w14:paraId="290D1E11" w14:textId="42B39F28" w:rsidR="00EF1A02" w:rsidRPr="00253FA7" w:rsidRDefault="00EF1A02" w:rsidP="003D1C2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60" w:after="60" w:line="300" w:lineRule="auto"/>
        <w:ind w:left="426" w:hanging="284"/>
        <w:rPr>
          <w:rFonts w:ascii="Calibri" w:eastAsia="Times New Roman" w:hAnsi="Calibri" w:cs="Arial"/>
          <w:lang w:eastAsia="it-IT"/>
        </w:rPr>
      </w:pPr>
      <w:r w:rsidRPr="00591DE1">
        <w:rPr>
          <w:color w:val="262626" w:themeColor="text1" w:themeTint="D9"/>
        </w:rPr>
        <w:t>il valore delle partecipazioni iscritte nel patrimonio dell</w:t>
      </w:r>
      <w:r w:rsidR="0077411F" w:rsidRPr="00591DE1">
        <w:rPr>
          <w:color w:val="262626" w:themeColor="text1" w:themeTint="D9"/>
        </w:rPr>
        <w:t>’</w:t>
      </w:r>
      <w:r w:rsidRPr="00591DE1">
        <w:rPr>
          <w:color w:val="262626" w:themeColor="text1" w:themeTint="D9"/>
        </w:rPr>
        <w:t xml:space="preserve">Ente capogruppo </w:t>
      </w:r>
      <w:r w:rsidRPr="00591DE1">
        <w:rPr>
          <w:b/>
          <w:bCs/>
          <w:i/>
          <w:iCs/>
          <w:color w:val="262626" w:themeColor="text1" w:themeTint="D9"/>
        </w:rPr>
        <w:t>è stato rilevato/non è stato rilevato</w:t>
      </w:r>
      <w:r w:rsidRPr="00591DE1">
        <w:rPr>
          <w:color w:val="262626" w:themeColor="text1" w:themeTint="D9"/>
        </w:rPr>
        <w:t xml:space="preserve"> con il metodo del patrimonio netto</w:t>
      </w:r>
      <w:r w:rsidR="003D6B95" w:rsidRPr="00591DE1">
        <w:rPr>
          <w:color w:val="262626" w:themeColor="text1" w:themeTint="D9"/>
        </w:rPr>
        <w:t>, nel rispetto di quanto previsto dal principio contabile applicato 4/3 punto 6.1.3</w:t>
      </w:r>
      <w:r w:rsidRPr="00591DE1">
        <w:rPr>
          <w:color w:val="262626" w:themeColor="text1" w:themeTint="D9"/>
        </w:rPr>
        <w:t xml:space="preserve"> già alla data del rendiconto dell</w:t>
      </w:r>
      <w:r w:rsidR="0077411F" w:rsidRPr="00591DE1">
        <w:rPr>
          <w:color w:val="262626" w:themeColor="text1" w:themeTint="D9"/>
        </w:rPr>
        <w:t>’</w:t>
      </w:r>
      <w:r w:rsidRPr="00591DE1">
        <w:rPr>
          <w:color w:val="262626" w:themeColor="text1" w:themeTint="D9"/>
        </w:rPr>
        <w:t>esercizio 202</w:t>
      </w:r>
      <w:r w:rsidR="00D744CE">
        <w:rPr>
          <w:color w:val="262626" w:themeColor="text1" w:themeTint="D9"/>
        </w:rPr>
        <w:t>5</w:t>
      </w:r>
      <w:r w:rsidRPr="00591DE1">
        <w:rPr>
          <w:color w:val="262626" w:themeColor="text1" w:themeTint="D9"/>
        </w:rPr>
        <w:t xml:space="preserve">; </w:t>
      </w:r>
      <w:r w:rsidRPr="00253FA7">
        <w:rPr>
          <w:i/>
          <w:iCs/>
          <w:color w:val="00B0F0"/>
        </w:rPr>
        <w:t>(in caso di risposta negativa indicare con quali modalità tecnico-contabili è stato adeguato, in sede di redazione del bilancio consolidato, il valore delle partecipazioni con il metodo del patrimonio netto)</w:t>
      </w:r>
    </w:p>
    <w:p w14:paraId="02DAA28C" w14:textId="6685AAA4" w:rsidR="00EF1A02" w:rsidRPr="003C33A6" w:rsidRDefault="00EF1A02" w:rsidP="003D1C2F">
      <w:pPr>
        <w:spacing w:before="240" w:after="240" w:line="300" w:lineRule="auto"/>
        <w:rPr>
          <w:i/>
          <w:iCs/>
          <w:color w:val="00B0F0"/>
        </w:rPr>
      </w:pPr>
      <w:r>
        <w:rPr>
          <w:i/>
          <w:iCs/>
          <w:color w:val="00B0F0"/>
        </w:rPr>
        <w:t>(</w:t>
      </w:r>
      <w:r w:rsidRPr="003C33A6">
        <w:rPr>
          <w:i/>
          <w:iCs/>
          <w:color w:val="00B0F0"/>
        </w:rPr>
        <w:t>N.B. Il Principio Contabile Applicato 4/3 al punto 6.1.3 “Immobilizzazioni finanziarie” afferma che le partecipazioni in società controllate o partecipate vanno iscritte secondo il metodo del patrimonio netto ma che: “Nell</w:t>
      </w:r>
      <w:r w:rsidR="0077411F">
        <w:rPr>
          <w:i/>
          <w:iCs/>
          <w:color w:val="00B0F0"/>
        </w:rPr>
        <w:t>’</w:t>
      </w:r>
      <w:r w:rsidRPr="003C33A6">
        <w:rPr>
          <w:i/>
          <w:iCs/>
          <w:color w:val="00B0F0"/>
        </w:rPr>
        <w:t>esercizio in cui non risulti possibile acquisire il bilancio o il rendiconto (o i relativi schemi predisposti ai fini dell</w:t>
      </w:r>
      <w:r w:rsidR="0077411F">
        <w:rPr>
          <w:i/>
          <w:iCs/>
          <w:color w:val="00B0F0"/>
        </w:rPr>
        <w:t>’</w:t>
      </w:r>
      <w:r w:rsidRPr="003C33A6">
        <w:rPr>
          <w:i/>
          <w:iCs/>
          <w:color w:val="00B0F0"/>
        </w:rPr>
        <w:t xml:space="preserve">approvazione) le partecipazioni in società controllate o partecipate sono iscritte nello stato patrimoniale al costo di acquisto o al metodo </w:t>
      </w:r>
      <w:bookmarkStart w:id="7" w:name="_Hlk516712048"/>
      <w:r w:rsidRPr="003C33A6">
        <w:rPr>
          <w:i/>
          <w:iCs/>
          <w:color w:val="00B0F0"/>
        </w:rPr>
        <w:t>del patrimonio netto dell</w:t>
      </w:r>
      <w:r w:rsidR="0077411F">
        <w:rPr>
          <w:i/>
          <w:iCs/>
          <w:color w:val="00B0F0"/>
        </w:rPr>
        <w:t>’</w:t>
      </w:r>
      <w:r w:rsidRPr="003C33A6">
        <w:rPr>
          <w:i/>
          <w:iCs/>
          <w:color w:val="00B0F0"/>
        </w:rPr>
        <w:t>esercizio precedente</w:t>
      </w:r>
      <w:bookmarkEnd w:id="7"/>
      <w:r w:rsidRPr="003C33A6">
        <w:rPr>
          <w:i/>
          <w:iCs/>
          <w:color w:val="00B0F0"/>
        </w:rPr>
        <w:t>.   Se non è possibile adottare il metodo del patrimonio netto dell</w:t>
      </w:r>
      <w:r w:rsidR="0077411F">
        <w:rPr>
          <w:i/>
          <w:iCs/>
          <w:color w:val="00B0F0"/>
        </w:rPr>
        <w:t>’</w:t>
      </w:r>
      <w:r w:rsidRPr="003C33A6">
        <w:rPr>
          <w:i/>
          <w:iCs/>
          <w:color w:val="00B0F0"/>
        </w:rPr>
        <w:t>esercizio precedente per l</w:t>
      </w:r>
      <w:r w:rsidR="0077411F">
        <w:rPr>
          <w:i/>
          <w:iCs/>
          <w:color w:val="00B0F0"/>
        </w:rPr>
        <w:t>’</w:t>
      </w:r>
      <w:r w:rsidRPr="003C33A6">
        <w:rPr>
          <w:i/>
          <w:iCs/>
          <w:color w:val="00B0F0"/>
        </w:rPr>
        <w:t>impossibilità di acquisire il bilancio o il rendiconto di tale esercizio, le partecipazioni sono iscritte al costo di acquisto; per le partecipazioni che non sono state oggetto di operazioni di compravendita cui non è possibile applicare il criterio del costo, si adotta il metodo del “valore del patrimonio netto” dell</w:t>
      </w:r>
      <w:r w:rsidR="0077411F">
        <w:rPr>
          <w:i/>
          <w:iCs/>
          <w:color w:val="00B0F0"/>
        </w:rPr>
        <w:t>’</w:t>
      </w:r>
      <w:r w:rsidRPr="003C33A6">
        <w:rPr>
          <w:i/>
          <w:iCs/>
          <w:color w:val="00B0F0"/>
        </w:rPr>
        <w:t>esercizio di prima iscrizione nello stato patrimoniale della capogruppo.</w:t>
      </w:r>
      <w:r>
        <w:rPr>
          <w:i/>
          <w:iCs/>
          <w:color w:val="00B0F0"/>
        </w:rPr>
        <w:t xml:space="preserve"> </w:t>
      </w:r>
      <w:r w:rsidRPr="003C33A6">
        <w:rPr>
          <w:i/>
          <w:iCs/>
          <w:color w:val="00B0F0"/>
        </w:rPr>
        <w:t>Nel rispetto del principio contabile generale n. 11. della continuità e della costanza di cui all</w:t>
      </w:r>
      <w:r w:rsidR="0077411F">
        <w:rPr>
          <w:i/>
          <w:iCs/>
          <w:color w:val="00B0F0"/>
        </w:rPr>
        <w:t>’</w:t>
      </w:r>
      <w:r w:rsidRPr="003C33A6">
        <w:rPr>
          <w:i/>
          <w:iCs/>
          <w:color w:val="00B0F0"/>
        </w:rPr>
        <w:t>allegato n. 1, l</w:t>
      </w:r>
      <w:r w:rsidR="0077411F">
        <w:rPr>
          <w:i/>
          <w:iCs/>
          <w:color w:val="00B0F0"/>
        </w:rPr>
        <w:t>’</w:t>
      </w:r>
      <w:r w:rsidRPr="003C33A6">
        <w:rPr>
          <w:i/>
          <w:iCs/>
          <w:color w:val="00B0F0"/>
        </w:rPr>
        <w:t>adozione del criterio del costo di acquisto (</w:t>
      </w:r>
      <w:bookmarkStart w:id="8" w:name="_Hlk516710667"/>
      <w:r w:rsidRPr="003C33A6">
        <w:rPr>
          <w:i/>
          <w:iCs/>
          <w:color w:val="00B0F0"/>
        </w:rPr>
        <w:t>o del metodo del patrimonio netto dell</w:t>
      </w:r>
      <w:r w:rsidR="0077411F">
        <w:rPr>
          <w:i/>
          <w:iCs/>
          <w:color w:val="00B0F0"/>
        </w:rPr>
        <w:t>’</w:t>
      </w:r>
      <w:r w:rsidRPr="003C33A6">
        <w:rPr>
          <w:i/>
          <w:iCs/>
          <w:color w:val="00B0F0"/>
        </w:rPr>
        <w:t>esercizio di prima iscrizione nello stato patrimoniale)</w:t>
      </w:r>
      <w:bookmarkEnd w:id="8"/>
      <w:r w:rsidRPr="003C33A6">
        <w:rPr>
          <w:i/>
          <w:iCs/>
          <w:color w:val="00B0F0"/>
        </w:rPr>
        <w:t xml:space="preserve"> diventa definitiva</w:t>
      </w:r>
      <w:r>
        <w:rPr>
          <w:i/>
          <w:iCs/>
          <w:color w:val="00B0F0"/>
        </w:rPr>
        <w:t>).</w:t>
      </w:r>
    </w:p>
    <w:p w14:paraId="7A142C6F" w14:textId="219FE04E" w:rsidR="00EF1A02" w:rsidRPr="00F92603" w:rsidRDefault="00EF1A02" w:rsidP="003D1C2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60" w:after="60" w:line="300" w:lineRule="auto"/>
        <w:ind w:left="426" w:hanging="284"/>
        <w:rPr>
          <w:rFonts w:ascii="Calibri" w:eastAsia="Times New Roman" w:hAnsi="Calibri" w:cs="Arial"/>
          <w:color w:val="262626" w:themeColor="text1" w:themeTint="D9"/>
          <w:lang w:eastAsia="it-IT"/>
        </w:rPr>
      </w:pPr>
      <w:r w:rsidRPr="00F92603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le differenze di consolidamento </w:t>
      </w:r>
      <w:r w:rsidRPr="00F92603">
        <w:rPr>
          <w:rFonts w:ascii="Calibri" w:eastAsia="Times New Roman" w:hAnsi="Calibri" w:cs="Arial"/>
          <w:b/>
          <w:bCs/>
          <w:i/>
          <w:iCs/>
          <w:color w:val="262626" w:themeColor="text1" w:themeTint="D9"/>
          <w:lang w:eastAsia="it-IT"/>
        </w:rPr>
        <w:t>sono state/non sono state</w:t>
      </w:r>
      <w:r w:rsidRPr="00F92603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iscritte nel bilancio consolidato, in conformità a quanto disposto dal principio contabile;</w:t>
      </w:r>
    </w:p>
    <w:p w14:paraId="6A43F53E" w14:textId="1806BBC4" w:rsidR="00EF1A02" w:rsidRPr="004254AC" w:rsidRDefault="00EF1A02" w:rsidP="003D1C2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60" w:after="60" w:line="300" w:lineRule="auto"/>
        <w:ind w:left="426" w:hanging="284"/>
        <w:rPr>
          <w:rFonts w:ascii="Calibri" w:eastAsia="Times New Roman" w:hAnsi="Calibri" w:cs="Arial"/>
          <w:lang w:eastAsia="it-IT"/>
        </w:rPr>
      </w:pPr>
      <w:r w:rsidRPr="00F92603">
        <w:rPr>
          <w:color w:val="262626" w:themeColor="text1" w:themeTint="D9"/>
        </w:rPr>
        <w:t>con riferimento all</w:t>
      </w:r>
      <w:r w:rsidR="0077411F" w:rsidRPr="00F92603">
        <w:rPr>
          <w:color w:val="262626" w:themeColor="text1" w:themeTint="D9"/>
        </w:rPr>
        <w:t>’</w:t>
      </w:r>
      <w:r w:rsidRPr="00F92603">
        <w:rPr>
          <w:color w:val="262626" w:themeColor="text1" w:themeTint="D9"/>
        </w:rPr>
        <w:t xml:space="preserve">eliminazione delle partecipazioni con la relativa quota di patrimonio netto, </w:t>
      </w:r>
      <w:r w:rsidRPr="00F92603">
        <w:rPr>
          <w:b/>
          <w:bCs/>
          <w:i/>
          <w:iCs/>
          <w:color w:val="262626" w:themeColor="text1" w:themeTint="D9"/>
        </w:rPr>
        <w:t>sono state rilevate/non sono state rilevate</w:t>
      </w:r>
      <w:r w:rsidRPr="00F92603">
        <w:rPr>
          <w:color w:val="262626" w:themeColor="text1" w:themeTint="D9"/>
        </w:rPr>
        <w:t xml:space="preserve"> differenze (sia positive che negative) da </w:t>
      </w:r>
      <w:r w:rsidR="00396869" w:rsidRPr="00F92603">
        <w:rPr>
          <w:color w:val="262626" w:themeColor="text1" w:themeTint="D9"/>
        </w:rPr>
        <w:t>annullamento</w:t>
      </w:r>
      <w:r w:rsidRPr="00F92603">
        <w:rPr>
          <w:color w:val="262626" w:themeColor="text1" w:themeTint="D9"/>
        </w:rPr>
        <w:t xml:space="preserve"> </w:t>
      </w:r>
      <w:r w:rsidRPr="00253FA7">
        <w:rPr>
          <w:i/>
          <w:iCs/>
          <w:color w:val="00B0F0"/>
        </w:rPr>
        <w:t>(</w:t>
      </w:r>
      <w:r w:rsidRPr="00CB2F32">
        <w:rPr>
          <w:i/>
          <w:iCs/>
          <w:color w:val="00B0F0"/>
        </w:rPr>
        <w:t>in caso di risposta affermativa indicare come sono state trattate contabilmente tali differenze</w:t>
      </w:r>
      <w:r>
        <w:rPr>
          <w:i/>
          <w:iCs/>
          <w:color w:val="00B0F0"/>
        </w:rPr>
        <w:t xml:space="preserve"> </w:t>
      </w:r>
      <w:r w:rsidRPr="00CB2F32">
        <w:rPr>
          <w:i/>
          <w:iCs/>
          <w:color w:val="00B0F0"/>
        </w:rPr>
        <w:t>da annullamento</w:t>
      </w:r>
      <w:r w:rsidR="003D6B95">
        <w:rPr>
          <w:i/>
          <w:iCs/>
          <w:color w:val="00B0F0"/>
        </w:rPr>
        <w:t xml:space="preserve"> per ogni singolo ente o società</w:t>
      </w:r>
      <w:r w:rsidR="0091207B">
        <w:rPr>
          <w:i/>
          <w:iCs/>
          <w:color w:val="00B0F0"/>
        </w:rPr>
        <w:t>……………………..</w:t>
      </w:r>
      <w:r>
        <w:rPr>
          <w:i/>
          <w:iCs/>
          <w:color w:val="00B0F0"/>
        </w:rPr>
        <w:t>)</w:t>
      </w:r>
    </w:p>
    <w:p w14:paraId="259705F9" w14:textId="1433ADB6" w:rsidR="00EF1A02" w:rsidRPr="00F92603" w:rsidRDefault="00EF1A02" w:rsidP="003D1C2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60" w:after="60" w:line="300" w:lineRule="auto"/>
        <w:ind w:left="426" w:hanging="284"/>
        <w:rPr>
          <w:rFonts w:ascii="Calibri" w:eastAsia="Times New Roman" w:hAnsi="Calibri" w:cs="Arial"/>
          <w:color w:val="262626" w:themeColor="text1" w:themeTint="D9"/>
          <w:lang w:eastAsia="it-IT"/>
        </w:rPr>
      </w:pPr>
      <w:r w:rsidRPr="00F92603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con riferimento ai soggetti non interamente partecipati dalla Capogruppo ma comunque consolidati con il metodo integrale, </w:t>
      </w:r>
      <w:r w:rsidRPr="00F92603">
        <w:rPr>
          <w:rFonts w:ascii="Calibri" w:eastAsia="Times New Roman" w:hAnsi="Calibri" w:cs="Arial"/>
          <w:b/>
          <w:bCs/>
          <w:i/>
          <w:iCs/>
          <w:color w:val="262626" w:themeColor="text1" w:themeTint="D9"/>
          <w:lang w:eastAsia="it-IT"/>
        </w:rPr>
        <w:t>sono state rilevate/non sono state rilevate</w:t>
      </w:r>
      <w:r w:rsidRPr="00F92603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le quote di utile/perdita nonché patrimonio netto di pertinenza di terzi, così come stabilito dal punto 98 dell</w:t>
      </w:r>
      <w:r w:rsidR="0077411F" w:rsidRPr="00F92603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Pr="00F92603">
        <w:rPr>
          <w:rFonts w:ascii="Calibri" w:eastAsia="Times New Roman" w:hAnsi="Calibri" w:cs="Arial"/>
          <w:color w:val="262626" w:themeColor="text1" w:themeTint="D9"/>
          <w:lang w:eastAsia="it-IT"/>
        </w:rPr>
        <w:t>OIC 17.</w:t>
      </w:r>
    </w:p>
    <w:p w14:paraId="216A9BC9" w14:textId="143565E9" w:rsidR="00EF1A02" w:rsidRDefault="00EF1A02" w:rsidP="00EF1A02">
      <w:pPr>
        <w:pStyle w:val="Titolo1"/>
        <w:numPr>
          <w:ilvl w:val="0"/>
          <w:numId w:val="15"/>
        </w:numPr>
      </w:pPr>
      <w:bookmarkStart w:id="9" w:name="_Toc235440605"/>
      <w:r>
        <w:lastRenderedPageBreak/>
        <w:t>Stato patrimoniale consolidato</w:t>
      </w:r>
      <w:bookmarkEnd w:id="9"/>
    </w:p>
    <w:p w14:paraId="35F2DA67" w14:textId="6F4FBFE9" w:rsidR="00EF1A02" w:rsidRPr="00EF1A02" w:rsidRDefault="00EF1A02" w:rsidP="003D1C2F">
      <w:pPr>
        <w:spacing w:after="0" w:line="300" w:lineRule="auto"/>
        <w:rPr>
          <w:rFonts w:ascii="Calibri" w:eastAsia="Times New Roman" w:hAnsi="Calibri" w:cs="Arial"/>
          <w:color w:val="auto"/>
          <w:szCs w:val="22"/>
          <w:lang w:eastAsia="it-IT"/>
        </w:rPr>
      </w:pPr>
      <w:r w:rsidRPr="00EF1A02">
        <w:rPr>
          <w:rFonts w:ascii="Calibri" w:eastAsia="Times New Roman" w:hAnsi="Calibri" w:cs="Arial"/>
          <w:color w:val="auto"/>
          <w:szCs w:val="22"/>
          <w:lang w:eastAsia="it-IT"/>
        </w:rPr>
        <w:t>Nella tabella che segue sono riportati i principali dati aggregati dello Stato Patrimoniale consolidato dell</w:t>
      </w:r>
      <w:r w:rsidR="0077411F">
        <w:rPr>
          <w:rFonts w:ascii="Calibri" w:eastAsia="Times New Roman" w:hAnsi="Calibri" w:cs="Arial"/>
          <w:color w:val="auto"/>
          <w:szCs w:val="22"/>
          <w:lang w:eastAsia="it-IT"/>
        </w:rPr>
        <w:t>’</w:t>
      </w:r>
      <w:r w:rsidRPr="00EF1A02">
        <w:rPr>
          <w:rFonts w:ascii="Calibri" w:eastAsia="Times New Roman" w:hAnsi="Calibri" w:cs="Arial"/>
          <w:color w:val="auto"/>
          <w:szCs w:val="22"/>
          <w:lang w:eastAsia="it-IT"/>
        </w:rPr>
        <w:t>esercizio 202</w:t>
      </w:r>
      <w:r w:rsidR="00D744CE">
        <w:rPr>
          <w:rFonts w:ascii="Calibri" w:eastAsia="Times New Roman" w:hAnsi="Calibri" w:cs="Arial"/>
          <w:color w:val="auto"/>
          <w:szCs w:val="22"/>
          <w:lang w:eastAsia="it-IT"/>
        </w:rPr>
        <w:t xml:space="preserve">5 </w:t>
      </w:r>
      <w:r w:rsidRPr="00EF1A02">
        <w:rPr>
          <w:rFonts w:ascii="Calibri" w:eastAsia="Times New Roman" w:hAnsi="Calibri" w:cs="Arial"/>
          <w:color w:val="auto"/>
          <w:szCs w:val="22"/>
          <w:lang w:eastAsia="it-IT"/>
        </w:rPr>
        <w:t>con evidenza delle variazioni rispetto all</w:t>
      </w:r>
      <w:r w:rsidR="0077411F">
        <w:rPr>
          <w:rFonts w:ascii="Calibri" w:eastAsia="Times New Roman" w:hAnsi="Calibri" w:cs="Arial"/>
          <w:color w:val="auto"/>
          <w:szCs w:val="22"/>
          <w:lang w:eastAsia="it-IT"/>
        </w:rPr>
        <w:t>’</w:t>
      </w:r>
      <w:r w:rsidRPr="00EF1A02">
        <w:rPr>
          <w:rFonts w:ascii="Calibri" w:eastAsia="Times New Roman" w:hAnsi="Calibri" w:cs="Arial"/>
          <w:color w:val="auto"/>
          <w:szCs w:val="22"/>
          <w:lang w:eastAsia="it-IT"/>
        </w:rPr>
        <w:t>esercizio precedente (</w:t>
      </w:r>
      <w:r w:rsidRPr="00EF1A02">
        <w:rPr>
          <w:rFonts w:ascii="Calibri" w:eastAsia="Times New Roman" w:hAnsi="Calibri" w:cs="Arial"/>
          <w:i/>
          <w:iCs/>
          <w:color w:val="00B0F0"/>
          <w:szCs w:val="22"/>
          <w:lang w:eastAsia="it-IT"/>
        </w:rPr>
        <w:t>per maggiori dettagli delle voci si rimanda all</w:t>
      </w:r>
      <w:r w:rsidR="0077411F">
        <w:rPr>
          <w:rFonts w:ascii="Calibri" w:eastAsia="Times New Roman" w:hAnsi="Calibri" w:cs="Arial"/>
          <w:i/>
          <w:iCs/>
          <w:color w:val="00B0F0"/>
          <w:szCs w:val="22"/>
          <w:lang w:eastAsia="it-IT"/>
        </w:rPr>
        <w:t>’</w:t>
      </w:r>
      <w:r w:rsidRPr="00EF1A02">
        <w:rPr>
          <w:rFonts w:ascii="Calibri" w:eastAsia="Times New Roman" w:hAnsi="Calibri" w:cs="Arial"/>
          <w:i/>
          <w:iCs/>
          <w:color w:val="00B0F0"/>
          <w:szCs w:val="22"/>
          <w:lang w:eastAsia="it-IT"/>
        </w:rPr>
        <w:t xml:space="preserve">Allegato 11 del </w:t>
      </w:r>
      <w:r w:rsidR="00695896">
        <w:rPr>
          <w:rFonts w:ascii="Calibri" w:eastAsia="Times New Roman" w:hAnsi="Calibri" w:cs="Arial"/>
          <w:i/>
          <w:iCs/>
          <w:color w:val="00B0F0"/>
          <w:szCs w:val="22"/>
          <w:lang w:eastAsia="it-IT"/>
        </w:rPr>
        <w:t>d</w:t>
      </w:r>
      <w:r w:rsidRPr="00EF1A02">
        <w:rPr>
          <w:rFonts w:ascii="Calibri" w:eastAsia="Times New Roman" w:hAnsi="Calibri" w:cs="Arial"/>
          <w:i/>
          <w:iCs/>
          <w:color w:val="00B0F0"/>
          <w:szCs w:val="22"/>
          <w:lang w:eastAsia="it-IT"/>
        </w:rPr>
        <w:t>.lgs. 18/2011</w:t>
      </w:r>
      <w:r w:rsidRPr="00EF1A02">
        <w:rPr>
          <w:rFonts w:ascii="Calibri" w:eastAsia="Times New Roman" w:hAnsi="Calibri" w:cs="Arial"/>
          <w:color w:val="auto"/>
          <w:szCs w:val="22"/>
          <w:lang w:eastAsia="it-IT"/>
        </w:rPr>
        <w:t>):</w:t>
      </w:r>
    </w:p>
    <w:p w14:paraId="40B17DCE" w14:textId="5B7077ED" w:rsidR="00EF1A02" w:rsidRPr="00EF1A02" w:rsidRDefault="00EF1A02" w:rsidP="003D1C2F">
      <w:pPr>
        <w:spacing w:after="0" w:line="300" w:lineRule="auto"/>
        <w:rPr>
          <w:rFonts w:ascii="Calibri" w:eastAsia="Times New Roman" w:hAnsi="Calibri" w:cs="Arial"/>
          <w:color w:val="auto"/>
          <w:szCs w:val="22"/>
          <w:lang w:eastAsia="it-IT"/>
        </w:rPr>
      </w:pPr>
      <w:r w:rsidRPr="00EF1A02">
        <w:rPr>
          <w:rFonts w:ascii="Calibri" w:eastAsia="Times New Roman" w:hAnsi="Calibri" w:cs="Arial"/>
          <w:color w:val="auto"/>
          <w:szCs w:val="22"/>
          <w:lang w:eastAsia="it-IT"/>
        </w:rPr>
        <w:t>nella colonna (A) i dati patrimoniali consolidati esercizio 202</w:t>
      </w:r>
      <w:r w:rsidR="00D744CE">
        <w:rPr>
          <w:rFonts w:ascii="Calibri" w:eastAsia="Times New Roman" w:hAnsi="Calibri" w:cs="Arial"/>
          <w:color w:val="auto"/>
          <w:szCs w:val="22"/>
          <w:lang w:eastAsia="it-IT"/>
        </w:rPr>
        <w:t>5</w:t>
      </w:r>
      <w:r w:rsidRPr="00EF1A02">
        <w:rPr>
          <w:rFonts w:ascii="Calibri" w:eastAsia="Times New Roman" w:hAnsi="Calibri" w:cs="Arial"/>
          <w:color w:val="auto"/>
          <w:szCs w:val="22"/>
          <w:lang w:eastAsia="it-IT"/>
        </w:rPr>
        <w:t xml:space="preserve">; </w:t>
      </w:r>
    </w:p>
    <w:p w14:paraId="74342040" w14:textId="49A9F377" w:rsidR="00EF1A02" w:rsidRPr="00EF1A02" w:rsidRDefault="00EF1A02" w:rsidP="003D1C2F">
      <w:pPr>
        <w:spacing w:after="0" w:line="300" w:lineRule="auto"/>
        <w:rPr>
          <w:rFonts w:ascii="Calibri" w:eastAsia="Times New Roman" w:hAnsi="Calibri" w:cs="Arial"/>
          <w:color w:val="auto"/>
          <w:szCs w:val="22"/>
          <w:lang w:eastAsia="it-IT"/>
        </w:rPr>
      </w:pPr>
      <w:r w:rsidRPr="00EF1A02">
        <w:rPr>
          <w:rFonts w:ascii="Calibri" w:eastAsia="Times New Roman" w:hAnsi="Calibri" w:cs="Arial"/>
          <w:color w:val="auto"/>
          <w:szCs w:val="22"/>
          <w:lang w:eastAsia="it-IT"/>
        </w:rPr>
        <w:t>nella colonna (B) i dati patrimoniali consolidati esercizio 202</w:t>
      </w:r>
      <w:r w:rsidR="00D744CE">
        <w:rPr>
          <w:rFonts w:ascii="Calibri" w:eastAsia="Times New Roman" w:hAnsi="Calibri" w:cs="Arial"/>
          <w:color w:val="auto"/>
          <w:szCs w:val="22"/>
          <w:lang w:eastAsia="it-IT"/>
        </w:rPr>
        <w:t>4</w:t>
      </w:r>
      <w:r w:rsidRPr="00EF1A02">
        <w:rPr>
          <w:rFonts w:ascii="Calibri" w:eastAsia="Times New Roman" w:hAnsi="Calibri" w:cs="Arial"/>
          <w:color w:val="auto"/>
          <w:szCs w:val="22"/>
          <w:lang w:eastAsia="it-IT"/>
        </w:rPr>
        <w:t>;</w:t>
      </w:r>
    </w:p>
    <w:p w14:paraId="0EC61DFB" w14:textId="77777777" w:rsidR="00EF1A02" w:rsidRPr="00EF1A02" w:rsidRDefault="00EF1A02" w:rsidP="003D1C2F">
      <w:pPr>
        <w:spacing w:after="0" w:line="300" w:lineRule="auto"/>
        <w:rPr>
          <w:rFonts w:ascii="Calibri" w:eastAsia="Times New Roman" w:hAnsi="Calibri" w:cs="Arial"/>
          <w:color w:val="auto"/>
          <w:szCs w:val="22"/>
          <w:lang w:eastAsia="it-IT"/>
        </w:rPr>
      </w:pPr>
      <w:r w:rsidRPr="00EF1A02">
        <w:rPr>
          <w:rFonts w:ascii="Calibri" w:eastAsia="Times New Roman" w:hAnsi="Calibri" w:cs="Arial"/>
          <w:color w:val="auto"/>
          <w:szCs w:val="22"/>
          <w:lang w:eastAsia="it-IT"/>
        </w:rPr>
        <w:t>nella colonna (C) la differenza tra la colonna (A) e la colonna (B).</w:t>
      </w:r>
    </w:p>
    <w:p w14:paraId="289E2ADB" w14:textId="27B2702D" w:rsidR="00EF1A02" w:rsidRPr="000253B8" w:rsidRDefault="00EF1A02" w:rsidP="000253B8">
      <w:pPr>
        <w:spacing w:before="240" w:after="240" w:line="300" w:lineRule="auto"/>
        <w:ind w:left="720"/>
        <w:jc w:val="center"/>
        <w:rPr>
          <w:rFonts w:eastAsiaTheme="minorHAnsi" w:cstheme="minorHAnsi"/>
          <w:b/>
          <w:bCs/>
          <w:color w:val="auto"/>
          <w:sz w:val="26"/>
          <w:szCs w:val="26"/>
          <w:u w:val="single"/>
        </w:rPr>
      </w:pPr>
      <w:r w:rsidRPr="000253B8">
        <w:rPr>
          <w:rFonts w:eastAsiaTheme="minorHAnsi" w:cstheme="minorHAnsi"/>
          <w:b/>
          <w:bCs/>
          <w:color w:val="auto"/>
          <w:sz w:val="26"/>
          <w:szCs w:val="26"/>
          <w:u w:val="single"/>
        </w:rPr>
        <w:t>INSERIRE TABELLA 5</w:t>
      </w:r>
    </w:p>
    <w:p w14:paraId="4120D568" w14:textId="20A6AF76" w:rsidR="00EF1A02" w:rsidRPr="00EF1A02" w:rsidRDefault="00EF1A02" w:rsidP="003D1C2F">
      <w:pPr>
        <w:numPr>
          <w:ilvl w:val="12"/>
          <w:numId w:val="0"/>
        </w:numPr>
        <w:spacing w:after="120" w:line="300" w:lineRule="auto"/>
        <w:jc w:val="left"/>
        <w:rPr>
          <w:rFonts w:ascii="Calibri" w:eastAsiaTheme="minorHAnsi" w:hAnsi="Calibri" w:cs="Calibri"/>
          <w:color w:val="auto"/>
          <w:szCs w:val="22"/>
        </w:rPr>
      </w:pPr>
      <w:r w:rsidRPr="00EF1A02">
        <w:rPr>
          <w:rFonts w:ascii="Calibri" w:eastAsiaTheme="minorHAnsi" w:hAnsi="Calibri" w:cs="Calibri"/>
          <w:color w:val="auto"/>
          <w:szCs w:val="22"/>
        </w:rPr>
        <w:t>La verifica degli elementi patrimoniali al 31/12/202</w:t>
      </w:r>
      <w:r w:rsidR="00D744CE">
        <w:rPr>
          <w:rFonts w:ascii="Calibri" w:eastAsiaTheme="minorHAnsi" w:hAnsi="Calibri" w:cs="Calibri"/>
          <w:color w:val="auto"/>
          <w:szCs w:val="22"/>
        </w:rPr>
        <w:t>5</w:t>
      </w:r>
      <w:r w:rsidRPr="00EF1A02">
        <w:rPr>
          <w:rFonts w:ascii="Calibri" w:eastAsiaTheme="minorHAnsi" w:hAnsi="Calibri" w:cs="Calibri"/>
          <w:color w:val="auto"/>
          <w:szCs w:val="22"/>
        </w:rPr>
        <w:t xml:space="preserve"> ha evidenziato:</w:t>
      </w:r>
    </w:p>
    <w:p w14:paraId="23A7DF62" w14:textId="77777777" w:rsidR="00EF1A02" w:rsidRPr="00EF1A02" w:rsidRDefault="00EF1A02" w:rsidP="003D1C2F">
      <w:pPr>
        <w:tabs>
          <w:tab w:val="left" w:pos="0"/>
        </w:tabs>
        <w:suppressAutoHyphens/>
        <w:spacing w:before="240" w:after="120" w:line="300" w:lineRule="auto"/>
        <w:jc w:val="left"/>
        <w:rPr>
          <w:rFonts w:ascii="Calibri" w:eastAsiaTheme="minorHAnsi" w:hAnsi="Calibri" w:cs="Calibri"/>
          <w:b/>
          <w:iCs/>
          <w:color w:val="auto"/>
          <w:szCs w:val="22"/>
          <w:u w:val="single"/>
        </w:rPr>
      </w:pPr>
      <w:r w:rsidRPr="00EF1A02">
        <w:rPr>
          <w:rFonts w:ascii="Calibri" w:eastAsiaTheme="minorHAnsi" w:hAnsi="Calibri" w:cs="Calibri"/>
          <w:b/>
          <w:iCs/>
          <w:color w:val="auto"/>
          <w:szCs w:val="22"/>
          <w:u w:val="single"/>
        </w:rPr>
        <w:t>ATTIVO</w:t>
      </w:r>
    </w:p>
    <w:p w14:paraId="7A317BF4" w14:textId="77777777" w:rsidR="00EF1A02" w:rsidRPr="00EF1A02" w:rsidRDefault="00EF1A02" w:rsidP="000253B8">
      <w:pPr>
        <w:tabs>
          <w:tab w:val="left" w:pos="0"/>
        </w:tabs>
        <w:suppressAutoHyphens/>
        <w:spacing w:before="240" w:after="120" w:line="300" w:lineRule="auto"/>
        <w:rPr>
          <w:rFonts w:ascii="Calibri" w:eastAsiaTheme="minorHAnsi" w:hAnsi="Calibri" w:cs="Calibri"/>
          <w:i/>
          <w:iCs/>
          <w:color w:val="auto"/>
          <w:szCs w:val="22"/>
          <w:u w:val="single"/>
        </w:rPr>
      </w:pPr>
      <w:r w:rsidRPr="00EF1A02">
        <w:rPr>
          <w:rFonts w:ascii="Calibri" w:eastAsiaTheme="minorHAnsi" w:hAnsi="Calibri" w:cs="Calibri"/>
          <w:i/>
          <w:iCs/>
          <w:color w:val="auto"/>
          <w:szCs w:val="22"/>
          <w:u w:val="single"/>
        </w:rPr>
        <w:t>Immobilizzazioni immateriali</w:t>
      </w:r>
    </w:p>
    <w:p w14:paraId="576D392C" w14:textId="77777777" w:rsidR="00EF1A02" w:rsidRPr="00EF1A02" w:rsidRDefault="00EF1A02" w:rsidP="003D1C2F">
      <w:pPr>
        <w:tabs>
          <w:tab w:val="left" w:pos="0"/>
        </w:tabs>
        <w:suppressAutoHyphens/>
        <w:spacing w:after="120" w:line="300" w:lineRule="auto"/>
        <w:rPr>
          <w:rFonts w:ascii="Calibri" w:eastAsiaTheme="minorHAnsi" w:hAnsi="Calibri" w:cs="Calibri"/>
          <w:iCs/>
          <w:color w:val="auto"/>
          <w:szCs w:val="22"/>
        </w:rPr>
      </w:pPr>
      <w:r w:rsidRPr="00EF1A02">
        <w:rPr>
          <w:rFonts w:ascii="Calibri" w:eastAsiaTheme="minorHAnsi" w:hAnsi="Calibri" w:cs="Calibri"/>
          <w:iCs/>
          <w:color w:val="auto"/>
          <w:szCs w:val="22"/>
        </w:rPr>
        <w:t>Il valore complessivo è pari a euro ______________</w:t>
      </w:r>
    </w:p>
    <w:p w14:paraId="14373ECE" w14:textId="77777777" w:rsidR="00EF1A02" w:rsidRPr="00EF1A02" w:rsidRDefault="00EF1A02" w:rsidP="003D1C2F">
      <w:pPr>
        <w:tabs>
          <w:tab w:val="left" w:pos="0"/>
        </w:tabs>
        <w:suppressAutoHyphens/>
        <w:spacing w:after="120" w:line="300" w:lineRule="auto"/>
        <w:rPr>
          <w:rFonts w:ascii="Calibri" w:eastAsiaTheme="minorHAnsi" w:hAnsi="Calibri" w:cs="Calibri"/>
          <w:iCs/>
          <w:color w:val="auto"/>
          <w:szCs w:val="22"/>
        </w:rPr>
      </w:pPr>
      <w:r w:rsidRPr="00EF1A02">
        <w:rPr>
          <w:rFonts w:ascii="Calibri" w:eastAsiaTheme="minorHAnsi" w:hAnsi="Calibri" w:cs="Calibri"/>
          <w:iCs/>
          <w:color w:val="auto"/>
          <w:szCs w:val="22"/>
        </w:rPr>
        <w:t>Al riguardo si osserva……………</w:t>
      </w:r>
    </w:p>
    <w:p w14:paraId="5B3D2C8D" w14:textId="77777777" w:rsidR="00EF1A02" w:rsidRPr="00EF1A02" w:rsidRDefault="00EF1A02" w:rsidP="000253B8">
      <w:pPr>
        <w:tabs>
          <w:tab w:val="left" w:pos="0"/>
        </w:tabs>
        <w:suppressAutoHyphens/>
        <w:spacing w:before="240" w:after="120" w:line="300" w:lineRule="auto"/>
        <w:rPr>
          <w:rFonts w:ascii="Calibri" w:eastAsiaTheme="minorHAnsi" w:hAnsi="Calibri" w:cs="Calibri"/>
          <w:i/>
          <w:iCs/>
          <w:color w:val="auto"/>
          <w:szCs w:val="22"/>
          <w:u w:val="single"/>
        </w:rPr>
      </w:pPr>
      <w:r w:rsidRPr="00EF1A02">
        <w:rPr>
          <w:rFonts w:ascii="Calibri" w:eastAsiaTheme="minorHAnsi" w:hAnsi="Calibri" w:cs="Calibri"/>
          <w:i/>
          <w:iCs/>
          <w:color w:val="auto"/>
          <w:szCs w:val="22"/>
          <w:u w:val="single"/>
        </w:rPr>
        <w:t>Immobilizzazioni materiali</w:t>
      </w:r>
    </w:p>
    <w:p w14:paraId="54E3169B" w14:textId="77777777" w:rsidR="00EF1A02" w:rsidRPr="00EF1A02" w:rsidRDefault="00EF1A02" w:rsidP="003D1C2F">
      <w:pPr>
        <w:tabs>
          <w:tab w:val="left" w:pos="0"/>
        </w:tabs>
        <w:suppressAutoHyphens/>
        <w:spacing w:after="120" w:line="300" w:lineRule="auto"/>
        <w:rPr>
          <w:rFonts w:ascii="Calibri" w:eastAsiaTheme="minorHAnsi" w:hAnsi="Calibri" w:cs="Calibri"/>
          <w:iCs/>
          <w:color w:val="auto"/>
          <w:szCs w:val="22"/>
        </w:rPr>
      </w:pPr>
      <w:r w:rsidRPr="00EF1A02">
        <w:rPr>
          <w:rFonts w:ascii="Calibri" w:eastAsiaTheme="minorHAnsi" w:hAnsi="Calibri" w:cs="Calibri"/>
          <w:iCs/>
          <w:color w:val="auto"/>
          <w:szCs w:val="22"/>
        </w:rPr>
        <w:t>Il valore complessivo è pari a euro ______________</w:t>
      </w:r>
    </w:p>
    <w:p w14:paraId="26E71C0A" w14:textId="77777777" w:rsidR="00EF1A02" w:rsidRPr="00EF1A02" w:rsidRDefault="00EF1A02" w:rsidP="003D1C2F">
      <w:pPr>
        <w:tabs>
          <w:tab w:val="left" w:pos="0"/>
        </w:tabs>
        <w:suppressAutoHyphens/>
        <w:spacing w:after="120" w:line="300" w:lineRule="auto"/>
        <w:rPr>
          <w:rFonts w:ascii="Calibri" w:eastAsiaTheme="minorHAnsi" w:hAnsi="Calibri" w:cs="Calibri"/>
          <w:iCs/>
          <w:color w:val="auto"/>
          <w:szCs w:val="22"/>
        </w:rPr>
      </w:pPr>
      <w:r w:rsidRPr="00EF1A02">
        <w:rPr>
          <w:rFonts w:ascii="Calibri" w:eastAsiaTheme="minorHAnsi" w:hAnsi="Calibri" w:cs="Calibri"/>
          <w:iCs/>
          <w:color w:val="auto"/>
          <w:szCs w:val="22"/>
        </w:rPr>
        <w:t>Al riguardo si osserva …………………</w:t>
      </w:r>
    </w:p>
    <w:p w14:paraId="1E507448" w14:textId="77777777" w:rsidR="00EF1A02" w:rsidRPr="00EF1A02" w:rsidRDefault="00EF1A02" w:rsidP="000253B8">
      <w:pPr>
        <w:tabs>
          <w:tab w:val="left" w:pos="0"/>
        </w:tabs>
        <w:suppressAutoHyphens/>
        <w:spacing w:before="240" w:after="120" w:line="300" w:lineRule="auto"/>
        <w:rPr>
          <w:rFonts w:ascii="Calibri" w:eastAsiaTheme="minorHAnsi" w:hAnsi="Calibri" w:cs="Calibri"/>
          <w:i/>
          <w:iCs/>
          <w:color w:val="auto"/>
          <w:szCs w:val="22"/>
          <w:u w:val="single"/>
        </w:rPr>
      </w:pPr>
      <w:r w:rsidRPr="00EF1A02">
        <w:rPr>
          <w:rFonts w:ascii="Calibri" w:eastAsiaTheme="minorHAnsi" w:hAnsi="Calibri" w:cs="Calibri"/>
          <w:i/>
          <w:iCs/>
          <w:color w:val="auto"/>
          <w:szCs w:val="22"/>
          <w:u w:val="single"/>
        </w:rPr>
        <w:t>Immobilizzazioni finanziarie</w:t>
      </w:r>
    </w:p>
    <w:p w14:paraId="0F89A11C" w14:textId="77777777" w:rsidR="00EF1A02" w:rsidRPr="00EF1A02" w:rsidRDefault="00EF1A02" w:rsidP="003D1C2F">
      <w:pPr>
        <w:tabs>
          <w:tab w:val="left" w:pos="0"/>
        </w:tabs>
        <w:suppressAutoHyphens/>
        <w:spacing w:after="120" w:line="300" w:lineRule="auto"/>
        <w:rPr>
          <w:rFonts w:ascii="Calibri" w:eastAsiaTheme="minorHAnsi" w:hAnsi="Calibri" w:cs="Calibri"/>
          <w:iCs/>
          <w:color w:val="auto"/>
          <w:szCs w:val="22"/>
        </w:rPr>
      </w:pPr>
      <w:r w:rsidRPr="00EF1A02">
        <w:rPr>
          <w:rFonts w:ascii="Calibri" w:eastAsiaTheme="minorHAnsi" w:hAnsi="Calibri" w:cs="Calibri"/>
          <w:iCs/>
          <w:color w:val="auto"/>
          <w:szCs w:val="22"/>
        </w:rPr>
        <w:t>Il valore complessivo è pari a euro ______________</w:t>
      </w:r>
    </w:p>
    <w:p w14:paraId="2DF6766E" w14:textId="77777777" w:rsidR="00EF1A02" w:rsidRPr="00EF1A02" w:rsidRDefault="00EF1A02" w:rsidP="003D1C2F">
      <w:pPr>
        <w:tabs>
          <w:tab w:val="left" w:pos="0"/>
        </w:tabs>
        <w:suppressAutoHyphens/>
        <w:spacing w:after="120" w:line="300" w:lineRule="auto"/>
        <w:rPr>
          <w:rFonts w:ascii="Calibri" w:eastAsiaTheme="minorHAnsi" w:hAnsi="Calibri" w:cs="Calibri"/>
          <w:iCs/>
          <w:color w:val="auto"/>
          <w:szCs w:val="22"/>
        </w:rPr>
      </w:pPr>
      <w:r w:rsidRPr="00EF1A02">
        <w:rPr>
          <w:rFonts w:ascii="Calibri" w:eastAsiaTheme="minorHAnsi" w:hAnsi="Calibri" w:cs="Calibri"/>
          <w:iCs/>
          <w:color w:val="auto"/>
          <w:szCs w:val="22"/>
        </w:rPr>
        <w:t>Sono relative in particolare a …………….e al riguardo si osserva…………..</w:t>
      </w:r>
    </w:p>
    <w:p w14:paraId="6393C258" w14:textId="77777777" w:rsidR="00EF1A02" w:rsidRPr="00EF1A02" w:rsidRDefault="00EF1A02" w:rsidP="000253B8">
      <w:pPr>
        <w:tabs>
          <w:tab w:val="left" w:pos="0"/>
        </w:tabs>
        <w:suppressAutoHyphens/>
        <w:spacing w:before="240" w:after="120" w:line="300" w:lineRule="auto"/>
        <w:rPr>
          <w:rFonts w:ascii="Calibri" w:eastAsiaTheme="minorHAnsi" w:hAnsi="Calibri" w:cs="Calibri"/>
          <w:i/>
          <w:iCs/>
          <w:color w:val="auto"/>
          <w:szCs w:val="22"/>
          <w:u w:val="single"/>
        </w:rPr>
      </w:pPr>
      <w:r w:rsidRPr="00EF1A02">
        <w:rPr>
          <w:rFonts w:ascii="Calibri" w:eastAsiaTheme="minorHAnsi" w:hAnsi="Calibri" w:cs="Calibri"/>
          <w:i/>
          <w:iCs/>
          <w:color w:val="auto"/>
          <w:szCs w:val="22"/>
          <w:u w:val="single"/>
        </w:rPr>
        <w:t xml:space="preserve">Crediti </w:t>
      </w:r>
    </w:p>
    <w:p w14:paraId="36938E60" w14:textId="77777777" w:rsidR="00EF1A02" w:rsidRPr="00EF1A02" w:rsidRDefault="00EF1A02" w:rsidP="003D1C2F">
      <w:pPr>
        <w:tabs>
          <w:tab w:val="left" w:pos="0"/>
        </w:tabs>
        <w:suppressAutoHyphens/>
        <w:spacing w:after="120" w:line="300" w:lineRule="auto"/>
        <w:rPr>
          <w:rFonts w:ascii="Calibri" w:eastAsiaTheme="minorHAnsi" w:hAnsi="Calibri" w:cs="Calibri"/>
          <w:iCs/>
          <w:color w:val="auto"/>
          <w:szCs w:val="22"/>
        </w:rPr>
      </w:pPr>
      <w:r w:rsidRPr="00EF1A02">
        <w:rPr>
          <w:rFonts w:ascii="Calibri" w:eastAsiaTheme="minorHAnsi" w:hAnsi="Calibri" w:cs="Calibri"/>
          <w:iCs/>
          <w:color w:val="auto"/>
          <w:szCs w:val="22"/>
        </w:rPr>
        <w:t>Il valore complessivo è pari a euro ______________</w:t>
      </w:r>
    </w:p>
    <w:p w14:paraId="55C9BBA3" w14:textId="77777777" w:rsidR="00EF1A02" w:rsidRPr="00EF1A02" w:rsidRDefault="00EF1A02" w:rsidP="003D1C2F">
      <w:pPr>
        <w:tabs>
          <w:tab w:val="left" w:pos="0"/>
        </w:tabs>
        <w:suppressAutoHyphens/>
        <w:spacing w:after="120" w:line="300" w:lineRule="auto"/>
        <w:jc w:val="left"/>
        <w:rPr>
          <w:rFonts w:ascii="Calibri" w:eastAsia="Times New Roman" w:hAnsi="Calibri" w:cs="Calibri"/>
          <w:color w:val="auto"/>
          <w:szCs w:val="22"/>
          <w:lang w:val="x-none" w:eastAsia="x-none"/>
        </w:rPr>
      </w:pPr>
      <w:r w:rsidRPr="00EF1A02">
        <w:rPr>
          <w:rFonts w:ascii="Calibri" w:eastAsia="Times New Roman" w:hAnsi="Calibri" w:cs="Calibri"/>
          <w:color w:val="auto"/>
          <w:szCs w:val="22"/>
          <w:lang w:val="x-none" w:eastAsia="x-none"/>
        </w:rPr>
        <w:t>Si evidenziano le voci più significative:</w:t>
      </w:r>
    </w:p>
    <w:p w14:paraId="37302FFC" w14:textId="77777777" w:rsidR="00EF1A02" w:rsidRPr="00EF1A02" w:rsidRDefault="00EF1A02" w:rsidP="003D1C2F">
      <w:pPr>
        <w:numPr>
          <w:ilvl w:val="0"/>
          <w:numId w:val="24"/>
        </w:num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auto"/>
          <w:szCs w:val="22"/>
        </w:rPr>
      </w:pPr>
      <w:r w:rsidRPr="00EF1A02">
        <w:rPr>
          <w:rFonts w:ascii="Calibri" w:eastAsiaTheme="minorHAnsi" w:hAnsi="Calibri" w:cs="Calibri"/>
          <w:iCs/>
          <w:color w:val="auto"/>
          <w:szCs w:val="22"/>
        </w:rPr>
        <w:t>________________</w:t>
      </w:r>
    </w:p>
    <w:p w14:paraId="4EADB33C" w14:textId="77777777" w:rsidR="00EF1A02" w:rsidRPr="00EF1A02" w:rsidRDefault="00EF1A02" w:rsidP="003D1C2F">
      <w:pPr>
        <w:numPr>
          <w:ilvl w:val="0"/>
          <w:numId w:val="24"/>
        </w:num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auto"/>
          <w:szCs w:val="22"/>
        </w:rPr>
      </w:pPr>
      <w:r w:rsidRPr="00EF1A02">
        <w:rPr>
          <w:rFonts w:ascii="Calibri" w:eastAsiaTheme="minorHAnsi" w:hAnsi="Calibri" w:cs="Calibri"/>
          <w:iCs/>
          <w:color w:val="auto"/>
          <w:szCs w:val="22"/>
        </w:rPr>
        <w:t>________________</w:t>
      </w:r>
    </w:p>
    <w:p w14:paraId="78C1D2B8" w14:textId="77777777" w:rsidR="00EF1A02" w:rsidRPr="00EF1A02" w:rsidRDefault="00EF1A02" w:rsidP="003D1C2F">
      <w:pPr>
        <w:numPr>
          <w:ilvl w:val="0"/>
          <w:numId w:val="24"/>
        </w:num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auto"/>
          <w:szCs w:val="22"/>
        </w:rPr>
      </w:pPr>
      <w:r w:rsidRPr="00EF1A02">
        <w:rPr>
          <w:rFonts w:ascii="Calibri" w:eastAsiaTheme="minorHAnsi" w:hAnsi="Calibri" w:cs="Calibri"/>
          <w:iCs/>
          <w:color w:val="auto"/>
          <w:szCs w:val="22"/>
        </w:rPr>
        <w:t>________________</w:t>
      </w:r>
    </w:p>
    <w:p w14:paraId="3EBDD973" w14:textId="77777777" w:rsidR="00EF1A02" w:rsidRPr="00EF1A02" w:rsidRDefault="00EF1A02" w:rsidP="000253B8">
      <w:pPr>
        <w:tabs>
          <w:tab w:val="left" w:pos="0"/>
        </w:tabs>
        <w:suppressAutoHyphens/>
        <w:spacing w:before="240" w:after="120" w:line="300" w:lineRule="auto"/>
        <w:rPr>
          <w:rFonts w:ascii="Calibri" w:eastAsiaTheme="minorHAnsi" w:hAnsi="Calibri" w:cs="Calibri"/>
          <w:iCs/>
          <w:color w:val="auto"/>
          <w:szCs w:val="22"/>
        </w:rPr>
      </w:pPr>
      <w:r w:rsidRPr="00EF1A02">
        <w:rPr>
          <w:rFonts w:ascii="Calibri" w:eastAsiaTheme="minorHAnsi" w:hAnsi="Calibri" w:cs="Calibri"/>
          <w:color w:val="auto"/>
          <w:szCs w:val="22"/>
        </w:rPr>
        <w:t xml:space="preserve">Per tale voce sono state operate le seguenti elisioni per operazioni infragruppo: </w:t>
      </w:r>
    </w:p>
    <w:p w14:paraId="144BED51" w14:textId="77777777" w:rsidR="00EF1A02" w:rsidRPr="00EF1A02" w:rsidRDefault="00EF1A02" w:rsidP="003D1C2F">
      <w:pPr>
        <w:numPr>
          <w:ilvl w:val="0"/>
          <w:numId w:val="25"/>
        </w:num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auto"/>
          <w:szCs w:val="22"/>
        </w:rPr>
      </w:pPr>
      <w:r w:rsidRPr="00EF1A02">
        <w:rPr>
          <w:rFonts w:ascii="Calibri" w:eastAsiaTheme="minorHAnsi" w:hAnsi="Calibri" w:cs="Calibri"/>
          <w:iCs/>
          <w:color w:val="auto"/>
          <w:szCs w:val="22"/>
        </w:rPr>
        <w:t>________________</w:t>
      </w:r>
    </w:p>
    <w:p w14:paraId="3FDBFC6A" w14:textId="77777777" w:rsidR="00EF1A02" w:rsidRPr="00EF1A02" w:rsidRDefault="00EF1A02" w:rsidP="003D1C2F">
      <w:pPr>
        <w:numPr>
          <w:ilvl w:val="0"/>
          <w:numId w:val="25"/>
        </w:num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auto"/>
          <w:szCs w:val="22"/>
        </w:rPr>
      </w:pPr>
      <w:r w:rsidRPr="00EF1A02">
        <w:rPr>
          <w:rFonts w:ascii="Calibri" w:eastAsiaTheme="minorHAnsi" w:hAnsi="Calibri" w:cs="Calibri"/>
          <w:iCs/>
          <w:color w:val="auto"/>
          <w:szCs w:val="22"/>
        </w:rPr>
        <w:lastRenderedPageBreak/>
        <w:t>________________</w:t>
      </w:r>
    </w:p>
    <w:p w14:paraId="756F4CFD" w14:textId="77777777" w:rsidR="00EF1A02" w:rsidRPr="00EF1A02" w:rsidRDefault="00EF1A02" w:rsidP="003D1C2F">
      <w:pPr>
        <w:numPr>
          <w:ilvl w:val="0"/>
          <w:numId w:val="25"/>
        </w:num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auto"/>
          <w:szCs w:val="22"/>
        </w:rPr>
      </w:pPr>
      <w:r w:rsidRPr="00EF1A02">
        <w:rPr>
          <w:rFonts w:ascii="Calibri" w:eastAsiaTheme="minorHAnsi" w:hAnsi="Calibri" w:cs="Calibri"/>
          <w:iCs/>
          <w:color w:val="auto"/>
          <w:szCs w:val="22"/>
        </w:rPr>
        <w:t>________________</w:t>
      </w:r>
    </w:p>
    <w:p w14:paraId="49E987FC" w14:textId="77777777" w:rsidR="00EF1A02" w:rsidRPr="00EF1A02" w:rsidRDefault="00EF1A02" w:rsidP="003D1C2F">
      <w:p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auto"/>
          <w:szCs w:val="22"/>
        </w:rPr>
      </w:pPr>
      <w:r w:rsidRPr="00EF1A02">
        <w:rPr>
          <w:rFonts w:ascii="Calibri" w:eastAsiaTheme="minorHAnsi" w:hAnsi="Calibri" w:cs="Calibri"/>
          <w:iCs/>
          <w:color w:val="auto"/>
          <w:szCs w:val="22"/>
        </w:rPr>
        <w:t>per un ammontare complessivo di euro ____________</w:t>
      </w:r>
    </w:p>
    <w:p w14:paraId="1F12B4FA" w14:textId="77777777" w:rsidR="00EF1A02" w:rsidRPr="00EF1A02" w:rsidRDefault="00EF1A02" w:rsidP="003D1C2F">
      <w:pPr>
        <w:tabs>
          <w:tab w:val="left" w:pos="0"/>
        </w:tabs>
        <w:suppressAutoHyphens/>
        <w:spacing w:after="120" w:line="300" w:lineRule="auto"/>
        <w:rPr>
          <w:rFonts w:ascii="Calibri" w:eastAsia="Times New Roman" w:hAnsi="Calibri" w:cs="Calibri"/>
          <w:color w:val="auto"/>
          <w:szCs w:val="22"/>
          <w:lang w:val="x-none" w:eastAsia="x-none"/>
        </w:rPr>
      </w:pPr>
      <w:r w:rsidRPr="00EF1A02">
        <w:rPr>
          <w:rFonts w:ascii="Calibri" w:eastAsia="Times New Roman" w:hAnsi="Calibri" w:cs="Calibri"/>
          <w:color w:val="auto"/>
          <w:szCs w:val="22"/>
          <w:lang w:val="x-none" w:eastAsia="x-none"/>
        </w:rPr>
        <w:t>Sul valore dei crediti si osserva……………………</w:t>
      </w:r>
    </w:p>
    <w:p w14:paraId="2BB599E9" w14:textId="470C2F76" w:rsidR="00EF1A02" w:rsidRPr="00EF1A02" w:rsidRDefault="00EF1A02" w:rsidP="003D1C2F">
      <w:pPr>
        <w:tabs>
          <w:tab w:val="left" w:pos="0"/>
        </w:tabs>
        <w:suppressAutoHyphens/>
        <w:spacing w:after="120" w:line="300" w:lineRule="auto"/>
        <w:rPr>
          <w:rFonts w:eastAsia="Times New Roman" w:cstheme="minorHAnsi"/>
          <w:i/>
          <w:color w:val="00B0F0"/>
          <w:szCs w:val="22"/>
          <w:lang w:val="x-none" w:eastAsia="x-none"/>
        </w:rPr>
      </w:pPr>
      <w:r w:rsidRPr="00EF1A02">
        <w:rPr>
          <w:rFonts w:eastAsia="Times New Roman" w:cstheme="minorHAnsi"/>
          <w:i/>
          <w:color w:val="00B0F0"/>
          <w:szCs w:val="22"/>
          <w:lang w:val="x-none" w:eastAsia="x-none"/>
        </w:rPr>
        <w:t>(eventuale) Essendo emersi dalla nota informativa attestante i rapporti debito-credito fra ente territoriale e organismo partecipato  valori non coincidenti</w:t>
      </w:r>
      <w:r w:rsidR="0091207B">
        <w:rPr>
          <w:rFonts w:eastAsia="Times New Roman" w:cstheme="minorHAnsi"/>
          <w:i/>
          <w:color w:val="00B0F0"/>
          <w:szCs w:val="22"/>
          <w:lang w:eastAsia="x-none"/>
        </w:rPr>
        <w:t xml:space="preserve">, </w:t>
      </w:r>
      <w:r w:rsidR="00986212">
        <w:rPr>
          <w:rFonts w:eastAsia="Times New Roman" w:cstheme="minorHAnsi"/>
          <w:i/>
          <w:color w:val="00B0F0"/>
          <w:szCs w:val="22"/>
          <w:lang w:eastAsia="x-none"/>
        </w:rPr>
        <w:t>l</w:t>
      </w:r>
      <w:r w:rsidR="0077411F">
        <w:rPr>
          <w:rFonts w:eastAsia="Times New Roman" w:cstheme="minorHAnsi"/>
          <w:i/>
          <w:color w:val="00B0F0"/>
          <w:szCs w:val="22"/>
          <w:lang w:eastAsia="x-none"/>
        </w:rPr>
        <w:t>’</w:t>
      </w:r>
      <w:r w:rsidR="00986212">
        <w:rPr>
          <w:rFonts w:eastAsia="Times New Roman" w:cstheme="minorHAnsi"/>
          <w:i/>
          <w:color w:val="00B0F0"/>
          <w:szCs w:val="22"/>
          <w:lang w:eastAsia="x-none"/>
        </w:rPr>
        <w:t>Organo di revisione ha verificato che l</w:t>
      </w:r>
      <w:r w:rsidR="0077411F">
        <w:rPr>
          <w:rFonts w:eastAsia="Times New Roman" w:cstheme="minorHAnsi"/>
          <w:i/>
          <w:color w:val="00B0F0"/>
          <w:szCs w:val="22"/>
          <w:lang w:eastAsia="x-none"/>
        </w:rPr>
        <w:t>’</w:t>
      </w:r>
      <w:r w:rsidR="00986212">
        <w:rPr>
          <w:rFonts w:eastAsia="Times New Roman" w:cstheme="minorHAnsi"/>
          <w:i/>
          <w:color w:val="00B0F0"/>
          <w:szCs w:val="22"/>
          <w:lang w:eastAsia="x-none"/>
        </w:rPr>
        <w:t xml:space="preserve">Ente </w:t>
      </w:r>
      <w:r w:rsidR="00986212" w:rsidRPr="00986212">
        <w:rPr>
          <w:rFonts w:eastAsia="Times New Roman" w:cstheme="minorHAnsi"/>
          <w:b/>
          <w:bCs/>
          <w:i/>
          <w:color w:val="00B0F0"/>
          <w:szCs w:val="22"/>
          <w:lang w:eastAsia="x-none"/>
        </w:rPr>
        <w:t>ha/non ha</w:t>
      </w:r>
      <w:r w:rsidR="00986212">
        <w:rPr>
          <w:rFonts w:eastAsia="Times New Roman" w:cstheme="minorHAnsi"/>
          <w:i/>
          <w:color w:val="00B0F0"/>
          <w:szCs w:val="22"/>
          <w:lang w:eastAsia="x-none"/>
        </w:rPr>
        <w:t xml:space="preserve"> </w:t>
      </w:r>
      <w:r w:rsidRPr="00EF1A02">
        <w:rPr>
          <w:rFonts w:eastAsia="Times New Roman" w:cstheme="minorHAnsi"/>
          <w:i/>
          <w:color w:val="00B0F0"/>
          <w:szCs w:val="22"/>
          <w:lang w:val="x-none" w:eastAsia="x-none"/>
        </w:rPr>
        <w:t>procedut</w:t>
      </w:r>
      <w:r w:rsidR="00986212">
        <w:rPr>
          <w:rFonts w:eastAsia="Times New Roman" w:cstheme="minorHAnsi"/>
          <w:i/>
          <w:color w:val="00B0F0"/>
          <w:szCs w:val="22"/>
          <w:lang w:eastAsia="x-none"/>
        </w:rPr>
        <w:t>o</w:t>
      </w:r>
      <w:r w:rsidRPr="00EF1A02">
        <w:rPr>
          <w:rFonts w:eastAsia="Times New Roman" w:cstheme="minorHAnsi"/>
          <w:i/>
          <w:color w:val="00B0F0"/>
          <w:szCs w:val="22"/>
          <w:lang w:val="x-none" w:eastAsia="x-none"/>
        </w:rPr>
        <w:t xml:space="preserve"> ad operare una rettifica di </w:t>
      </w:r>
      <w:proofErr w:type="spellStart"/>
      <w:r w:rsidRPr="00EF1A02">
        <w:rPr>
          <w:rFonts w:eastAsia="Times New Roman" w:cstheme="minorHAnsi"/>
          <w:i/>
          <w:color w:val="00B0F0"/>
          <w:szCs w:val="22"/>
          <w:lang w:val="x-none" w:eastAsia="x-none"/>
        </w:rPr>
        <w:t>pre</w:t>
      </w:r>
      <w:proofErr w:type="spellEnd"/>
      <w:r w:rsidRPr="00EF1A02">
        <w:rPr>
          <w:rFonts w:eastAsia="Times New Roman" w:cstheme="minorHAnsi"/>
          <w:i/>
          <w:color w:val="00B0F0"/>
          <w:szCs w:val="22"/>
          <w:lang w:val="x-none" w:eastAsia="x-none"/>
        </w:rPr>
        <w:t>-consolidamento correggendo il risultato  o il patrimonio dell</w:t>
      </w:r>
      <w:r w:rsidR="0077411F">
        <w:rPr>
          <w:rFonts w:eastAsia="Times New Roman" w:cstheme="minorHAnsi"/>
          <w:i/>
          <w:color w:val="00B0F0"/>
          <w:szCs w:val="22"/>
          <w:lang w:val="x-none" w:eastAsia="x-none"/>
        </w:rPr>
        <w:t>’</w:t>
      </w:r>
      <w:r w:rsidRPr="00EF1A02">
        <w:rPr>
          <w:rFonts w:eastAsia="Times New Roman" w:cstheme="minorHAnsi"/>
          <w:i/>
          <w:color w:val="00B0F0"/>
          <w:szCs w:val="22"/>
          <w:lang w:val="x-none" w:eastAsia="x-none"/>
        </w:rPr>
        <w:t>organismo partecipato per euro ……..)</w:t>
      </w:r>
    </w:p>
    <w:p w14:paraId="1CC57F9A" w14:textId="77777777" w:rsidR="00EF1A02" w:rsidRPr="00EF1A02" w:rsidRDefault="00EF1A02" w:rsidP="003D1C2F">
      <w:p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/>
          <w:iCs/>
          <w:color w:val="auto"/>
          <w:szCs w:val="22"/>
          <w:u w:val="single"/>
        </w:rPr>
      </w:pPr>
      <w:r w:rsidRPr="00EF1A02">
        <w:rPr>
          <w:rFonts w:ascii="Calibri" w:eastAsiaTheme="minorHAnsi" w:hAnsi="Calibri" w:cs="Calibri"/>
          <w:i/>
          <w:iCs/>
          <w:color w:val="auto"/>
          <w:szCs w:val="22"/>
          <w:u w:val="single"/>
        </w:rPr>
        <w:t>Disponibilità liquide</w:t>
      </w:r>
    </w:p>
    <w:p w14:paraId="5FBCF283" w14:textId="77777777" w:rsidR="00EF1A02" w:rsidRPr="00EF1A02" w:rsidRDefault="00EF1A02" w:rsidP="003D1C2F">
      <w:pPr>
        <w:tabs>
          <w:tab w:val="left" w:pos="0"/>
        </w:tabs>
        <w:suppressAutoHyphens/>
        <w:spacing w:after="120" w:line="300" w:lineRule="auto"/>
        <w:rPr>
          <w:rFonts w:ascii="Calibri" w:eastAsiaTheme="minorHAnsi" w:hAnsi="Calibri" w:cs="Calibri"/>
          <w:color w:val="auto"/>
          <w:szCs w:val="22"/>
        </w:rPr>
      </w:pPr>
      <w:r w:rsidRPr="00EF1A02">
        <w:rPr>
          <w:rFonts w:ascii="Calibri" w:eastAsiaTheme="minorHAnsi" w:hAnsi="Calibri" w:cs="Calibri"/>
          <w:color w:val="auto"/>
          <w:szCs w:val="22"/>
        </w:rPr>
        <w:t>Le disponibilità liquide ammontano a euro __________  sono così costituite:</w:t>
      </w:r>
    </w:p>
    <w:p w14:paraId="6EB074F0" w14:textId="77777777" w:rsidR="00EF1A02" w:rsidRPr="00EF1A02" w:rsidRDefault="00EF1A02" w:rsidP="003D1C2F">
      <w:pPr>
        <w:numPr>
          <w:ilvl w:val="0"/>
          <w:numId w:val="26"/>
        </w:num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auto"/>
          <w:szCs w:val="22"/>
        </w:rPr>
      </w:pPr>
      <w:r w:rsidRPr="00EF1A02">
        <w:rPr>
          <w:rFonts w:ascii="Calibri" w:eastAsiaTheme="minorHAnsi" w:hAnsi="Calibri" w:cs="Calibri"/>
          <w:iCs/>
          <w:color w:val="auto"/>
          <w:szCs w:val="22"/>
        </w:rPr>
        <w:t>________________</w:t>
      </w:r>
    </w:p>
    <w:p w14:paraId="028303DE" w14:textId="77777777" w:rsidR="00EF1A02" w:rsidRPr="00EF1A02" w:rsidRDefault="00EF1A02" w:rsidP="003D1C2F">
      <w:pPr>
        <w:numPr>
          <w:ilvl w:val="0"/>
          <w:numId w:val="26"/>
        </w:num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auto"/>
          <w:szCs w:val="22"/>
        </w:rPr>
      </w:pPr>
      <w:r w:rsidRPr="00EF1A02">
        <w:rPr>
          <w:rFonts w:ascii="Calibri" w:eastAsiaTheme="minorHAnsi" w:hAnsi="Calibri" w:cs="Calibri"/>
          <w:iCs/>
          <w:color w:val="auto"/>
          <w:szCs w:val="22"/>
        </w:rPr>
        <w:t>________________</w:t>
      </w:r>
    </w:p>
    <w:p w14:paraId="773805AE" w14:textId="77777777" w:rsidR="00EF1A02" w:rsidRPr="00EF1A02" w:rsidRDefault="00EF1A02" w:rsidP="003D1C2F">
      <w:pPr>
        <w:numPr>
          <w:ilvl w:val="0"/>
          <w:numId w:val="26"/>
        </w:num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auto"/>
          <w:szCs w:val="22"/>
        </w:rPr>
      </w:pPr>
      <w:r w:rsidRPr="00EF1A02">
        <w:rPr>
          <w:rFonts w:ascii="Calibri" w:eastAsiaTheme="minorHAnsi" w:hAnsi="Calibri" w:cs="Calibri"/>
          <w:iCs/>
          <w:color w:val="auto"/>
          <w:szCs w:val="22"/>
        </w:rPr>
        <w:t>________________</w:t>
      </w:r>
    </w:p>
    <w:p w14:paraId="763B05DA" w14:textId="77777777" w:rsidR="00EF1A02" w:rsidRPr="00EF1A02" w:rsidRDefault="00EF1A02" w:rsidP="000253B8">
      <w:pPr>
        <w:tabs>
          <w:tab w:val="left" w:pos="0"/>
        </w:tabs>
        <w:suppressAutoHyphens/>
        <w:spacing w:before="240" w:after="120" w:line="300" w:lineRule="auto"/>
        <w:rPr>
          <w:rFonts w:ascii="Calibri" w:eastAsiaTheme="minorHAnsi" w:hAnsi="Calibri" w:cs="Calibri"/>
          <w:i/>
          <w:iCs/>
          <w:color w:val="auto"/>
          <w:szCs w:val="22"/>
          <w:u w:val="single"/>
        </w:rPr>
      </w:pPr>
      <w:r w:rsidRPr="00EF1A02">
        <w:rPr>
          <w:rFonts w:ascii="Calibri" w:eastAsiaTheme="minorHAnsi" w:hAnsi="Calibri" w:cs="Calibri"/>
          <w:i/>
          <w:iCs/>
          <w:color w:val="auto"/>
          <w:szCs w:val="22"/>
          <w:u w:val="single"/>
        </w:rPr>
        <w:t xml:space="preserve">Ratei, risconti </w:t>
      </w:r>
    </w:p>
    <w:p w14:paraId="515C65D8" w14:textId="356D28F7" w:rsidR="00EF1A02" w:rsidRPr="00EF1A02" w:rsidRDefault="00EF1A02" w:rsidP="003D1C2F">
      <w:pPr>
        <w:tabs>
          <w:tab w:val="left" w:pos="0"/>
        </w:tabs>
        <w:suppressAutoHyphens/>
        <w:spacing w:after="120" w:line="300" w:lineRule="auto"/>
        <w:jc w:val="left"/>
        <w:rPr>
          <w:rFonts w:ascii="Calibri" w:eastAsia="Times New Roman" w:hAnsi="Calibri" w:cs="Calibri"/>
          <w:color w:val="auto"/>
          <w:szCs w:val="22"/>
          <w:lang w:val="x-none" w:eastAsia="x-none"/>
        </w:rPr>
      </w:pPr>
      <w:r w:rsidRPr="00EF1A02">
        <w:rPr>
          <w:rFonts w:ascii="Calibri" w:eastAsia="Times New Roman" w:hAnsi="Calibri" w:cs="Calibri"/>
          <w:color w:val="auto"/>
          <w:szCs w:val="22"/>
          <w:lang w:val="x-none" w:eastAsia="x-none"/>
        </w:rPr>
        <w:t xml:space="preserve">Tale voce ammonta a euro </w:t>
      </w:r>
      <w:r w:rsidR="00986212">
        <w:rPr>
          <w:rFonts w:ascii="Calibri" w:eastAsia="Times New Roman" w:hAnsi="Calibri" w:cs="Calibri"/>
          <w:color w:val="auto"/>
          <w:szCs w:val="22"/>
          <w:lang w:eastAsia="x-none"/>
        </w:rPr>
        <w:t>_____</w:t>
      </w:r>
      <w:r w:rsidRPr="00EF1A02">
        <w:rPr>
          <w:rFonts w:ascii="Calibri" w:eastAsia="Times New Roman" w:hAnsi="Calibri" w:cs="Calibri"/>
          <w:color w:val="auto"/>
          <w:szCs w:val="22"/>
          <w:lang w:val="x-none" w:eastAsia="x-none"/>
        </w:rPr>
        <w:t xml:space="preserve"> e si riferisce principalmente a:</w:t>
      </w:r>
    </w:p>
    <w:p w14:paraId="60BBEDCD" w14:textId="77777777" w:rsidR="00EF1A02" w:rsidRPr="00EF1A02" w:rsidRDefault="00EF1A02" w:rsidP="003D1C2F">
      <w:pPr>
        <w:numPr>
          <w:ilvl w:val="0"/>
          <w:numId w:val="29"/>
        </w:num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auto"/>
          <w:szCs w:val="22"/>
        </w:rPr>
      </w:pPr>
      <w:r w:rsidRPr="00EF1A02">
        <w:rPr>
          <w:rFonts w:ascii="Calibri" w:eastAsiaTheme="minorHAnsi" w:hAnsi="Calibri" w:cs="Calibri"/>
          <w:iCs/>
          <w:color w:val="auto"/>
          <w:szCs w:val="22"/>
        </w:rPr>
        <w:t>________________</w:t>
      </w:r>
    </w:p>
    <w:p w14:paraId="249EC59D" w14:textId="77777777" w:rsidR="00EF1A02" w:rsidRPr="00EF1A02" w:rsidRDefault="00EF1A02" w:rsidP="003D1C2F">
      <w:pPr>
        <w:numPr>
          <w:ilvl w:val="0"/>
          <w:numId w:val="29"/>
        </w:num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auto"/>
          <w:szCs w:val="22"/>
        </w:rPr>
      </w:pPr>
      <w:r w:rsidRPr="00EF1A02">
        <w:rPr>
          <w:rFonts w:ascii="Calibri" w:eastAsiaTheme="minorHAnsi" w:hAnsi="Calibri" w:cs="Calibri"/>
          <w:iCs/>
          <w:color w:val="auto"/>
          <w:szCs w:val="22"/>
        </w:rPr>
        <w:t>________________</w:t>
      </w:r>
    </w:p>
    <w:p w14:paraId="7A0FE056" w14:textId="77777777" w:rsidR="00EF1A02" w:rsidRPr="00EF1A02" w:rsidRDefault="00EF1A02" w:rsidP="003D1C2F">
      <w:pPr>
        <w:numPr>
          <w:ilvl w:val="0"/>
          <w:numId w:val="29"/>
        </w:num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auto"/>
          <w:szCs w:val="22"/>
        </w:rPr>
      </w:pPr>
      <w:r w:rsidRPr="00EF1A02">
        <w:rPr>
          <w:rFonts w:ascii="Calibri" w:eastAsiaTheme="minorHAnsi" w:hAnsi="Calibri" w:cs="Calibri"/>
          <w:iCs/>
          <w:color w:val="auto"/>
          <w:szCs w:val="22"/>
        </w:rPr>
        <w:t>________________</w:t>
      </w:r>
    </w:p>
    <w:p w14:paraId="7BAF0B55" w14:textId="77777777" w:rsidR="00EF1A02" w:rsidRPr="000253B8" w:rsidRDefault="00EF1A02" w:rsidP="000253B8">
      <w:pPr>
        <w:tabs>
          <w:tab w:val="left" w:pos="0"/>
        </w:tabs>
        <w:suppressAutoHyphens/>
        <w:spacing w:before="240" w:after="120" w:line="300" w:lineRule="auto"/>
        <w:jc w:val="left"/>
        <w:rPr>
          <w:rFonts w:ascii="Calibri" w:eastAsiaTheme="minorHAnsi" w:hAnsi="Calibri" w:cs="Calibri"/>
          <w:b/>
          <w:iCs/>
          <w:color w:val="auto"/>
          <w:szCs w:val="22"/>
          <w:u w:val="single"/>
        </w:rPr>
      </w:pPr>
      <w:r w:rsidRPr="000253B8">
        <w:rPr>
          <w:rFonts w:ascii="Calibri" w:eastAsiaTheme="minorHAnsi" w:hAnsi="Calibri" w:cs="Calibri"/>
          <w:b/>
          <w:iCs/>
          <w:color w:val="auto"/>
          <w:szCs w:val="22"/>
          <w:u w:val="single"/>
        </w:rPr>
        <w:t>PASSIVO</w:t>
      </w:r>
    </w:p>
    <w:p w14:paraId="0552A588" w14:textId="77777777" w:rsidR="00EF1A02" w:rsidRPr="00EF1A02" w:rsidRDefault="00EF1A02" w:rsidP="000253B8">
      <w:pPr>
        <w:tabs>
          <w:tab w:val="left" w:pos="0"/>
        </w:tabs>
        <w:suppressAutoHyphens/>
        <w:spacing w:before="240" w:after="120" w:line="300" w:lineRule="auto"/>
        <w:rPr>
          <w:rFonts w:ascii="Calibri" w:eastAsiaTheme="minorHAnsi" w:hAnsi="Calibri" w:cs="Calibri"/>
          <w:i/>
          <w:iCs/>
          <w:color w:val="auto"/>
          <w:szCs w:val="22"/>
          <w:u w:val="single"/>
        </w:rPr>
      </w:pPr>
      <w:r w:rsidRPr="00EF1A02">
        <w:rPr>
          <w:rFonts w:ascii="Calibri" w:eastAsiaTheme="minorHAnsi" w:hAnsi="Calibri" w:cs="Calibri"/>
          <w:i/>
          <w:iCs/>
          <w:color w:val="auto"/>
          <w:szCs w:val="22"/>
          <w:u w:val="single"/>
        </w:rPr>
        <w:t>Patrimonio netto</w:t>
      </w:r>
    </w:p>
    <w:p w14:paraId="4EA50A61" w14:textId="77777777" w:rsidR="00EF1A02" w:rsidRPr="00EF1A02" w:rsidRDefault="00EF1A02" w:rsidP="003D1C2F">
      <w:pPr>
        <w:spacing w:after="120" w:line="300" w:lineRule="auto"/>
        <w:rPr>
          <w:rFonts w:ascii="Calibri" w:eastAsiaTheme="minorHAnsi" w:hAnsi="Calibri" w:cs="Calibri"/>
          <w:color w:val="auto"/>
          <w:szCs w:val="22"/>
        </w:rPr>
      </w:pPr>
      <w:r w:rsidRPr="00EF1A02">
        <w:rPr>
          <w:rFonts w:ascii="Calibri" w:eastAsiaTheme="minorHAnsi" w:hAnsi="Calibri" w:cs="Calibri"/>
          <w:color w:val="auto"/>
          <w:szCs w:val="22"/>
        </w:rPr>
        <w:t>Il Patrimonio netto, comprensivo della quota di pertinenza di terzi, ammonta ad euro _____________ e risulta così composto:</w:t>
      </w:r>
    </w:p>
    <w:p w14:paraId="2C8BF904" w14:textId="77777777" w:rsidR="00EF1A02" w:rsidRPr="000253B8" w:rsidRDefault="00EF1A02" w:rsidP="000253B8">
      <w:pPr>
        <w:spacing w:before="240" w:after="240" w:line="300" w:lineRule="auto"/>
        <w:ind w:left="720"/>
        <w:jc w:val="center"/>
        <w:rPr>
          <w:rFonts w:eastAsiaTheme="minorHAnsi" w:cstheme="minorHAnsi"/>
          <w:b/>
          <w:bCs/>
          <w:color w:val="auto"/>
          <w:sz w:val="26"/>
          <w:szCs w:val="26"/>
          <w:u w:val="single"/>
        </w:rPr>
      </w:pPr>
      <w:r w:rsidRPr="000253B8">
        <w:rPr>
          <w:rFonts w:eastAsiaTheme="minorHAnsi" w:cstheme="minorHAnsi"/>
          <w:b/>
          <w:bCs/>
          <w:color w:val="auto"/>
          <w:sz w:val="26"/>
          <w:szCs w:val="26"/>
          <w:u w:val="single"/>
        </w:rPr>
        <w:t>INSERIRE TABELLA 6</w:t>
      </w:r>
    </w:p>
    <w:p w14:paraId="0327B52F" w14:textId="77777777" w:rsidR="00EF1A02" w:rsidRPr="00EF1A02" w:rsidRDefault="00EF1A02" w:rsidP="003D1C2F">
      <w:pPr>
        <w:spacing w:after="0" w:line="300" w:lineRule="auto"/>
        <w:rPr>
          <w:rFonts w:ascii="Calibri" w:eastAsia="Times New Roman" w:hAnsi="Calibri" w:cs="Arial"/>
          <w:color w:val="auto"/>
          <w:szCs w:val="22"/>
          <w:lang w:eastAsia="it-IT"/>
        </w:rPr>
      </w:pPr>
      <w:r w:rsidRPr="00EF1A02">
        <w:rPr>
          <w:rFonts w:ascii="Calibri" w:eastAsia="Times New Roman" w:hAnsi="Calibri" w:cs="Arial"/>
          <w:color w:val="auto"/>
          <w:szCs w:val="22"/>
          <w:lang w:eastAsia="it-IT"/>
        </w:rPr>
        <w:t>Si rileva che:…….</w:t>
      </w:r>
    </w:p>
    <w:p w14:paraId="786966A0" w14:textId="77777777" w:rsidR="00EF1A02" w:rsidRPr="00EF1A02" w:rsidRDefault="00EF1A02" w:rsidP="0086016E">
      <w:pPr>
        <w:tabs>
          <w:tab w:val="left" w:pos="0"/>
        </w:tabs>
        <w:suppressAutoHyphens/>
        <w:spacing w:before="240" w:after="120" w:line="300" w:lineRule="auto"/>
        <w:rPr>
          <w:rFonts w:ascii="Calibri" w:eastAsiaTheme="minorHAnsi" w:hAnsi="Calibri" w:cs="Calibri"/>
          <w:i/>
          <w:iCs/>
          <w:color w:val="auto"/>
          <w:szCs w:val="22"/>
          <w:u w:val="single"/>
        </w:rPr>
      </w:pPr>
      <w:bookmarkStart w:id="10" w:name="_MON_1564040664"/>
      <w:bookmarkStart w:id="11" w:name="_MON_1564040777"/>
      <w:bookmarkStart w:id="12" w:name="_MON_1564040818"/>
      <w:bookmarkEnd w:id="10"/>
      <w:bookmarkEnd w:id="11"/>
      <w:bookmarkEnd w:id="12"/>
      <w:r w:rsidRPr="00EF1A02">
        <w:rPr>
          <w:rFonts w:ascii="Calibri" w:eastAsiaTheme="minorHAnsi" w:hAnsi="Calibri" w:cs="Calibri"/>
          <w:i/>
          <w:iCs/>
          <w:color w:val="auto"/>
          <w:szCs w:val="22"/>
          <w:u w:val="single"/>
        </w:rPr>
        <w:t>Fondi per rischi e oneri</w:t>
      </w:r>
    </w:p>
    <w:p w14:paraId="7E92FFEF" w14:textId="77777777" w:rsidR="00EF1A02" w:rsidRPr="00EF1A02" w:rsidRDefault="00EF1A02" w:rsidP="003D1C2F">
      <w:p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auto"/>
          <w:szCs w:val="22"/>
        </w:rPr>
      </w:pPr>
      <w:r w:rsidRPr="00EF1A02">
        <w:rPr>
          <w:rFonts w:ascii="Calibri" w:eastAsiaTheme="minorHAnsi" w:hAnsi="Calibri" w:cs="Calibri"/>
          <w:iCs/>
          <w:color w:val="auto"/>
          <w:szCs w:val="22"/>
        </w:rPr>
        <w:t>I fondi per rischi e oneri ammontano a euro _______________ e si riferiscono a:</w:t>
      </w:r>
    </w:p>
    <w:p w14:paraId="604CA704" w14:textId="77777777" w:rsidR="00EF1A02" w:rsidRPr="000253B8" w:rsidRDefault="00EF1A02" w:rsidP="000253B8">
      <w:pPr>
        <w:spacing w:before="240" w:after="240" w:line="300" w:lineRule="auto"/>
        <w:ind w:left="720"/>
        <w:jc w:val="center"/>
        <w:rPr>
          <w:rFonts w:eastAsiaTheme="minorHAnsi" w:cstheme="minorHAnsi"/>
          <w:b/>
          <w:bCs/>
          <w:color w:val="auto"/>
          <w:sz w:val="26"/>
          <w:szCs w:val="26"/>
          <w:u w:val="single"/>
        </w:rPr>
      </w:pPr>
      <w:bookmarkStart w:id="13" w:name="_MON_1564046373"/>
      <w:bookmarkStart w:id="14" w:name="_MON_1564046435"/>
      <w:bookmarkStart w:id="15" w:name="_MON_1564046493"/>
      <w:bookmarkEnd w:id="13"/>
      <w:bookmarkEnd w:id="14"/>
      <w:bookmarkEnd w:id="15"/>
      <w:r w:rsidRPr="000253B8">
        <w:rPr>
          <w:rFonts w:eastAsiaTheme="minorHAnsi" w:cstheme="minorHAnsi"/>
          <w:b/>
          <w:bCs/>
          <w:color w:val="auto"/>
          <w:sz w:val="26"/>
          <w:szCs w:val="26"/>
          <w:u w:val="single"/>
        </w:rPr>
        <w:t>INSERIRE TABELLA 7</w:t>
      </w:r>
    </w:p>
    <w:p w14:paraId="5FE03CE5" w14:textId="35A60527" w:rsidR="00EF1A02" w:rsidRPr="00D96F48" w:rsidRDefault="00EF1A02" w:rsidP="003D1C2F">
      <w:pPr>
        <w:tabs>
          <w:tab w:val="left" w:pos="0"/>
        </w:tabs>
        <w:suppressAutoHyphens/>
        <w:spacing w:before="240" w:after="120" w:line="300" w:lineRule="auto"/>
        <w:jc w:val="left"/>
        <w:rPr>
          <w:rFonts w:ascii="Calibri" w:eastAsiaTheme="minorHAnsi" w:hAnsi="Calibri" w:cs="Calibri"/>
          <w:i/>
          <w:iCs/>
          <w:color w:val="262626" w:themeColor="text1" w:themeTint="D9"/>
          <w:szCs w:val="22"/>
          <w:u w:val="single"/>
        </w:rPr>
      </w:pPr>
      <w:r w:rsidRPr="00D96F48">
        <w:rPr>
          <w:rFonts w:ascii="Calibri" w:eastAsiaTheme="minorHAnsi" w:hAnsi="Calibri" w:cs="Calibri"/>
          <w:i/>
          <w:iCs/>
          <w:color w:val="262626" w:themeColor="text1" w:themeTint="D9"/>
          <w:szCs w:val="22"/>
          <w:u w:val="single"/>
        </w:rPr>
        <w:t>Fondo tr</w:t>
      </w:r>
      <w:r w:rsidR="00D744CE">
        <w:rPr>
          <w:rFonts w:ascii="Calibri" w:eastAsiaTheme="minorHAnsi" w:hAnsi="Calibri" w:cs="Calibri"/>
          <w:i/>
          <w:iCs/>
          <w:color w:val="262626" w:themeColor="text1" w:themeTint="D9"/>
          <w:szCs w:val="22"/>
          <w:u w:val="single"/>
        </w:rPr>
        <w:t>a</w:t>
      </w:r>
      <w:r w:rsidRPr="00D96F48">
        <w:rPr>
          <w:rFonts w:ascii="Calibri" w:eastAsiaTheme="minorHAnsi" w:hAnsi="Calibri" w:cs="Calibri"/>
          <w:i/>
          <w:iCs/>
          <w:color w:val="262626" w:themeColor="text1" w:themeTint="D9"/>
          <w:szCs w:val="22"/>
          <w:u w:val="single"/>
        </w:rPr>
        <w:t>ttamento fine rapporto</w:t>
      </w:r>
    </w:p>
    <w:p w14:paraId="388D014C" w14:textId="565446D2" w:rsidR="00EF1A02" w:rsidRPr="00D96F48" w:rsidRDefault="00EF1A02" w:rsidP="003D1C2F">
      <w:pPr>
        <w:tabs>
          <w:tab w:val="left" w:pos="0"/>
        </w:tabs>
        <w:suppressAutoHyphens/>
        <w:spacing w:after="120" w:line="300" w:lineRule="auto"/>
        <w:rPr>
          <w:rFonts w:ascii="Calibri" w:eastAsiaTheme="minorHAnsi" w:hAnsi="Calibri" w:cs="Calibri"/>
          <w:iCs/>
          <w:color w:val="262626" w:themeColor="text1" w:themeTint="D9"/>
          <w:szCs w:val="22"/>
        </w:rPr>
      </w:pP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lastRenderedPageBreak/>
        <w:t>Tale fondo si riferisce alle realtà consolidate in quanto l</w:t>
      </w:r>
      <w:r w:rsidR="0077411F"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’</w:t>
      </w: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Ente non accantona somme a tale titolo.</w:t>
      </w:r>
    </w:p>
    <w:p w14:paraId="498A152D" w14:textId="77777777" w:rsidR="00EF1A02" w:rsidRPr="00D96F48" w:rsidRDefault="00EF1A02" w:rsidP="003D1C2F">
      <w:pPr>
        <w:tabs>
          <w:tab w:val="left" w:pos="0"/>
        </w:tabs>
        <w:suppressAutoHyphens/>
        <w:spacing w:before="240" w:after="120" w:line="300" w:lineRule="auto"/>
        <w:jc w:val="left"/>
        <w:rPr>
          <w:rFonts w:ascii="Calibri" w:eastAsiaTheme="minorHAnsi" w:hAnsi="Calibri" w:cs="Calibri"/>
          <w:i/>
          <w:iCs/>
          <w:color w:val="262626" w:themeColor="text1" w:themeTint="D9"/>
          <w:szCs w:val="22"/>
          <w:u w:val="single"/>
        </w:rPr>
      </w:pPr>
      <w:r w:rsidRPr="00D96F48">
        <w:rPr>
          <w:rFonts w:ascii="Calibri" w:eastAsiaTheme="minorHAnsi" w:hAnsi="Calibri" w:cs="Calibri"/>
          <w:i/>
          <w:iCs/>
          <w:color w:val="262626" w:themeColor="text1" w:themeTint="D9"/>
          <w:szCs w:val="22"/>
          <w:u w:val="single"/>
        </w:rPr>
        <w:t xml:space="preserve">Debiti </w:t>
      </w:r>
    </w:p>
    <w:p w14:paraId="515B3A89" w14:textId="18D547E7" w:rsidR="00EF1A02" w:rsidRPr="00D96F48" w:rsidRDefault="00EF1A02" w:rsidP="003D1C2F">
      <w:pPr>
        <w:tabs>
          <w:tab w:val="left" w:pos="0"/>
        </w:tabs>
        <w:suppressAutoHyphens/>
        <w:spacing w:after="120" w:line="300" w:lineRule="auto"/>
        <w:jc w:val="left"/>
        <w:rPr>
          <w:rFonts w:ascii="Calibri" w:eastAsia="Times New Roman" w:hAnsi="Calibri" w:cs="Calibri"/>
          <w:color w:val="262626" w:themeColor="text1" w:themeTint="D9"/>
          <w:szCs w:val="22"/>
          <w:lang w:eastAsia="x-none"/>
        </w:rPr>
      </w:pPr>
      <w:r w:rsidRPr="00D96F48">
        <w:rPr>
          <w:rFonts w:ascii="Calibri" w:eastAsia="Times New Roman" w:hAnsi="Calibri" w:cs="Calibri"/>
          <w:color w:val="262626" w:themeColor="text1" w:themeTint="D9"/>
          <w:szCs w:val="22"/>
          <w:lang w:val="x-none" w:eastAsia="x-none"/>
        </w:rPr>
        <w:t xml:space="preserve">I debiti ammontano a euro </w:t>
      </w:r>
      <w:r w:rsidR="00364775" w:rsidRPr="00D96F48">
        <w:rPr>
          <w:rFonts w:ascii="Calibri" w:eastAsia="Times New Roman" w:hAnsi="Calibri" w:cs="Calibri"/>
          <w:color w:val="262626" w:themeColor="text1" w:themeTint="D9"/>
          <w:szCs w:val="22"/>
          <w:lang w:eastAsia="x-none"/>
        </w:rPr>
        <w:t>_____________</w:t>
      </w:r>
    </w:p>
    <w:p w14:paraId="33E175C8" w14:textId="77777777" w:rsidR="00EF1A02" w:rsidRPr="00D96F48" w:rsidRDefault="00EF1A02" w:rsidP="003D1C2F">
      <w:pPr>
        <w:tabs>
          <w:tab w:val="left" w:pos="0"/>
        </w:tabs>
        <w:suppressAutoHyphens/>
        <w:spacing w:after="120" w:line="300" w:lineRule="auto"/>
        <w:jc w:val="left"/>
        <w:rPr>
          <w:rFonts w:ascii="Calibri" w:eastAsia="Times New Roman" w:hAnsi="Calibri" w:cs="Calibri"/>
          <w:color w:val="262626" w:themeColor="text1" w:themeTint="D9"/>
          <w:szCs w:val="22"/>
          <w:lang w:val="x-none" w:eastAsia="x-none"/>
        </w:rPr>
      </w:pPr>
      <w:r w:rsidRPr="00D96F48">
        <w:rPr>
          <w:rFonts w:ascii="Calibri" w:eastAsia="Times New Roman" w:hAnsi="Calibri" w:cs="Calibri"/>
          <w:color w:val="262626" w:themeColor="text1" w:themeTint="D9"/>
          <w:szCs w:val="22"/>
          <w:lang w:val="x-none" w:eastAsia="x-none"/>
        </w:rPr>
        <w:t>Si evidenziano le voci più significative:</w:t>
      </w:r>
    </w:p>
    <w:p w14:paraId="6B705597" w14:textId="77777777" w:rsidR="00EF1A02" w:rsidRPr="00D96F48" w:rsidRDefault="00EF1A02" w:rsidP="003D1C2F">
      <w:pPr>
        <w:numPr>
          <w:ilvl w:val="0"/>
          <w:numId w:val="27"/>
        </w:num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262626" w:themeColor="text1" w:themeTint="D9"/>
          <w:szCs w:val="22"/>
        </w:rPr>
      </w:pP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________________</w:t>
      </w:r>
    </w:p>
    <w:p w14:paraId="4F907D30" w14:textId="77777777" w:rsidR="00EF1A02" w:rsidRPr="00D96F48" w:rsidRDefault="00EF1A02" w:rsidP="003D1C2F">
      <w:pPr>
        <w:numPr>
          <w:ilvl w:val="0"/>
          <w:numId w:val="27"/>
        </w:num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262626" w:themeColor="text1" w:themeTint="D9"/>
          <w:szCs w:val="22"/>
        </w:rPr>
      </w:pP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________________</w:t>
      </w:r>
    </w:p>
    <w:p w14:paraId="751F73AD" w14:textId="77777777" w:rsidR="00EF1A02" w:rsidRPr="00D96F48" w:rsidRDefault="00EF1A02" w:rsidP="003D1C2F">
      <w:pPr>
        <w:numPr>
          <w:ilvl w:val="0"/>
          <w:numId w:val="27"/>
        </w:num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262626" w:themeColor="text1" w:themeTint="D9"/>
          <w:szCs w:val="22"/>
        </w:rPr>
      </w:pP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________________</w:t>
      </w:r>
    </w:p>
    <w:p w14:paraId="3624F4A5" w14:textId="77777777" w:rsidR="00EF1A02" w:rsidRPr="00D96F48" w:rsidRDefault="00EF1A02" w:rsidP="003D1C2F">
      <w:pPr>
        <w:tabs>
          <w:tab w:val="left" w:pos="0"/>
        </w:tabs>
        <w:suppressAutoHyphens/>
        <w:spacing w:before="240" w:after="120" w:line="300" w:lineRule="auto"/>
        <w:rPr>
          <w:rFonts w:ascii="Calibri" w:eastAsiaTheme="minorHAnsi" w:hAnsi="Calibri" w:cs="Calibri"/>
          <w:iCs/>
          <w:color w:val="262626" w:themeColor="text1" w:themeTint="D9"/>
          <w:szCs w:val="22"/>
        </w:rPr>
      </w:pPr>
      <w:r w:rsidRPr="00D96F48">
        <w:rPr>
          <w:rFonts w:ascii="Calibri" w:eastAsiaTheme="minorHAnsi" w:hAnsi="Calibri" w:cs="Calibri"/>
          <w:color w:val="262626" w:themeColor="text1" w:themeTint="D9"/>
          <w:szCs w:val="22"/>
        </w:rPr>
        <w:t xml:space="preserve">Per tale voce sono state operate le seguenti elisioni per operazioni infragruppo: </w:t>
      </w:r>
    </w:p>
    <w:p w14:paraId="42CA371B" w14:textId="77777777" w:rsidR="00EF1A02" w:rsidRPr="00D96F48" w:rsidRDefault="00EF1A02" w:rsidP="003D1C2F">
      <w:pPr>
        <w:numPr>
          <w:ilvl w:val="0"/>
          <w:numId w:val="28"/>
        </w:num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262626" w:themeColor="text1" w:themeTint="D9"/>
          <w:szCs w:val="22"/>
        </w:rPr>
      </w:pP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________________</w:t>
      </w:r>
    </w:p>
    <w:p w14:paraId="62B0E67D" w14:textId="77777777" w:rsidR="00EF1A02" w:rsidRPr="00D96F48" w:rsidRDefault="00EF1A02" w:rsidP="003D1C2F">
      <w:pPr>
        <w:numPr>
          <w:ilvl w:val="0"/>
          <w:numId w:val="28"/>
        </w:num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262626" w:themeColor="text1" w:themeTint="D9"/>
          <w:szCs w:val="22"/>
        </w:rPr>
      </w:pP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________________</w:t>
      </w:r>
    </w:p>
    <w:p w14:paraId="378747E4" w14:textId="77777777" w:rsidR="00EF1A02" w:rsidRPr="00D96F48" w:rsidRDefault="00EF1A02" w:rsidP="003D1C2F">
      <w:pPr>
        <w:numPr>
          <w:ilvl w:val="0"/>
          <w:numId w:val="28"/>
        </w:num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262626" w:themeColor="text1" w:themeTint="D9"/>
          <w:szCs w:val="22"/>
        </w:rPr>
      </w:pP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________________</w:t>
      </w:r>
    </w:p>
    <w:p w14:paraId="5BDDC0AE" w14:textId="77777777" w:rsidR="00EF1A02" w:rsidRPr="00D96F48" w:rsidRDefault="00EF1A02" w:rsidP="003D1C2F">
      <w:p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262626" w:themeColor="text1" w:themeTint="D9"/>
          <w:szCs w:val="22"/>
        </w:rPr>
      </w:pP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per un ammontare complessivo di euro ____________</w:t>
      </w:r>
    </w:p>
    <w:p w14:paraId="6535BEA8" w14:textId="77777777" w:rsidR="00EF1A02" w:rsidRPr="00D96F48" w:rsidRDefault="00EF1A02" w:rsidP="003D1C2F">
      <w:p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262626" w:themeColor="text1" w:themeTint="D9"/>
          <w:szCs w:val="22"/>
        </w:rPr>
      </w:pP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Sul valore dei debiti si osserva…………………………………..</w:t>
      </w:r>
    </w:p>
    <w:p w14:paraId="59E01F00" w14:textId="173F9E35" w:rsidR="00EF1A02" w:rsidRPr="00EF1A02" w:rsidRDefault="00EF1A02" w:rsidP="003D1C2F">
      <w:pPr>
        <w:tabs>
          <w:tab w:val="left" w:pos="0"/>
        </w:tabs>
        <w:suppressAutoHyphens/>
        <w:spacing w:after="120" w:line="300" w:lineRule="auto"/>
        <w:rPr>
          <w:rFonts w:ascii="Calibri" w:eastAsia="Times New Roman" w:hAnsi="Calibri" w:cs="Calibri"/>
          <w:i/>
          <w:color w:val="00B0F0"/>
          <w:szCs w:val="22"/>
          <w:lang w:val="x-none" w:eastAsia="x-none"/>
        </w:rPr>
      </w:pPr>
      <w:r w:rsidRPr="00EF1A02">
        <w:rPr>
          <w:rFonts w:ascii="Calibri" w:eastAsia="Times New Roman" w:hAnsi="Calibri" w:cs="Calibri"/>
          <w:i/>
          <w:color w:val="00B0F0"/>
          <w:szCs w:val="22"/>
          <w:lang w:val="x-none" w:eastAsia="x-none"/>
        </w:rPr>
        <w:t>(eventuale) Essendo emersi dalla nota informativa attestante i rapporti debito-credito fra ente territoriale e organismo partecipato  valori non  coincidenti</w:t>
      </w:r>
      <w:r w:rsidR="00DD45DC">
        <w:rPr>
          <w:rFonts w:ascii="Calibri" w:eastAsia="Times New Roman" w:hAnsi="Calibri" w:cs="Calibri"/>
          <w:i/>
          <w:color w:val="00B0F0"/>
          <w:szCs w:val="22"/>
          <w:lang w:eastAsia="x-none"/>
        </w:rPr>
        <w:t>,</w:t>
      </w:r>
      <w:r w:rsidR="00986212">
        <w:rPr>
          <w:rFonts w:ascii="Calibri" w:eastAsia="Times New Roman" w:hAnsi="Calibri" w:cs="Calibri"/>
          <w:i/>
          <w:color w:val="00B0F0"/>
          <w:szCs w:val="22"/>
          <w:lang w:eastAsia="x-none"/>
        </w:rPr>
        <w:t xml:space="preserve"> l</w:t>
      </w:r>
      <w:r w:rsidR="0077411F">
        <w:rPr>
          <w:rFonts w:ascii="Calibri" w:eastAsia="Times New Roman" w:hAnsi="Calibri" w:cs="Calibri"/>
          <w:i/>
          <w:color w:val="00B0F0"/>
          <w:szCs w:val="22"/>
          <w:lang w:eastAsia="x-none"/>
        </w:rPr>
        <w:t>’</w:t>
      </w:r>
      <w:r w:rsidR="00986212">
        <w:rPr>
          <w:rFonts w:ascii="Calibri" w:eastAsia="Times New Roman" w:hAnsi="Calibri" w:cs="Calibri"/>
          <w:i/>
          <w:color w:val="00B0F0"/>
          <w:szCs w:val="22"/>
          <w:lang w:eastAsia="x-none"/>
        </w:rPr>
        <w:t>Organo di revisione ha verificato che l</w:t>
      </w:r>
      <w:r w:rsidR="0077411F">
        <w:rPr>
          <w:rFonts w:ascii="Calibri" w:eastAsia="Times New Roman" w:hAnsi="Calibri" w:cs="Calibri"/>
          <w:i/>
          <w:color w:val="00B0F0"/>
          <w:szCs w:val="22"/>
          <w:lang w:eastAsia="x-none"/>
        </w:rPr>
        <w:t>’</w:t>
      </w:r>
      <w:r w:rsidR="00986212">
        <w:rPr>
          <w:rFonts w:ascii="Calibri" w:eastAsia="Times New Roman" w:hAnsi="Calibri" w:cs="Calibri"/>
          <w:i/>
          <w:color w:val="00B0F0"/>
          <w:szCs w:val="22"/>
          <w:lang w:eastAsia="x-none"/>
        </w:rPr>
        <w:t xml:space="preserve">Ente ha /non ha </w:t>
      </w:r>
      <w:r w:rsidRPr="00EF1A02">
        <w:rPr>
          <w:rFonts w:ascii="Calibri" w:eastAsia="Times New Roman" w:hAnsi="Calibri" w:cs="Calibri"/>
          <w:i/>
          <w:color w:val="00B0F0"/>
          <w:szCs w:val="22"/>
          <w:lang w:val="x-none" w:eastAsia="x-none"/>
        </w:rPr>
        <w:t xml:space="preserve">proceduto ad operare una rettifica di </w:t>
      </w:r>
      <w:proofErr w:type="spellStart"/>
      <w:r w:rsidRPr="00EF1A02">
        <w:rPr>
          <w:rFonts w:ascii="Calibri" w:eastAsia="Times New Roman" w:hAnsi="Calibri" w:cs="Calibri"/>
          <w:i/>
          <w:color w:val="00B0F0"/>
          <w:szCs w:val="22"/>
          <w:lang w:val="x-none" w:eastAsia="x-none"/>
        </w:rPr>
        <w:t>pre</w:t>
      </w:r>
      <w:proofErr w:type="spellEnd"/>
      <w:r w:rsidRPr="00EF1A02">
        <w:rPr>
          <w:rFonts w:ascii="Calibri" w:eastAsia="Times New Roman" w:hAnsi="Calibri" w:cs="Calibri"/>
          <w:i/>
          <w:color w:val="00B0F0"/>
          <w:szCs w:val="22"/>
          <w:lang w:val="x-none" w:eastAsia="x-none"/>
        </w:rPr>
        <w:t>-consolidamento correggendo il risultato  o il patrimonio dell</w:t>
      </w:r>
      <w:r w:rsidR="0077411F">
        <w:rPr>
          <w:rFonts w:ascii="Calibri" w:eastAsia="Times New Roman" w:hAnsi="Calibri" w:cs="Calibri"/>
          <w:i/>
          <w:color w:val="00B0F0"/>
          <w:szCs w:val="22"/>
          <w:lang w:val="x-none" w:eastAsia="x-none"/>
        </w:rPr>
        <w:t>’</w:t>
      </w:r>
      <w:r w:rsidRPr="00EF1A02">
        <w:rPr>
          <w:rFonts w:ascii="Calibri" w:eastAsia="Times New Roman" w:hAnsi="Calibri" w:cs="Calibri"/>
          <w:i/>
          <w:color w:val="00B0F0"/>
          <w:szCs w:val="22"/>
          <w:lang w:val="x-none" w:eastAsia="x-none"/>
        </w:rPr>
        <w:t>organismo partecipato per euro ……..)</w:t>
      </w:r>
    </w:p>
    <w:p w14:paraId="04306482" w14:textId="77777777" w:rsidR="00EF1A02" w:rsidRPr="00D96F48" w:rsidRDefault="00EF1A02" w:rsidP="003D1C2F">
      <w:pPr>
        <w:tabs>
          <w:tab w:val="left" w:pos="0"/>
        </w:tabs>
        <w:suppressAutoHyphens/>
        <w:spacing w:before="240" w:after="120" w:line="300" w:lineRule="auto"/>
        <w:jc w:val="left"/>
        <w:rPr>
          <w:rFonts w:ascii="Calibri" w:eastAsiaTheme="minorHAnsi" w:hAnsi="Calibri" w:cs="Calibri"/>
          <w:i/>
          <w:iCs/>
          <w:color w:val="262626" w:themeColor="text1" w:themeTint="D9"/>
          <w:szCs w:val="22"/>
          <w:u w:val="single"/>
        </w:rPr>
      </w:pPr>
      <w:r w:rsidRPr="00D96F48">
        <w:rPr>
          <w:rFonts w:ascii="Calibri" w:eastAsiaTheme="minorHAnsi" w:hAnsi="Calibri" w:cs="Calibri"/>
          <w:i/>
          <w:iCs/>
          <w:color w:val="262626" w:themeColor="text1" w:themeTint="D9"/>
          <w:szCs w:val="22"/>
          <w:u w:val="single"/>
        </w:rPr>
        <w:t xml:space="preserve">Ratei, risconti e contributi agli investimenti </w:t>
      </w:r>
    </w:p>
    <w:p w14:paraId="4F8C8506" w14:textId="46D4AF62" w:rsidR="00EF1A02" w:rsidRPr="00D96F48" w:rsidRDefault="00EF1A02" w:rsidP="003D1C2F">
      <w:pPr>
        <w:tabs>
          <w:tab w:val="left" w:pos="0"/>
        </w:tabs>
        <w:suppressAutoHyphens/>
        <w:spacing w:after="120" w:line="300" w:lineRule="auto"/>
        <w:jc w:val="left"/>
        <w:rPr>
          <w:rFonts w:ascii="Calibri" w:eastAsia="Times New Roman" w:hAnsi="Calibri" w:cs="Calibri"/>
          <w:color w:val="262626" w:themeColor="text1" w:themeTint="D9"/>
          <w:szCs w:val="22"/>
          <w:lang w:val="x-none" w:eastAsia="x-none"/>
        </w:rPr>
      </w:pPr>
      <w:r w:rsidRPr="00D96F48">
        <w:rPr>
          <w:rFonts w:ascii="Calibri" w:eastAsia="Times New Roman" w:hAnsi="Calibri" w:cs="Calibri"/>
          <w:color w:val="262626" w:themeColor="text1" w:themeTint="D9"/>
          <w:szCs w:val="22"/>
          <w:lang w:val="x-none" w:eastAsia="x-none"/>
        </w:rPr>
        <w:t xml:space="preserve">Tale voce ammonta a euro </w:t>
      </w:r>
      <w:r w:rsidR="00986212" w:rsidRPr="00D96F48">
        <w:rPr>
          <w:rFonts w:ascii="Calibri" w:eastAsia="Times New Roman" w:hAnsi="Calibri" w:cs="Calibri"/>
          <w:color w:val="262626" w:themeColor="text1" w:themeTint="D9"/>
          <w:szCs w:val="22"/>
          <w:lang w:eastAsia="x-none"/>
        </w:rPr>
        <w:t>______</w:t>
      </w:r>
      <w:r w:rsidRPr="00D96F48">
        <w:rPr>
          <w:rFonts w:ascii="Calibri" w:eastAsia="Times New Roman" w:hAnsi="Calibri" w:cs="Calibri"/>
          <w:color w:val="262626" w:themeColor="text1" w:themeTint="D9"/>
          <w:szCs w:val="22"/>
          <w:lang w:val="x-none" w:eastAsia="x-none"/>
        </w:rPr>
        <w:t xml:space="preserve"> e si riferisce principalmente a:</w:t>
      </w:r>
    </w:p>
    <w:p w14:paraId="5CD8210D" w14:textId="77777777" w:rsidR="00EF1A02" w:rsidRPr="00D96F48" w:rsidRDefault="00EF1A02" w:rsidP="003D1C2F">
      <w:pPr>
        <w:numPr>
          <w:ilvl w:val="0"/>
          <w:numId w:val="29"/>
        </w:num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262626" w:themeColor="text1" w:themeTint="D9"/>
          <w:szCs w:val="22"/>
        </w:rPr>
      </w:pP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________________</w:t>
      </w:r>
    </w:p>
    <w:p w14:paraId="6A78E2CF" w14:textId="77777777" w:rsidR="00EF1A02" w:rsidRPr="00D96F48" w:rsidRDefault="00EF1A02" w:rsidP="003D1C2F">
      <w:pPr>
        <w:numPr>
          <w:ilvl w:val="0"/>
          <w:numId w:val="29"/>
        </w:num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262626" w:themeColor="text1" w:themeTint="D9"/>
          <w:szCs w:val="22"/>
        </w:rPr>
      </w:pP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________________</w:t>
      </w:r>
    </w:p>
    <w:p w14:paraId="3AA21F67" w14:textId="77777777" w:rsidR="00EF1A02" w:rsidRPr="00D96F48" w:rsidRDefault="00EF1A02" w:rsidP="003D1C2F">
      <w:pPr>
        <w:numPr>
          <w:ilvl w:val="0"/>
          <w:numId w:val="29"/>
        </w:num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262626" w:themeColor="text1" w:themeTint="D9"/>
          <w:szCs w:val="22"/>
        </w:rPr>
      </w:pP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________________</w:t>
      </w:r>
    </w:p>
    <w:p w14:paraId="01273FC0" w14:textId="1FDB141A" w:rsidR="00EF1A02" w:rsidRPr="00D96F48" w:rsidRDefault="00EF1A02" w:rsidP="003D1C2F">
      <w:pPr>
        <w:tabs>
          <w:tab w:val="left" w:pos="0"/>
        </w:tabs>
        <w:suppressAutoHyphens/>
        <w:spacing w:before="240" w:after="120" w:line="300" w:lineRule="auto"/>
        <w:jc w:val="left"/>
        <w:rPr>
          <w:rFonts w:ascii="Calibri" w:eastAsiaTheme="minorHAnsi" w:hAnsi="Calibri" w:cs="Calibri"/>
          <w:i/>
          <w:iCs/>
          <w:color w:val="262626" w:themeColor="text1" w:themeTint="D9"/>
          <w:szCs w:val="22"/>
          <w:u w:val="single"/>
        </w:rPr>
      </w:pPr>
      <w:r w:rsidRPr="00D96F48">
        <w:rPr>
          <w:rFonts w:ascii="Calibri" w:eastAsiaTheme="minorHAnsi" w:hAnsi="Calibri" w:cs="Calibri"/>
          <w:i/>
          <w:iCs/>
          <w:color w:val="262626" w:themeColor="text1" w:themeTint="D9"/>
          <w:szCs w:val="22"/>
          <w:u w:val="single"/>
        </w:rPr>
        <w:t>Conti d</w:t>
      </w:r>
      <w:r w:rsidR="0077411F" w:rsidRPr="00D96F48">
        <w:rPr>
          <w:rFonts w:ascii="Calibri" w:eastAsiaTheme="minorHAnsi" w:hAnsi="Calibri" w:cs="Calibri"/>
          <w:i/>
          <w:iCs/>
          <w:color w:val="262626" w:themeColor="text1" w:themeTint="D9"/>
          <w:szCs w:val="22"/>
          <w:u w:val="single"/>
        </w:rPr>
        <w:t>’</w:t>
      </w:r>
      <w:r w:rsidRPr="00D96F48">
        <w:rPr>
          <w:rFonts w:ascii="Calibri" w:eastAsiaTheme="minorHAnsi" w:hAnsi="Calibri" w:cs="Calibri"/>
          <w:i/>
          <w:iCs/>
          <w:color w:val="262626" w:themeColor="text1" w:themeTint="D9"/>
          <w:szCs w:val="22"/>
          <w:u w:val="single"/>
        </w:rPr>
        <w:t xml:space="preserve">ordine </w:t>
      </w:r>
    </w:p>
    <w:p w14:paraId="59C550AF" w14:textId="77777777" w:rsidR="00EF1A02" w:rsidRPr="00D96F48" w:rsidRDefault="00EF1A02" w:rsidP="003D1C2F">
      <w:p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262626" w:themeColor="text1" w:themeTint="D9"/>
          <w:szCs w:val="22"/>
        </w:rPr>
      </w:pP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Ammontano a euro ________________ e si riferiscono a:</w:t>
      </w:r>
    </w:p>
    <w:p w14:paraId="01B542AA" w14:textId="77777777" w:rsidR="00EF1A02" w:rsidRPr="00D96F48" w:rsidRDefault="00EF1A02" w:rsidP="003D1C2F">
      <w:pPr>
        <w:numPr>
          <w:ilvl w:val="0"/>
          <w:numId w:val="30"/>
        </w:num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262626" w:themeColor="text1" w:themeTint="D9"/>
          <w:szCs w:val="22"/>
        </w:rPr>
      </w:pP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________________</w:t>
      </w:r>
    </w:p>
    <w:p w14:paraId="21CB20B8" w14:textId="77777777" w:rsidR="00EF1A02" w:rsidRPr="00D96F48" w:rsidRDefault="00EF1A02" w:rsidP="003D1C2F">
      <w:pPr>
        <w:numPr>
          <w:ilvl w:val="0"/>
          <w:numId w:val="30"/>
        </w:num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262626" w:themeColor="text1" w:themeTint="D9"/>
          <w:szCs w:val="22"/>
        </w:rPr>
      </w:pP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________________</w:t>
      </w:r>
    </w:p>
    <w:p w14:paraId="08B2E5BA" w14:textId="77777777" w:rsidR="00EF1A02" w:rsidRPr="00D96F48" w:rsidRDefault="00EF1A02" w:rsidP="003D1C2F">
      <w:pPr>
        <w:numPr>
          <w:ilvl w:val="0"/>
          <w:numId w:val="30"/>
        </w:numPr>
        <w:tabs>
          <w:tab w:val="left" w:pos="0"/>
        </w:tabs>
        <w:suppressAutoHyphens/>
        <w:spacing w:after="120" w:line="300" w:lineRule="auto"/>
        <w:jc w:val="left"/>
        <w:rPr>
          <w:rFonts w:ascii="Calibri" w:eastAsiaTheme="minorHAnsi" w:hAnsi="Calibri" w:cs="Calibri"/>
          <w:iCs/>
          <w:color w:val="262626" w:themeColor="text1" w:themeTint="D9"/>
          <w:szCs w:val="22"/>
        </w:rPr>
      </w:pP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________________</w:t>
      </w:r>
    </w:p>
    <w:p w14:paraId="6590FF74" w14:textId="718555A7" w:rsidR="00EF1A02" w:rsidRDefault="00EF1A02" w:rsidP="00EF1A02">
      <w:pPr>
        <w:pStyle w:val="Titolo1"/>
        <w:numPr>
          <w:ilvl w:val="0"/>
          <w:numId w:val="15"/>
        </w:numPr>
      </w:pPr>
      <w:bookmarkStart w:id="16" w:name="_Toc235440606"/>
      <w:r>
        <w:lastRenderedPageBreak/>
        <w:t>Conto economico consolidato</w:t>
      </w:r>
      <w:bookmarkEnd w:id="16"/>
    </w:p>
    <w:p w14:paraId="3E9876A0" w14:textId="4929D03A" w:rsidR="00EF1A02" w:rsidRDefault="00EF1A02" w:rsidP="003D1C2F">
      <w:pPr>
        <w:spacing w:after="0" w:line="300" w:lineRule="auto"/>
        <w:rPr>
          <w:rFonts w:ascii="Calibri" w:eastAsia="Times New Roman" w:hAnsi="Calibri" w:cs="Arial"/>
          <w:lang w:eastAsia="it-IT"/>
        </w:rPr>
      </w:pPr>
      <w:r w:rsidRPr="00375227">
        <w:rPr>
          <w:rFonts w:ascii="Calibri" w:eastAsia="Times New Roman" w:hAnsi="Calibri" w:cs="Arial"/>
          <w:color w:val="262626" w:themeColor="text1" w:themeTint="D9"/>
          <w:lang w:eastAsia="it-IT"/>
        </w:rPr>
        <w:t>Nella tabella che segue sono riportati il risultato di esercizio del bilancio consolidato dell</w:t>
      </w:r>
      <w:r w:rsidR="0077411F" w:rsidRPr="00375227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Pr="00375227">
        <w:rPr>
          <w:rFonts w:ascii="Calibri" w:eastAsia="Times New Roman" w:hAnsi="Calibri" w:cs="Arial"/>
          <w:color w:val="262626" w:themeColor="text1" w:themeTint="D9"/>
          <w:lang w:eastAsia="it-IT"/>
        </w:rPr>
        <w:t>esercizio 202</w:t>
      </w:r>
      <w:r w:rsidR="00D744CE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5 </w:t>
      </w:r>
      <w:r w:rsidRPr="00375227">
        <w:rPr>
          <w:rFonts w:ascii="Calibri" w:eastAsia="Times New Roman" w:hAnsi="Calibri" w:cs="Arial"/>
          <w:color w:val="262626" w:themeColor="text1" w:themeTint="D9"/>
          <w:lang w:eastAsia="it-IT"/>
        </w:rPr>
        <w:t>e dell</w:t>
      </w:r>
      <w:r w:rsidR="0077411F" w:rsidRPr="00375227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Pr="00375227">
        <w:rPr>
          <w:rFonts w:ascii="Calibri" w:eastAsia="Times New Roman" w:hAnsi="Calibri" w:cs="Arial"/>
          <w:color w:val="262626" w:themeColor="text1" w:themeTint="D9"/>
          <w:lang w:eastAsia="it-IT"/>
        </w:rPr>
        <w:t>esercizio precedente e i principali dati aggregati del Conto Economico consolidato esercizio 202</w:t>
      </w:r>
      <w:r w:rsidR="00D744CE">
        <w:rPr>
          <w:rFonts w:ascii="Calibri" w:eastAsia="Times New Roman" w:hAnsi="Calibri" w:cs="Arial"/>
          <w:color w:val="262626" w:themeColor="text1" w:themeTint="D9"/>
          <w:lang w:eastAsia="it-IT"/>
        </w:rPr>
        <w:t>5</w:t>
      </w:r>
      <w:r w:rsidRPr="00375227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con evidenza delle variazioni rispetto all</w:t>
      </w:r>
      <w:r w:rsidR="0077411F" w:rsidRPr="00375227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Pr="00375227">
        <w:rPr>
          <w:rFonts w:ascii="Calibri" w:eastAsia="Times New Roman" w:hAnsi="Calibri" w:cs="Arial"/>
          <w:color w:val="262626" w:themeColor="text1" w:themeTint="D9"/>
          <w:lang w:eastAsia="it-IT"/>
        </w:rPr>
        <w:t>esercizio precedente (</w:t>
      </w:r>
      <w:r w:rsidRPr="002E79EA">
        <w:rPr>
          <w:rFonts w:ascii="Calibri" w:eastAsia="Times New Roman" w:hAnsi="Calibri" w:cs="Arial"/>
          <w:i/>
          <w:color w:val="00B0F0"/>
          <w:lang w:eastAsia="it-IT"/>
        </w:rPr>
        <w:t>bilancio consolidato</w:t>
      </w:r>
      <w:r w:rsidRPr="002E79EA">
        <w:rPr>
          <w:rFonts w:ascii="Calibri" w:eastAsia="Times New Roman" w:hAnsi="Calibri" w:cs="Arial"/>
          <w:i/>
          <w:lang w:eastAsia="it-IT"/>
        </w:rPr>
        <w:t xml:space="preserve"> </w:t>
      </w:r>
      <w:r>
        <w:rPr>
          <w:rFonts w:ascii="Calibri" w:eastAsia="Times New Roman" w:hAnsi="Calibri" w:cs="Arial"/>
          <w:i/>
          <w:color w:val="00B0F0"/>
          <w:lang w:eastAsia="it-IT"/>
        </w:rPr>
        <w:t>esercizio 20</w:t>
      </w:r>
      <w:r w:rsidR="00D744CE">
        <w:rPr>
          <w:rFonts w:ascii="Calibri" w:eastAsia="Times New Roman" w:hAnsi="Calibri" w:cs="Arial"/>
          <w:i/>
          <w:color w:val="00B0F0"/>
          <w:lang w:eastAsia="it-IT"/>
        </w:rPr>
        <w:t>24</w:t>
      </w:r>
      <w:r w:rsidRPr="002E79EA">
        <w:rPr>
          <w:rFonts w:ascii="Calibri" w:eastAsia="Times New Roman" w:hAnsi="Calibri" w:cs="Arial"/>
          <w:i/>
          <w:color w:val="00B0F0"/>
          <w:lang w:eastAsia="it-IT"/>
        </w:rPr>
        <w:t xml:space="preserve"> se approvato</w:t>
      </w:r>
      <w:r w:rsidRPr="003932A8">
        <w:rPr>
          <w:rFonts w:ascii="Calibri" w:eastAsia="Times New Roman" w:hAnsi="Calibri" w:cs="Arial"/>
          <w:color w:val="262626" w:themeColor="text1" w:themeTint="D9"/>
          <w:lang w:eastAsia="it-IT"/>
        </w:rPr>
        <w:t>):</w:t>
      </w:r>
    </w:p>
    <w:p w14:paraId="7A0BAFF0" w14:textId="244DB50B" w:rsidR="00EF1A02" w:rsidRPr="003932A8" w:rsidRDefault="00EF1A02" w:rsidP="003D1C2F">
      <w:pPr>
        <w:spacing w:after="0" w:line="300" w:lineRule="auto"/>
        <w:rPr>
          <w:rFonts w:ascii="Calibri" w:eastAsia="Times New Roman" w:hAnsi="Calibri" w:cs="Arial"/>
          <w:color w:val="262626" w:themeColor="text1" w:themeTint="D9"/>
          <w:lang w:eastAsia="it-IT"/>
        </w:rPr>
      </w:pPr>
      <w:r w:rsidRPr="003932A8">
        <w:rPr>
          <w:rFonts w:ascii="Calibri" w:eastAsia="Times New Roman" w:hAnsi="Calibri" w:cs="Arial"/>
          <w:color w:val="262626" w:themeColor="text1" w:themeTint="D9"/>
          <w:lang w:eastAsia="it-IT"/>
        </w:rPr>
        <w:t>nella colonna (A) i dati economici consolidati esercizio 202</w:t>
      </w:r>
      <w:r w:rsidR="00D744CE">
        <w:rPr>
          <w:rFonts w:ascii="Calibri" w:eastAsia="Times New Roman" w:hAnsi="Calibri" w:cs="Arial"/>
          <w:color w:val="262626" w:themeColor="text1" w:themeTint="D9"/>
          <w:lang w:eastAsia="it-IT"/>
        </w:rPr>
        <w:t>5</w:t>
      </w:r>
      <w:r w:rsidRPr="003932A8">
        <w:rPr>
          <w:rFonts w:ascii="Calibri" w:eastAsia="Times New Roman" w:hAnsi="Calibri" w:cs="Arial"/>
          <w:color w:val="262626" w:themeColor="text1" w:themeTint="D9"/>
          <w:lang w:eastAsia="it-IT"/>
        </w:rPr>
        <w:t>;</w:t>
      </w:r>
    </w:p>
    <w:p w14:paraId="2D6985E5" w14:textId="7E7C7F9B" w:rsidR="00EF1A02" w:rsidRPr="003932A8" w:rsidRDefault="00EF1A02" w:rsidP="003D1C2F">
      <w:pPr>
        <w:spacing w:after="0" w:line="300" w:lineRule="auto"/>
        <w:rPr>
          <w:rFonts w:ascii="Calibri" w:eastAsia="Times New Roman" w:hAnsi="Calibri" w:cs="Arial"/>
          <w:color w:val="262626" w:themeColor="text1" w:themeTint="D9"/>
          <w:lang w:eastAsia="it-IT"/>
        </w:rPr>
      </w:pPr>
      <w:r w:rsidRPr="003932A8">
        <w:rPr>
          <w:rFonts w:ascii="Calibri" w:eastAsia="Times New Roman" w:hAnsi="Calibri" w:cs="Arial"/>
          <w:color w:val="262626" w:themeColor="text1" w:themeTint="D9"/>
          <w:lang w:eastAsia="it-IT"/>
        </w:rPr>
        <w:t>nella colonna (B) i dati economici consolidati esercizio 202</w:t>
      </w:r>
      <w:r w:rsidR="00D744CE">
        <w:rPr>
          <w:rFonts w:ascii="Calibri" w:eastAsia="Times New Roman" w:hAnsi="Calibri" w:cs="Arial"/>
          <w:color w:val="262626" w:themeColor="text1" w:themeTint="D9"/>
          <w:lang w:eastAsia="it-IT"/>
        </w:rPr>
        <w:t>4</w:t>
      </w:r>
      <w:r w:rsidRPr="003932A8">
        <w:rPr>
          <w:rFonts w:ascii="Calibri" w:eastAsia="Times New Roman" w:hAnsi="Calibri" w:cs="Arial"/>
          <w:color w:val="262626" w:themeColor="text1" w:themeTint="D9"/>
          <w:lang w:eastAsia="it-IT"/>
        </w:rPr>
        <w:t>;</w:t>
      </w:r>
    </w:p>
    <w:p w14:paraId="444277D6" w14:textId="77777777" w:rsidR="00EF1A02" w:rsidRPr="003932A8" w:rsidRDefault="00EF1A02" w:rsidP="003D1C2F">
      <w:pPr>
        <w:spacing w:after="0" w:line="300" w:lineRule="auto"/>
        <w:rPr>
          <w:rFonts w:ascii="Calibri" w:eastAsia="Times New Roman" w:hAnsi="Calibri" w:cs="Arial"/>
          <w:color w:val="262626" w:themeColor="text1" w:themeTint="D9"/>
          <w:lang w:eastAsia="it-IT"/>
        </w:rPr>
      </w:pPr>
      <w:r w:rsidRPr="003932A8">
        <w:rPr>
          <w:rFonts w:ascii="Calibri" w:eastAsia="Times New Roman" w:hAnsi="Calibri" w:cs="Arial"/>
          <w:color w:val="262626" w:themeColor="text1" w:themeTint="D9"/>
          <w:lang w:eastAsia="it-IT"/>
        </w:rPr>
        <w:t>nella colonna (C) la differenza tra la colonna (A) e la colonna (B).</w:t>
      </w:r>
    </w:p>
    <w:p w14:paraId="6C53AC90" w14:textId="0819019A" w:rsidR="00EF1A02" w:rsidRPr="000253B8" w:rsidRDefault="00EF1A02" w:rsidP="003D1C2F">
      <w:pPr>
        <w:spacing w:before="240" w:after="240" w:line="300" w:lineRule="auto"/>
        <w:ind w:left="720"/>
        <w:jc w:val="center"/>
        <w:rPr>
          <w:rFonts w:eastAsiaTheme="minorHAnsi" w:cstheme="minorHAnsi"/>
          <w:b/>
          <w:bCs/>
          <w:color w:val="auto"/>
          <w:sz w:val="26"/>
          <w:szCs w:val="26"/>
          <w:u w:val="single"/>
        </w:rPr>
      </w:pPr>
      <w:r w:rsidRPr="000253B8">
        <w:rPr>
          <w:rFonts w:eastAsiaTheme="minorHAnsi" w:cstheme="minorHAnsi"/>
          <w:b/>
          <w:bCs/>
          <w:color w:val="auto"/>
          <w:sz w:val="26"/>
          <w:szCs w:val="26"/>
          <w:u w:val="single"/>
        </w:rPr>
        <w:t>INSERIRE TABELLA 8</w:t>
      </w:r>
    </w:p>
    <w:p w14:paraId="46864821" w14:textId="47F59369" w:rsidR="00EF1A02" w:rsidRPr="003932A8" w:rsidRDefault="00EF1A02" w:rsidP="003D1C2F">
      <w:pPr>
        <w:spacing w:after="0" w:line="300" w:lineRule="auto"/>
        <w:rPr>
          <w:rFonts w:ascii="Calibri" w:eastAsia="Times New Roman" w:hAnsi="Calibri" w:cs="Arial"/>
          <w:color w:val="262626" w:themeColor="text1" w:themeTint="D9"/>
          <w:lang w:eastAsia="it-IT"/>
        </w:rPr>
      </w:pPr>
      <w:r w:rsidRPr="003932A8">
        <w:rPr>
          <w:rFonts w:ascii="Calibri" w:eastAsia="Times New Roman" w:hAnsi="Calibri" w:cs="Arial"/>
          <w:color w:val="262626" w:themeColor="text1" w:themeTint="D9"/>
          <w:lang w:eastAsia="it-IT"/>
        </w:rPr>
        <w:t>Nella tabella che segue sono riportati il risultato di esercizio del bilancio consolidato dell</w:t>
      </w:r>
      <w:r w:rsidR="0077411F" w:rsidRPr="003932A8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Pr="003932A8">
        <w:rPr>
          <w:rFonts w:ascii="Calibri" w:eastAsia="Times New Roman" w:hAnsi="Calibri" w:cs="Arial"/>
          <w:color w:val="262626" w:themeColor="text1" w:themeTint="D9"/>
          <w:lang w:eastAsia="it-IT"/>
        </w:rPr>
        <w:t>esercizio 202</w:t>
      </w:r>
      <w:r w:rsidR="00D744CE">
        <w:rPr>
          <w:rFonts w:ascii="Calibri" w:eastAsia="Times New Roman" w:hAnsi="Calibri" w:cs="Arial"/>
          <w:color w:val="262626" w:themeColor="text1" w:themeTint="D9"/>
          <w:lang w:eastAsia="it-IT"/>
        </w:rPr>
        <w:t>5</w:t>
      </w:r>
      <w:r w:rsidRPr="003932A8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e i principali dati aggregati del Conto Economico consolidato esercizio 202</w:t>
      </w:r>
      <w:r w:rsidR="00D744CE">
        <w:rPr>
          <w:rFonts w:ascii="Calibri" w:eastAsia="Times New Roman" w:hAnsi="Calibri" w:cs="Arial"/>
          <w:color w:val="262626" w:themeColor="text1" w:themeTint="D9"/>
          <w:lang w:eastAsia="it-IT"/>
        </w:rPr>
        <w:t>5</w:t>
      </w:r>
      <w:r w:rsidRPr="003932A8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con evidenza delle variazioni rispetto ai dati del conto economico del</w:t>
      </w:r>
      <w:r w:rsidR="0091207B" w:rsidRPr="003932A8">
        <w:rPr>
          <w:rFonts w:ascii="Calibri" w:eastAsia="Times New Roman" w:hAnsi="Calibri" w:cs="Arial"/>
          <w:color w:val="262626" w:themeColor="text1" w:themeTint="D9"/>
          <w:lang w:eastAsia="it-IT"/>
        </w:rPr>
        <w:t>l</w:t>
      </w:r>
      <w:r w:rsidR="0077411F" w:rsidRPr="003932A8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="0091207B" w:rsidRPr="003932A8">
        <w:rPr>
          <w:rFonts w:ascii="Calibri" w:eastAsia="Times New Roman" w:hAnsi="Calibri" w:cs="Arial"/>
          <w:color w:val="262626" w:themeColor="text1" w:themeTint="D9"/>
          <w:lang w:eastAsia="it-IT"/>
        </w:rPr>
        <w:t>Ente</w:t>
      </w:r>
      <w:r w:rsidRPr="003932A8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__________ (Ente capogruppo):</w:t>
      </w:r>
    </w:p>
    <w:p w14:paraId="506A1188" w14:textId="77777777" w:rsidR="00EF1A02" w:rsidRPr="003932A8" w:rsidRDefault="00EF1A02" w:rsidP="003D1C2F">
      <w:pPr>
        <w:spacing w:before="240" w:after="240" w:line="300" w:lineRule="auto"/>
        <w:ind w:left="720"/>
        <w:jc w:val="center"/>
        <w:rPr>
          <w:rFonts w:cstheme="minorHAnsi"/>
          <w:b/>
          <w:bCs/>
          <w:color w:val="262626" w:themeColor="text1" w:themeTint="D9"/>
          <w:sz w:val="26"/>
          <w:szCs w:val="26"/>
          <w:u w:val="single"/>
        </w:rPr>
      </w:pPr>
      <w:r w:rsidRPr="003932A8">
        <w:rPr>
          <w:rFonts w:cstheme="minorHAnsi"/>
          <w:b/>
          <w:bCs/>
          <w:color w:val="262626" w:themeColor="text1" w:themeTint="D9"/>
          <w:sz w:val="26"/>
          <w:szCs w:val="26"/>
          <w:u w:val="single"/>
        </w:rPr>
        <w:t>INSERIRE TABELLA 9</w:t>
      </w:r>
    </w:p>
    <w:p w14:paraId="6D9DBF76" w14:textId="77777777" w:rsidR="00EF1A02" w:rsidRPr="003932A8" w:rsidRDefault="00EF1A02" w:rsidP="003D1C2F">
      <w:pPr>
        <w:spacing w:after="0" w:line="300" w:lineRule="auto"/>
        <w:rPr>
          <w:rFonts w:ascii="Calibri" w:eastAsia="Times New Roman" w:hAnsi="Calibri" w:cs="Arial"/>
          <w:color w:val="262626" w:themeColor="text1" w:themeTint="D9"/>
          <w:lang w:eastAsia="it-IT"/>
        </w:rPr>
      </w:pPr>
      <w:r w:rsidRPr="003932A8">
        <w:rPr>
          <w:rFonts w:ascii="Calibri" w:eastAsia="Times New Roman" w:hAnsi="Calibri" w:cs="Arial"/>
          <w:color w:val="262626" w:themeColor="text1" w:themeTint="D9"/>
          <w:lang w:eastAsia="it-IT"/>
        </w:rPr>
        <w:t>Il dettaglio delle voci relative alle componenti positive di reddito per le quali sono state operate elisioni di importo significativo è riportato nella seguente tabella:</w:t>
      </w:r>
    </w:p>
    <w:p w14:paraId="062AA679" w14:textId="17CEA101" w:rsidR="00EF1A02" w:rsidRPr="003932A8" w:rsidRDefault="00EF1A02" w:rsidP="003D1C2F">
      <w:pPr>
        <w:spacing w:before="240" w:after="240" w:line="300" w:lineRule="auto"/>
        <w:ind w:left="720"/>
        <w:jc w:val="center"/>
        <w:rPr>
          <w:rFonts w:cstheme="minorHAnsi"/>
          <w:b/>
          <w:bCs/>
          <w:color w:val="262626" w:themeColor="text1" w:themeTint="D9"/>
          <w:sz w:val="26"/>
          <w:szCs w:val="26"/>
          <w:u w:val="single"/>
        </w:rPr>
      </w:pPr>
      <w:r w:rsidRPr="003932A8">
        <w:rPr>
          <w:rFonts w:cstheme="minorHAnsi"/>
          <w:b/>
          <w:bCs/>
          <w:color w:val="262626" w:themeColor="text1" w:themeTint="D9"/>
          <w:sz w:val="26"/>
          <w:szCs w:val="26"/>
          <w:u w:val="single"/>
        </w:rPr>
        <w:t>INSERIRE TABELLA 10</w:t>
      </w:r>
      <w:r w:rsidR="00DE77A3">
        <w:rPr>
          <w:rFonts w:cstheme="minorHAnsi"/>
          <w:b/>
          <w:bCs/>
          <w:color w:val="262626" w:themeColor="text1" w:themeTint="D9"/>
          <w:sz w:val="26"/>
          <w:szCs w:val="26"/>
          <w:u w:val="single"/>
        </w:rPr>
        <w:t>.a</w:t>
      </w:r>
      <w:r w:rsidR="0007605A" w:rsidRPr="003932A8">
        <w:rPr>
          <w:rFonts w:cstheme="minorHAnsi"/>
          <w:b/>
          <w:bCs/>
          <w:color w:val="262626" w:themeColor="text1" w:themeTint="D9"/>
          <w:sz w:val="26"/>
          <w:szCs w:val="26"/>
          <w:u w:val="single"/>
        </w:rPr>
        <w:t xml:space="preserve"> (componenti positive)</w:t>
      </w:r>
    </w:p>
    <w:p w14:paraId="1A1157E2" w14:textId="77777777" w:rsidR="00EF1A02" w:rsidRPr="003932A8" w:rsidRDefault="00EF1A02" w:rsidP="003D1C2F">
      <w:pPr>
        <w:spacing w:after="0" w:line="300" w:lineRule="auto"/>
        <w:rPr>
          <w:rFonts w:ascii="Calibri" w:eastAsia="Times New Roman" w:hAnsi="Calibri" w:cs="Arial"/>
          <w:color w:val="262626" w:themeColor="text1" w:themeTint="D9"/>
          <w:lang w:eastAsia="it-IT"/>
        </w:rPr>
      </w:pPr>
      <w:r w:rsidRPr="003932A8">
        <w:rPr>
          <w:rFonts w:ascii="Calibri" w:eastAsia="Times New Roman" w:hAnsi="Calibri" w:cs="Arial"/>
          <w:color w:val="262626" w:themeColor="text1" w:themeTint="D9"/>
          <w:lang w:eastAsia="it-IT"/>
        </w:rPr>
        <w:t>Il dettaglio delle voci relative alle componenti negative di reddito per le quali sono state operate elisioni di importo significativo è riportato nella seguente tabella:</w:t>
      </w:r>
    </w:p>
    <w:p w14:paraId="1409E8D1" w14:textId="3404C955" w:rsidR="00EF1A02" w:rsidRPr="003932A8" w:rsidRDefault="00EF1A02" w:rsidP="003D1C2F">
      <w:pPr>
        <w:spacing w:before="240" w:after="240" w:line="300" w:lineRule="auto"/>
        <w:ind w:left="720"/>
        <w:jc w:val="center"/>
        <w:rPr>
          <w:rFonts w:cstheme="minorHAnsi"/>
          <w:b/>
          <w:bCs/>
          <w:color w:val="262626" w:themeColor="text1" w:themeTint="D9"/>
          <w:sz w:val="26"/>
          <w:szCs w:val="26"/>
          <w:u w:val="single"/>
        </w:rPr>
      </w:pPr>
      <w:r w:rsidRPr="003932A8">
        <w:rPr>
          <w:rFonts w:cstheme="minorHAnsi"/>
          <w:b/>
          <w:bCs/>
          <w:color w:val="262626" w:themeColor="text1" w:themeTint="D9"/>
          <w:sz w:val="26"/>
          <w:szCs w:val="26"/>
          <w:u w:val="single"/>
        </w:rPr>
        <w:t>INSERIRE TABELLA 1</w:t>
      </w:r>
      <w:r w:rsidR="00E83712" w:rsidRPr="003932A8">
        <w:rPr>
          <w:rFonts w:cstheme="minorHAnsi"/>
          <w:b/>
          <w:bCs/>
          <w:color w:val="262626" w:themeColor="text1" w:themeTint="D9"/>
          <w:sz w:val="26"/>
          <w:szCs w:val="26"/>
          <w:u w:val="single"/>
        </w:rPr>
        <w:t>0</w:t>
      </w:r>
      <w:r w:rsidR="00DE77A3">
        <w:rPr>
          <w:rFonts w:cstheme="minorHAnsi"/>
          <w:b/>
          <w:bCs/>
          <w:color w:val="262626" w:themeColor="text1" w:themeTint="D9"/>
          <w:sz w:val="26"/>
          <w:szCs w:val="26"/>
          <w:u w:val="single"/>
        </w:rPr>
        <w:t>.b</w:t>
      </w:r>
      <w:r w:rsidR="0007605A" w:rsidRPr="003932A8">
        <w:rPr>
          <w:rFonts w:cstheme="minorHAnsi"/>
          <w:b/>
          <w:bCs/>
          <w:color w:val="262626" w:themeColor="text1" w:themeTint="D9"/>
          <w:sz w:val="26"/>
          <w:szCs w:val="26"/>
          <w:u w:val="single"/>
        </w:rPr>
        <w:t xml:space="preserve"> (componenti negative)</w:t>
      </w:r>
    </w:p>
    <w:p w14:paraId="24D664AA" w14:textId="139438FF" w:rsidR="00EF1A02" w:rsidRPr="003932A8" w:rsidRDefault="00EF1A02" w:rsidP="003D1C2F">
      <w:pPr>
        <w:spacing w:after="0" w:line="300" w:lineRule="auto"/>
        <w:rPr>
          <w:rFonts w:ascii="Calibri" w:eastAsia="Times New Roman" w:hAnsi="Calibri" w:cs="Arial"/>
          <w:color w:val="262626" w:themeColor="text1" w:themeTint="D9"/>
          <w:lang w:eastAsia="it-IT"/>
        </w:rPr>
      </w:pPr>
      <w:r w:rsidRPr="003932A8">
        <w:rPr>
          <w:rFonts w:ascii="Calibri" w:eastAsia="Times New Roman" w:hAnsi="Calibri" w:cs="Arial"/>
          <w:color w:val="262626" w:themeColor="text1" w:themeTint="D9"/>
          <w:lang w:eastAsia="it-IT"/>
        </w:rPr>
        <w:t>Dall</w:t>
      </w:r>
      <w:r w:rsidR="0077411F" w:rsidRPr="003932A8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Pr="003932A8">
        <w:rPr>
          <w:rFonts w:ascii="Calibri" w:eastAsia="Times New Roman" w:hAnsi="Calibri" w:cs="Arial"/>
          <w:color w:val="262626" w:themeColor="text1" w:themeTint="D9"/>
          <w:lang w:eastAsia="it-IT"/>
        </w:rPr>
        <w:t>esame dei dati contenuti delle tabelle sopra riportate si evince che__________________</w:t>
      </w:r>
    </w:p>
    <w:p w14:paraId="198B4382" w14:textId="1E259CFF" w:rsidR="00EF1A02" w:rsidRDefault="00EF1A02" w:rsidP="00EF1A02">
      <w:pPr>
        <w:pStyle w:val="Titolo1"/>
        <w:numPr>
          <w:ilvl w:val="0"/>
          <w:numId w:val="15"/>
        </w:numPr>
      </w:pPr>
      <w:bookmarkStart w:id="17" w:name="_Toc235440607"/>
      <w:r>
        <w:t>Relazione sulla gestione consolidata e nota integrativa</w:t>
      </w:r>
      <w:bookmarkEnd w:id="17"/>
    </w:p>
    <w:p w14:paraId="6FBD1A78" w14:textId="2020E2EA" w:rsidR="00EF1A02" w:rsidRPr="00D96F48" w:rsidRDefault="00EF1A02" w:rsidP="003D1C2F">
      <w:pPr>
        <w:tabs>
          <w:tab w:val="left" w:pos="284"/>
        </w:tabs>
        <w:spacing w:after="120" w:line="300" w:lineRule="auto"/>
        <w:rPr>
          <w:rFonts w:ascii="Calibri" w:eastAsiaTheme="minorHAnsi" w:hAnsi="Calibri" w:cs="Calibri"/>
          <w:color w:val="262626" w:themeColor="text1" w:themeTint="D9"/>
          <w:szCs w:val="22"/>
        </w:rPr>
      </w:pPr>
      <w:r w:rsidRPr="00D96F48">
        <w:rPr>
          <w:rFonts w:ascii="Calibri" w:eastAsia="Times New Roman" w:hAnsi="Calibri" w:cs="Arial"/>
          <w:color w:val="262626" w:themeColor="text1" w:themeTint="D9"/>
          <w:szCs w:val="22"/>
          <w:lang w:eastAsia="it-IT"/>
        </w:rPr>
        <w:t>L</w:t>
      </w:r>
      <w:r w:rsidR="0077411F" w:rsidRPr="00D96F48">
        <w:rPr>
          <w:rFonts w:ascii="Calibri" w:eastAsia="Times New Roman" w:hAnsi="Calibri" w:cs="Arial"/>
          <w:color w:val="262626" w:themeColor="text1" w:themeTint="D9"/>
          <w:szCs w:val="22"/>
          <w:lang w:eastAsia="it-IT"/>
        </w:rPr>
        <w:t>’</w:t>
      </w:r>
      <w:r w:rsidRPr="00D96F48">
        <w:rPr>
          <w:rFonts w:ascii="Calibri" w:eastAsia="Times New Roman" w:hAnsi="Calibri" w:cs="Arial"/>
          <w:color w:val="262626" w:themeColor="text1" w:themeTint="D9"/>
          <w:szCs w:val="22"/>
          <w:lang w:eastAsia="it-IT"/>
        </w:rPr>
        <w:t>Organo di revisione</w:t>
      </w:r>
      <w:r w:rsidR="0007605A" w:rsidRPr="00D96F48">
        <w:rPr>
          <w:rFonts w:ascii="Calibri" w:eastAsia="Times New Roman" w:hAnsi="Calibri" w:cs="Arial"/>
          <w:color w:val="262626" w:themeColor="text1" w:themeTint="D9"/>
          <w:szCs w:val="22"/>
          <w:lang w:eastAsia="it-IT"/>
        </w:rPr>
        <w:t>,</w:t>
      </w:r>
      <w:r w:rsidRPr="00D96F48">
        <w:rPr>
          <w:rFonts w:ascii="Calibri" w:eastAsia="Times New Roman" w:hAnsi="Calibri" w:cs="Arial"/>
          <w:color w:val="262626" w:themeColor="text1" w:themeTint="D9"/>
          <w:szCs w:val="22"/>
          <w:lang w:eastAsia="it-IT"/>
        </w:rPr>
        <w:t xml:space="preserve"> </w:t>
      </w:r>
      <w:r w:rsidR="0007605A" w:rsidRPr="00D96F48">
        <w:rPr>
          <w:rFonts w:ascii="Calibri" w:eastAsia="Times New Roman" w:hAnsi="Calibri" w:cs="Arial"/>
          <w:color w:val="262626" w:themeColor="text1" w:themeTint="D9"/>
          <w:szCs w:val="22"/>
          <w:lang w:eastAsia="it-IT"/>
        </w:rPr>
        <w:t>preso atto</w:t>
      </w:r>
      <w:r w:rsidRPr="00D96F48">
        <w:rPr>
          <w:rFonts w:ascii="Calibri" w:eastAsia="Times New Roman" w:hAnsi="Calibri" w:cs="Arial"/>
          <w:color w:val="262626" w:themeColor="text1" w:themeTint="D9"/>
          <w:szCs w:val="22"/>
          <w:lang w:eastAsia="it-IT"/>
        </w:rPr>
        <w:t xml:space="preserve"> che al bilancio consolidato è allegata una relazione sulla gestione che comprende la nota integrativa</w:t>
      </w:r>
      <w:r w:rsidR="0007605A" w:rsidRPr="00D96F48">
        <w:rPr>
          <w:rFonts w:ascii="Calibri" w:eastAsia="Times New Roman" w:hAnsi="Calibri" w:cs="Arial"/>
          <w:color w:val="262626" w:themeColor="text1" w:themeTint="D9"/>
          <w:szCs w:val="22"/>
          <w:lang w:eastAsia="it-IT"/>
        </w:rPr>
        <w:t xml:space="preserve">, ha </w:t>
      </w:r>
      <w:r w:rsidR="0007605A" w:rsidRPr="00D96F48">
        <w:rPr>
          <w:rFonts w:ascii="Calibri" w:eastAsiaTheme="minorHAnsi" w:hAnsi="Calibri" w:cs="Calibri"/>
          <w:color w:val="262626" w:themeColor="text1" w:themeTint="D9"/>
          <w:szCs w:val="22"/>
        </w:rPr>
        <w:t>verificato</w:t>
      </w:r>
      <w:r w:rsidRPr="00D96F48">
        <w:rPr>
          <w:rFonts w:ascii="Calibri" w:eastAsiaTheme="minorHAnsi" w:hAnsi="Calibri" w:cs="Calibri"/>
          <w:color w:val="262626" w:themeColor="text1" w:themeTint="D9"/>
          <w:szCs w:val="22"/>
        </w:rPr>
        <w:t>:</w:t>
      </w:r>
    </w:p>
    <w:p w14:paraId="44AD651B" w14:textId="4E2C942F" w:rsidR="00EF1A02" w:rsidRPr="00D96F48" w:rsidRDefault="0007605A" w:rsidP="003D1C2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60" w:after="60" w:line="300" w:lineRule="auto"/>
        <w:ind w:left="426" w:hanging="284"/>
        <w:rPr>
          <w:rFonts w:ascii="Calibri" w:eastAsiaTheme="minorHAnsi" w:hAnsi="Calibri" w:cs="Calibri"/>
          <w:iCs/>
          <w:color w:val="262626" w:themeColor="text1" w:themeTint="D9"/>
          <w:szCs w:val="22"/>
        </w:rPr>
      </w:pP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 xml:space="preserve">che </w:t>
      </w:r>
      <w:r w:rsidR="00EF1A02"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 xml:space="preserve">la relazione sulla gestione e nota integrativa </w:t>
      </w:r>
      <w:r w:rsidR="00EF1A02" w:rsidRPr="00D96F48">
        <w:rPr>
          <w:rFonts w:ascii="Calibri" w:eastAsiaTheme="minorHAnsi" w:hAnsi="Calibri" w:cs="Calibri"/>
          <w:b/>
          <w:bCs/>
          <w:i/>
          <w:color w:val="262626" w:themeColor="text1" w:themeTint="D9"/>
          <w:szCs w:val="22"/>
        </w:rPr>
        <w:t>presenta/non presenta</w:t>
      </w:r>
      <w:r w:rsidR="00EF1A02"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 xml:space="preserve"> tutti i contenuti minimi indicati del par. 5 del Principio contabile 4/4 d.lgs. n. 118/2011;</w:t>
      </w:r>
    </w:p>
    <w:p w14:paraId="4B0C8BDC" w14:textId="0A0FB4E3" w:rsidR="00EF1A02" w:rsidRPr="00EF1A02" w:rsidRDefault="00EF1A02" w:rsidP="003D1C2F">
      <w:pPr>
        <w:spacing w:after="120" w:line="300" w:lineRule="auto"/>
        <w:rPr>
          <w:rFonts w:ascii="Calibri" w:eastAsiaTheme="minorHAnsi" w:hAnsi="Calibri" w:cs="Calibri"/>
          <w:i/>
          <w:color w:val="00B0F0"/>
          <w:szCs w:val="22"/>
        </w:rPr>
      </w:pPr>
      <w:r w:rsidRPr="00EF1A02">
        <w:rPr>
          <w:rFonts w:ascii="Calibri" w:eastAsiaTheme="minorHAnsi" w:hAnsi="Calibri" w:cs="Calibri"/>
          <w:i/>
          <w:color w:val="00B0F0"/>
          <w:szCs w:val="22"/>
        </w:rPr>
        <w:t>(</w:t>
      </w:r>
      <w:r w:rsidRPr="00EF1A02">
        <w:rPr>
          <w:rFonts w:ascii="Calibri" w:eastAsiaTheme="minorHAnsi" w:hAnsi="Calibri" w:cs="Calibri"/>
          <w:b/>
          <w:bCs/>
          <w:iCs/>
          <w:color w:val="00B0F0"/>
          <w:szCs w:val="22"/>
        </w:rPr>
        <w:t>N.B</w:t>
      </w:r>
      <w:r w:rsidRPr="00EF1A02">
        <w:rPr>
          <w:rFonts w:ascii="Calibri" w:eastAsiaTheme="minorHAnsi" w:hAnsi="Calibri" w:cs="Calibri"/>
          <w:i/>
          <w:color w:val="00B0F0"/>
          <w:szCs w:val="22"/>
        </w:rPr>
        <w:t>.:</w:t>
      </w:r>
      <w:r w:rsidR="00396869">
        <w:rPr>
          <w:rFonts w:ascii="Calibri" w:eastAsiaTheme="minorHAnsi" w:hAnsi="Calibri" w:cs="Calibri"/>
          <w:i/>
          <w:color w:val="00B0F0"/>
          <w:szCs w:val="22"/>
        </w:rPr>
        <w:t xml:space="preserve"> </w:t>
      </w:r>
      <w:r w:rsidRPr="00EF1A02">
        <w:rPr>
          <w:rFonts w:ascii="Calibri" w:eastAsiaTheme="minorHAnsi" w:hAnsi="Calibri" w:cs="Calibri"/>
          <w:i/>
          <w:color w:val="00B0F0"/>
          <w:szCs w:val="22"/>
        </w:rPr>
        <w:t>in caso di risposta negativa dare indicazione dei contenuti mancanti e delle relative motivazioni:…………………………………………………………………………………………………………………………………………</w:t>
      </w:r>
    </w:p>
    <w:p w14:paraId="3B5E429A" w14:textId="367E5032" w:rsidR="00EF1A02" w:rsidRPr="00EF1A02" w:rsidRDefault="00EF1A02" w:rsidP="003D1C2F">
      <w:pPr>
        <w:spacing w:after="120" w:line="300" w:lineRule="auto"/>
        <w:rPr>
          <w:rFonts w:ascii="Calibri" w:eastAsiaTheme="minorHAnsi" w:hAnsi="Calibri" w:cs="Calibri"/>
          <w:i/>
          <w:color w:val="00B0F0"/>
          <w:szCs w:val="22"/>
        </w:rPr>
      </w:pPr>
      <w:r w:rsidRPr="00EF1A02">
        <w:rPr>
          <w:rFonts w:ascii="Calibri" w:eastAsiaTheme="minorHAnsi" w:hAnsi="Calibri" w:cs="Calibri"/>
          <w:i/>
          <w:color w:val="00B0F0"/>
          <w:szCs w:val="22"/>
        </w:rPr>
        <w:lastRenderedPageBreak/>
        <w:t>in caso di risposta negativa specificare se sono stati richiesti chiarimenti in merito all</w:t>
      </w:r>
      <w:r w:rsidR="0077411F">
        <w:rPr>
          <w:rFonts w:ascii="Calibri" w:eastAsiaTheme="minorHAnsi" w:hAnsi="Calibri" w:cs="Calibri"/>
          <w:i/>
          <w:color w:val="00B0F0"/>
          <w:szCs w:val="22"/>
        </w:rPr>
        <w:t>’</w:t>
      </w:r>
      <w:r w:rsidRPr="00EF1A02">
        <w:rPr>
          <w:rFonts w:ascii="Calibri" w:eastAsiaTheme="minorHAnsi" w:hAnsi="Calibri" w:cs="Calibri"/>
          <w:i/>
          <w:color w:val="00B0F0"/>
          <w:szCs w:val="22"/>
        </w:rPr>
        <w:t>assenza dei contenuti minimi ……………………………………………………………… )</w:t>
      </w:r>
    </w:p>
    <w:p w14:paraId="2A2DD2F5" w14:textId="56E42FBA" w:rsidR="00EF1A02" w:rsidRPr="00D96F48" w:rsidRDefault="0007605A" w:rsidP="003D1C2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60" w:after="60" w:line="300" w:lineRule="auto"/>
        <w:ind w:left="426" w:hanging="284"/>
        <w:rPr>
          <w:rFonts w:ascii="Calibri" w:eastAsiaTheme="minorHAnsi" w:hAnsi="Calibri" w:cs="Calibri"/>
          <w:iCs/>
          <w:color w:val="262626" w:themeColor="text1" w:themeTint="D9"/>
          <w:szCs w:val="22"/>
        </w:rPr>
      </w:pP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che</w:t>
      </w:r>
      <w:r w:rsidRPr="00D96F48">
        <w:rPr>
          <w:rFonts w:ascii="Calibri" w:eastAsiaTheme="minorHAnsi" w:hAnsi="Calibri" w:cs="Calibri"/>
          <w:b/>
          <w:bCs/>
          <w:i/>
          <w:color w:val="262626" w:themeColor="text1" w:themeTint="D9"/>
          <w:szCs w:val="22"/>
        </w:rPr>
        <w:t xml:space="preserve"> sono indicati/non sono indicati</w:t>
      </w: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 xml:space="preserve"> </w:t>
      </w:r>
      <w:r w:rsidR="00EF1A02"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i riferimenti normativi ed il procedimento seguito nella redazione del Bilancio Consolidato;</w:t>
      </w:r>
    </w:p>
    <w:p w14:paraId="3B02BFA5" w14:textId="2F1A12EB" w:rsidR="00EF1A02" w:rsidRPr="00D96F48" w:rsidRDefault="0007605A" w:rsidP="003D1C2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60" w:after="60" w:line="300" w:lineRule="auto"/>
        <w:ind w:left="426" w:hanging="284"/>
        <w:rPr>
          <w:rFonts w:ascii="Calibri" w:eastAsiaTheme="minorHAnsi" w:hAnsi="Calibri" w:cs="Calibri"/>
          <w:iCs/>
          <w:color w:val="262626" w:themeColor="text1" w:themeTint="D9"/>
          <w:szCs w:val="22"/>
        </w:rPr>
      </w:pP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che</w:t>
      </w:r>
      <w:r w:rsidRPr="00D96F48">
        <w:rPr>
          <w:rFonts w:ascii="Calibri" w:eastAsiaTheme="minorHAnsi" w:hAnsi="Calibri" w:cs="Calibri"/>
          <w:b/>
          <w:bCs/>
          <w:i/>
          <w:color w:val="262626" w:themeColor="text1" w:themeTint="D9"/>
          <w:szCs w:val="22"/>
        </w:rPr>
        <w:t xml:space="preserve"> è indicata/non è indicata</w:t>
      </w: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 xml:space="preserve"> </w:t>
      </w:r>
      <w:r w:rsidR="00EF1A02"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 xml:space="preserve">la composizione del </w:t>
      </w:r>
      <w:r w:rsidR="00EF1A02" w:rsidRPr="00D96F48">
        <w:rPr>
          <w:rFonts w:ascii="Calibri" w:eastAsiaTheme="minorHAnsi" w:hAnsi="Calibri" w:cs="Calibri"/>
          <w:bCs/>
          <w:iCs/>
          <w:color w:val="262626" w:themeColor="text1" w:themeTint="D9"/>
          <w:szCs w:val="22"/>
        </w:rPr>
        <w:t>Gruppo amministrazione pubblica dell</w:t>
      </w:r>
      <w:r w:rsidR="0077411F" w:rsidRPr="00D96F48">
        <w:rPr>
          <w:rFonts w:ascii="Calibri" w:eastAsiaTheme="minorHAnsi" w:hAnsi="Calibri" w:cs="Calibri"/>
          <w:bCs/>
          <w:iCs/>
          <w:color w:val="262626" w:themeColor="text1" w:themeTint="D9"/>
          <w:szCs w:val="22"/>
        </w:rPr>
        <w:t>’</w:t>
      </w:r>
      <w:r w:rsidR="00EF1A02" w:rsidRPr="00D96F48">
        <w:rPr>
          <w:rFonts w:ascii="Calibri" w:eastAsiaTheme="minorHAnsi" w:hAnsi="Calibri" w:cs="Calibri"/>
          <w:bCs/>
          <w:iCs/>
          <w:color w:val="262626" w:themeColor="text1" w:themeTint="D9"/>
          <w:szCs w:val="22"/>
        </w:rPr>
        <w:t>Ente</w:t>
      </w:r>
      <w:r w:rsidR="00EF1A02" w:rsidRPr="00D96F48">
        <w:rPr>
          <w:rFonts w:ascii="Calibri" w:eastAsiaTheme="minorHAnsi" w:hAnsi="Calibri" w:cs="Calibri"/>
          <w:b/>
          <w:i/>
          <w:color w:val="262626" w:themeColor="text1" w:themeTint="D9"/>
          <w:szCs w:val="22"/>
        </w:rPr>
        <w:t xml:space="preserve"> _____________</w:t>
      </w:r>
      <w:r w:rsidR="00EF1A02"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;</w:t>
      </w:r>
    </w:p>
    <w:p w14:paraId="737EF115" w14:textId="6A1AF3AB" w:rsidR="00EF1A02" w:rsidRPr="00D96F48" w:rsidRDefault="0007605A" w:rsidP="003D1C2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60" w:after="60" w:line="300" w:lineRule="auto"/>
        <w:ind w:left="426" w:hanging="284"/>
        <w:rPr>
          <w:rFonts w:ascii="Calibri" w:eastAsiaTheme="minorHAnsi" w:hAnsi="Calibri" w:cs="Calibri"/>
          <w:iCs/>
          <w:color w:val="262626" w:themeColor="text1" w:themeTint="D9"/>
          <w:szCs w:val="22"/>
        </w:rPr>
      </w:pP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 xml:space="preserve">che </w:t>
      </w:r>
      <w:r w:rsidR="00EF1A02"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 xml:space="preserve">la procedura di consolidamento </w:t>
      </w:r>
      <w:r w:rsidR="00EF1A02" w:rsidRPr="00D96F48">
        <w:rPr>
          <w:rFonts w:ascii="Calibri" w:eastAsiaTheme="minorHAnsi" w:hAnsi="Calibri" w:cs="Calibri"/>
          <w:b/>
          <w:bCs/>
          <w:i/>
          <w:color w:val="262626" w:themeColor="text1" w:themeTint="D9"/>
          <w:szCs w:val="22"/>
        </w:rPr>
        <w:t>è stata operata</w:t>
      </w:r>
      <w:r w:rsidRPr="00D96F48">
        <w:rPr>
          <w:rFonts w:ascii="Calibri" w:eastAsiaTheme="minorHAnsi" w:hAnsi="Calibri" w:cs="Calibri"/>
          <w:b/>
          <w:bCs/>
          <w:i/>
          <w:color w:val="262626" w:themeColor="text1" w:themeTint="D9"/>
          <w:szCs w:val="22"/>
        </w:rPr>
        <w:t>/non è stata operata</w:t>
      </w:r>
      <w:r w:rsidR="00EF1A02"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 xml:space="preserve"> sulla base di bilanci approvati o di </w:t>
      </w:r>
      <w:r w:rsidR="00396869"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preconsuntivi</w:t>
      </w:r>
      <w:r w:rsidR="00EF1A02"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 xml:space="preserve"> o progetti di bilancio;</w:t>
      </w:r>
    </w:p>
    <w:p w14:paraId="67F3B228" w14:textId="77777777" w:rsidR="00EF1A02" w:rsidRPr="00D96F48" w:rsidRDefault="00EF1A02" w:rsidP="003D1C2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60" w:after="60" w:line="300" w:lineRule="auto"/>
        <w:ind w:left="426" w:hanging="284"/>
        <w:rPr>
          <w:rFonts w:ascii="Calibri" w:eastAsiaTheme="minorHAnsi" w:hAnsi="Calibri" w:cs="Calibri"/>
          <w:iCs/>
          <w:color w:val="262626" w:themeColor="text1" w:themeTint="D9"/>
          <w:szCs w:val="22"/>
        </w:rPr>
      </w:pP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i criteri di valutazione applicati alle varie voci di bilancio;</w:t>
      </w:r>
    </w:p>
    <w:p w14:paraId="0B06885E" w14:textId="44F04E04" w:rsidR="00EF1A02" w:rsidRPr="00D96F48" w:rsidRDefault="00EF1A02" w:rsidP="003D1C2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60" w:after="60" w:line="300" w:lineRule="auto"/>
        <w:ind w:left="426" w:hanging="284"/>
        <w:rPr>
          <w:rFonts w:ascii="Calibri" w:eastAsiaTheme="minorHAnsi" w:hAnsi="Calibri" w:cs="Calibri"/>
          <w:iCs/>
          <w:color w:val="262626" w:themeColor="text1" w:themeTint="D9"/>
          <w:szCs w:val="22"/>
        </w:rPr>
      </w:pP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la composizione delle singole voci di bilancio, individuando per le più rilevanti il contributo di ciascun soggetto compreso nell</w:t>
      </w:r>
      <w:r w:rsidR="0077411F"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’</w:t>
      </w: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area di consolidamento;</w:t>
      </w:r>
    </w:p>
    <w:p w14:paraId="14AA3DD7" w14:textId="77777777" w:rsidR="00EF1A02" w:rsidRPr="00D96F48" w:rsidRDefault="00EF1A02" w:rsidP="003D1C2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60" w:after="60" w:line="300" w:lineRule="auto"/>
        <w:ind w:left="426" w:hanging="284"/>
        <w:rPr>
          <w:rFonts w:ascii="Calibri" w:eastAsiaTheme="minorHAnsi" w:hAnsi="Calibri" w:cs="Calibri"/>
          <w:iCs/>
          <w:color w:val="262626" w:themeColor="text1" w:themeTint="D9"/>
          <w:szCs w:val="22"/>
        </w:rPr>
      </w:pP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le aliquote di ammortamento dei beni materiali ed immateriali applicati in relazione alla specifica tipologia di attività alla quale i beni sono destinati;</w:t>
      </w:r>
    </w:p>
    <w:p w14:paraId="621323B7" w14:textId="77777777" w:rsidR="00EF1A02" w:rsidRPr="00D96F48" w:rsidRDefault="00EF1A02" w:rsidP="003D1C2F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60" w:after="60" w:line="300" w:lineRule="auto"/>
        <w:ind w:left="426" w:hanging="284"/>
        <w:rPr>
          <w:rFonts w:ascii="Calibri" w:eastAsiaTheme="minorHAnsi" w:hAnsi="Calibri" w:cs="Calibri"/>
          <w:i/>
          <w:iCs/>
          <w:color w:val="262626" w:themeColor="text1" w:themeTint="D9"/>
          <w:szCs w:val="22"/>
        </w:rPr>
      </w:pPr>
      <w:r w:rsidRPr="00D96F48">
        <w:rPr>
          <w:rFonts w:ascii="Calibri" w:eastAsiaTheme="minorHAnsi" w:hAnsi="Calibri" w:cs="Calibri"/>
          <w:i/>
          <w:iCs/>
          <w:color w:val="262626" w:themeColor="text1" w:themeTint="D9"/>
          <w:szCs w:val="22"/>
        </w:rPr>
        <w:t>(</w:t>
      </w:r>
      <w:r w:rsidRPr="00D96F48">
        <w:rPr>
          <w:rFonts w:ascii="Calibri" w:eastAsiaTheme="minorHAnsi" w:hAnsi="Calibri" w:cs="Calibri"/>
          <w:b/>
          <w:bCs/>
          <w:i/>
          <w:iCs/>
          <w:color w:val="262626" w:themeColor="text1" w:themeTint="D9"/>
          <w:szCs w:val="22"/>
        </w:rPr>
        <w:t>eventuale</w:t>
      </w:r>
      <w:r w:rsidRPr="00D96F48">
        <w:rPr>
          <w:rFonts w:ascii="Calibri" w:eastAsiaTheme="minorHAnsi" w:hAnsi="Calibri" w:cs="Calibri"/>
          <w:i/>
          <w:iCs/>
          <w:color w:val="262626" w:themeColor="text1" w:themeTint="D9"/>
          <w:szCs w:val="22"/>
        </w:rPr>
        <w:t xml:space="preserve">) </w:t>
      </w:r>
      <w:r w:rsidRPr="00D96F48">
        <w:rPr>
          <w:rFonts w:ascii="Calibri" w:eastAsiaTheme="minorHAnsi" w:hAnsi="Calibri" w:cs="Calibri"/>
          <w:iCs/>
          <w:color w:val="262626" w:themeColor="text1" w:themeTint="D9"/>
          <w:szCs w:val="22"/>
        </w:rPr>
        <w:t>il conto economico riclassificato, con la determinazione dei margini della gestione operativa.</w:t>
      </w:r>
    </w:p>
    <w:p w14:paraId="29ECCD9C" w14:textId="4FCA98E9" w:rsidR="00EF1A02" w:rsidRDefault="00EF1A02" w:rsidP="00EF1A02">
      <w:pPr>
        <w:pStyle w:val="Titolo1"/>
        <w:numPr>
          <w:ilvl w:val="0"/>
          <w:numId w:val="15"/>
        </w:numPr>
      </w:pPr>
      <w:bookmarkStart w:id="18" w:name="_Toc235440608"/>
      <w:r>
        <w:t>Osservazioni e considerazioni</w:t>
      </w:r>
      <w:bookmarkEnd w:id="18"/>
    </w:p>
    <w:p w14:paraId="36CA1F04" w14:textId="2A83D197" w:rsidR="00EF1A02" w:rsidRPr="00D96F48" w:rsidRDefault="00EF1A02" w:rsidP="003D1C2F">
      <w:pPr>
        <w:spacing w:after="240" w:line="300" w:lineRule="auto"/>
        <w:rPr>
          <w:rFonts w:ascii="Calibri" w:eastAsia="Times New Roman" w:hAnsi="Calibri" w:cs="Arial"/>
          <w:color w:val="262626" w:themeColor="text1" w:themeTint="D9"/>
          <w:lang w:eastAsia="it-IT"/>
        </w:rPr>
      </w:pP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>L</w:t>
      </w:r>
      <w:r w:rsidR="0077411F"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>Organo di Revisione rileva che:</w:t>
      </w:r>
    </w:p>
    <w:p w14:paraId="0314B6BF" w14:textId="2A721F18" w:rsidR="00EF1A02" w:rsidRPr="00D96F48" w:rsidRDefault="00EF1A02" w:rsidP="003D1C2F">
      <w:pPr>
        <w:pStyle w:val="Paragrafoelenco"/>
        <w:numPr>
          <w:ilvl w:val="0"/>
          <w:numId w:val="32"/>
        </w:numPr>
        <w:spacing w:before="60" w:after="60" w:line="300" w:lineRule="auto"/>
        <w:ind w:left="426" w:hanging="284"/>
        <w:contextualSpacing w:val="0"/>
        <w:jc w:val="both"/>
        <w:rPr>
          <w:rFonts w:ascii="Calibri" w:eastAsia="Times New Roman" w:hAnsi="Calibri" w:cs="Arial"/>
          <w:color w:val="262626" w:themeColor="text1" w:themeTint="D9"/>
          <w:lang w:eastAsia="it-IT"/>
        </w:rPr>
      </w:pP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>il bilancio consolidato 202</w:t>
      </w:r>
      <w:r w:rsidR="00D744CE">
        <w:rPr>
          <w:rFonts w:ascii="Calibri" w:eastAsia="Times New Roman" w:hAnsi="Calibri" w:cs="Arial"/>
          <w:color w:val="262626" w:themeColor="text1" w:themeTint="D9"/>
          <w:lang w:eastAsia="it-IT"/>
        </w:rPr>
        <w:t>5</w:t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dell</w:t>
      </w:r>
      <w:r w:rsidR="0077411F"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>Ente</w:t>
      </w:r>
      <w:r w:rsidR="0091207B"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>_______</w:t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</w:t>
      </w:r>
      <w:r w:rsidRPr="00D96F48">
        <w:rPr>
          <w:rFonts w:ascii="Calibri" w:eastAsia="Times New Roman" w:hAnsi="Calibri" w:cs="Arial"/>
          <w:b/>
          <w:i/>
          <w:color w:val="262626" w:themeColor="text1" w:themeTint="D9"/>
          <w:lang w:eastAsia="it-IT"/>
        </w:rPr>
        <w:t>è stato /non è stato</w:t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redatto secondo gli schemi previsti dall</w:t>
      </w:r>
      <w:r w:rsidR="0077411F"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allegato n. 11 al </w:t>
      </w:r>
      <w:r w:rsidR="00F0214A"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>d</w:t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>.lgs. n.</w:t>
      </w:r>
      <w:r w:rsidR="00F0214A"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</w:t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118/2011 e la Relazione sulla gestione consolidata comprensiva della Nota integrativa </w:t>
      </w:r>
      <w:r w:rsidRPr="00D96F48">
        <w:rPr>
          <w:rFonts w:ascii="Calibri" w:eastAsia="Times New Roman" w:hAnsi="Calibri" w:cs="Arial"/>
          <w:b/>
          <w:i/>
          <w:color w:val="262626" w:themeColor="text1" w:themeTint="D9"/>
          <w:lang w:eastAsia="it-IT"/>
        </w:rPr>
        <w:t>contiene/ non contiene</w:t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le informazioni richieste dalla legge;</w:t>
      </w:r>
    </w:p>
    <w:p w14:paraId="4CB36C24" w14:textId="6EB0E44E" w:rsidR="00EF1A02" w:rsidRPr="00D96F48" w:rsidRDefault="00EF1A02" w:rsidP="003D1C2F">
      <w:pPr>
        <w:pStyle w:val="Paragrafoelenco"/>
        <w:numPr>
          <w:ilvl w:val="0"/>
          <w:numId w:val="32"/>
        </w:numPr>
        <w:spacing w:before="60" w:after="60" w:line="300" w:lineRule="auto"/>
        <w:ind w:left="426" w:hanging="284"/>
        <w:contextualSpacing w:val="0"/>
        <w:jc w:val="both"/>
        <w:rPr>
          <w:rFonts w:ascii="Calibri" w:eastAsia="Times New Roman" w:hAnsi="Calibri" w:cs="Arial"/>
          <w:color w:val="262626" w:themeColor="text1" w:themeTint="D9"/>
          <w:lang w:eastAsia="it-IT"/>
        </w:rPr>
      </w:pP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>l</w:t>
      </w:r>
      <w:r w:rsidR="0077411F"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area di consolidamento </w:t>
      </w:r>
      <w:r w:rsidRPr="00D96F48">
        <w:rPr>
          <w:rFonts w:ascii="Calibri" w:eastAsia="Times New Roman" w:hAnsi="Calibri" w:cs="Arial"/>
          <w:b/>
          <w:bCs/>
          <w:i/>
          <w:iCs/>
          <w:color w:val="262626" w:themeColor="text1" w:themeTint="D9"/>
          <w:lang w:eastAsia="it-IT"/>
        </w:rPr>
        <w:t>risulta/non risulta</w:t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correttamente determinata;</w:t>
      </w:r>
    </w:p>
    <w:p w14:paraId="1A48881C" w14:textId="4FDF1AE7" w:rsidR="00EF1A02" w:rsidRPr="00D96F48" w:rsidRDefault="00EF1A02" w:rsidP="003D1C2F">
      <w:pPr>
        <w:pStyle w:val="Paragrafoelenco"/>
        <w:numPr>
          <w:ilvl w:val="0"/>
          <w:numId w:val="32"/>
        </w:numPr>
        <w:spacing w:before="60" w:after="60" w:line="300" w:lineRule="auto"/>
        <w:ind w:left="426" w:hanging="284"/>
        <w:contextualSpacing w:val="0"/>
        <w:jc w:val="both"/>
        <w:rPr>
          <w:rFonts w:ascii="Calibri" w:eastAsia="Times New Roman" w:hAnsi="Calibri" w:cs="Arial"/>
          <w:color w:val="262626" w:themeColor="text1" w:themeTint="D9"/>
          <w:lang w:eastAsia="it-IT"/>
        </w:rPr>
      </w:pP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la procedura di consolidamento </w:t>
      </w:r>
      <w:r w:rsidRPr="00D96F48">
        <w:rPr>
          <w:rFonts w:ascii="Calibri" w:eastAsia="Times New Roman" w:hAnsi="Calibri" w:cs="Arial"/>
          <w:b/>
          <w:i/>
          <w:color w:val="262626" w:themeColor="text1" w:themeTint="D9"/>
          <w:lang w:eastAsia="it-IT"/>
        </w:rPr>
        <w:t>risulta complessivamente</w:t>
      </w:r>
      <w:r w:rsidR="00C44898" w:rsidRPr="00D96F48">
        <w:rPr>
          <w:rFonts w:ascii="Calibri" w:eastAsia="Times New Roman" w:hAnsi="Calibri" w:cs="Arial"/>
          <w:b/>
          <w:i/>
          <w:color w:val="262626" w:themeColor="text1" w:themeTint="D9"/>
          <w:lang w:eastAsia="it-IT"/>
        </w:rPr>
        <w:t xml:space="preserve"> conforme</w:t>
      </w:r>
      <w:r w:rsidRPr="00D96F48">
        <w:rPr>
          <w:rFonts w:ascii="Calibri" w:eastAsia="Times New Roman" w:hAnsi="Calibri" w:cs="Arial"/>
          <w:b/>
          <w:i/>
          <w:color w:val="262626" w:themeColor="text1" w:themeTint="D9"/>
          <w:lang w:eastAsia="it-IT"/>
        </w:rPr>
        <w:t>/non risulta</w:t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</w:t>
      </w:r>
      <w:r w:rsidRPr="00D96F48">
        <w:rPr>
          <w:rFonts w:ascii="Calibri" w:eastAsia="Times New Roman" w:hAnsi="Calibri" w:cs="Arial"/>
          <w:b/>
          <w:bCs/>
          <w:i/>
          <w:iCs/>
          <w:color w:val="262626" w:themeColor="text1" w:themeTint="D9"/>
          <w:lang w:eastAsia="it-IT"/>
        </w:rPr>
        <w:t>conforme</w:t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al principio contabile applicato di cui all</w:t>
      </w:r>
      <w:r w:rsidR="0077411F"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allegato 4/4 al </w:t>
      </w:r>
      <w:r w:rsidR="00F0214A"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>d</w:t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>.lgs. n.118/2011, ai principi contabili generali civilistici ed a quelli emanati dall</w:t>
      </w:r>
      <w:r w:rsidR="0077411F"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>Organismo Nazionale di Contabilità (OIC);</w:t>
      </w:r>
    </w:p>
    <w:p w14:paraId="6B9A5B48" w14:textId="1562ADB0" w:rsidR="00EF1A02" w:rsidRPr="00D96F48" w:rsidRDefault="00EF1A02" w:rsidP="003D1C2F">
      <w:pPr>
        <w:pStyle w:val="Paragrafoelenco"/>
        <w:numPr>
          <w:ilvl w:val="0"/>
          <w:numId w:val="32"/>
        </w:numPr>
        <w:spacing w:before="60" w:after="60" w:line="300" w:lineRule="auto"/>
        <w:ind w:left="426" w:hanging="284"/>
        <w:contextualSpacing w:val="0"/>
        <w:jc w:val="both"/>
        <w:rPr>
          <w:rFonts w:ascii="Calibri" w:eastAsia="Times New Roman" w:hAnsi="Calibri" w:cs="Arial"/>
          <w:color w:val="262626" w:themeColor="text1" w:themeTint="D9"/>
          <w:lang w:eastAsia="it-IT"/>
        </w:rPr>
      </w:pP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>il bilancio consolidato 202</w:t>
      </w:r>
      <w:r w:rsidR="00D744CE">
        <w:rPr>
          <w:rFonts w:ascii="Calibri" w:eastAsia="Times New Roman" w:hAnsi="Calibri" w:cs="Arial"/>
          <w:color w:val="262626" w:themeColor="text1" w:themeTint="D9"/>
          <w:lang w:eastAsia="it-IT"/>
        </w:rPr>
        <w:t>5</w:t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dell</w:t>
      </w:r>
      <w:r w:rsidR="0077411F"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>Ente  ______</w:t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softHyphen/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softHyphen/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softHyphen/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softHyphen/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softHyphen/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softHyphen/>
        <w:t>___</w:t>
      </w:r>
      <w:r w:rsidRPr="00D96F48">
        <w:rPr>
          <w:rFonts w:ascii="Calibri" w:eastAsia="Times New Roman" w:hAnsi="Calibri" w:cs="Arial"/>
          <w:b/>
          <w:i/>
          <w:color w:val="262626" w:themeColor="text1" w:themeTint="D9"/>
          <w:lang w:eastAsia="it-IT"/>
        </w:rPr>
        <w:t>rappresenta/ non rappresenta</w:t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in modo veritiero e corretto la reale consistenza economica, patrimoniale e finanziaria del perimetro di consolidamento</w:t>
      </w:r>
      <w:r w:rsidR="004B241B"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>;</w:t>
      </w:r>
    </w:p>
    <w:p w14:paraId="1BACD371" w14:textId="11216560" w:rsidR="00EF1A02" w:rsidRPr="00D96F48" w:rsidRDefault="00EF1A02" w:rsidP="003D1C2F">
      <w:pPr>
        <w:pStyle w:val="Paragrafoelenco"/>
        <w:numPr>
          <w:ilvl w:val="0"/>
          <w:numId w:val="32"/>
        </w:numPr>
        <w:spacing w:before="60" w:after="60" w:line="300" w:lineRule="auto"/>
        <w:ind w:left="426" w:hanging="284"/>
        <w:contextualSpacing w:val="0"/>
        <w:jc w:val="both"/>
        <w:rPr>
          <w:rFonts w:ascii="Calibri" w:eastAsia="Times New Roman" w:hAnsi="Calibri" w:cs="Arial"/>
          <w:color w:val="262626" w:themeColor="text1" w:themeTint="D9"/>
          <w:lang w:eastAsia="it-IT"/>
        </w:rPr>
      </w:pP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la relazione sulla gestione consolidata </w:t>
      </w:r>
      <w:r w:rsidRPr="00D96F48">
        <w:rPr>
          <w:rFonts w:ascii="Calibri" w:eastAsia="Times New Roman" w:hAnsi="Calibri" w:cs="Arial"/>
          <w:b/>
          <w:i/>
          <w:color w:val="262626" w:themeColor="text1" w:themeTint="D9"/>
          <w:lang w:eastAsia="it-IT"/>
        </w:rPr>
        <w:t>contiene/non contiene</w:t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la nota integrativa e </w:t>
      </w:r>
      <w:r w:rsidRPr="00D96F48">
        <w:rPr>
          <w:rFonts w:ascii="Calibri" w:eastAsia="Times New Roman" w:hAnsi="Calibri" w:cs="Arial"/>
          <w:b/>
          <w:bCs/>
          <w:i/>
          <w:iCs/>
          <w:color w:val="262626" w:themeColor="text1" w:themeTint="D9"/>
          <w:lang w:eastAsia="it-IT"/>
        </w:rPr>
        <w:t>risulta/non risulta</w:t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essere congruente con</w:t>
      </w:r>
      <w:r w:rsidR="0091207B"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le risultanze de</w:t>
      </w:r>
      <w:r w:rsidRPr="00D96F48">
        <w:rPr>
          <w:rFonts w:ascii="Calibri" w:eastAsia="Times New Roman" w:hAnsi="Calibri" w:cs="Arial"/>
          <w:color w:val="262626" w:themeColor="text1" w:themeTint="D9"/>
          <w:lang w:eastAsia="it-IT"/>
        </w:rPr>
        <w:t>l Bilancio Consolidato.</w:t>
      </w:r>
    </w:p>
    <w:p w14:paraId="50385A4F" w14:textId="7E6C44EB" w:rsidR="00EF1A02" w:rsidRDefault="00EF1A02" w:rsidP="003D1C2F">
      <w:pPr>
        <w:spacing w:after="240" w:line="300" w:lineRule="auto"/>
        <w:rPr>
          <w:rFonts w:ascii="Calibri" w:eastAsia="Times New Roman" w:hAnsi="Calibri" w:cs="Arial"/>
          <w:i/>
          <w:color w:val="00B0F0"/>
          <w:lang w:eastAsia="it-IT"/>
        </w:rPr>
      </w:pPr>
      <w:r w:rsidRPr="00B1551E">
        <w:rPr>
          <w:rFonts w:ascii="Calibri" w:eastAsia="Times New Roman" w:hAnsi="Calibri" w:cs="Arial"/>
          <w:color w:val="262626" w:themeColor="text1" w:themeTint="D9"/>
          <w:lang w:eastAsia="it-IT"/>
        </w:rPr>
        <w:t>(</w:t>
      </w:r>
      <w:r w:rsidRPr="002E79EA">
        <w:rPr>
          <w:rFonts w:ascii="Calibri" w:eastAsia="Times New Roman" w:hAnsi="Calibri" w:cs="Arial"/>
          <w:i/>
          <w:color w:val="00B0F0"/>
          <w:lang w:eastAsia="it-IT"/>
        </w:rPr>
        <w:t>ulteriori rilievi e osservazioni: ad esempio dall</w:t>
      </w:r>
      <w:r w:rsidR="0077411F">
        <w:rPr>
          <w:rFonts w:ascii="Calibri" w:eastAsia="Times New Roman" w:hAnsi="Calibri" w:cs="Arial"/>
          <w:i/>
          <w:color w:val="00B0F0"/>
          <w:lang w:eastAsia="it-IT"/>
        </w:rPr>
        <w:t>’</w:t>
      </w:r>
      <w:r w:rsidRPr="002E79EA">
        <w:rPr>
          <w:rFonts w:ascii="Calibri" w:eastAsia="Times New Roman" w:hAnsi="Calibri" w:cs="Arial"/>
          <w:i/>
          <w:color w:val="00B0F0"/>
          <w:lang w:eastAsia="it-IT"/>
        </w:rPr>
        <w:t>analisi degli indici di bilancio si rileva che………</w:t>
      </w:r>
      <w:r w:rsidRPr="00B1551E">
        <w:rPr>
          <w:rFonts w:ascii="Calibri" w:eastAsia="Times New Roman" w:hAnsi="Calibri" w:cs="Arial"/>
          <w:color w:val="262626" w:themeColor="text1" w:themeTint="D9"/>
          <w:lang w:eastAsia="it-IT"/>
        </w:rPr>
        <w:t>)</w:t>
      </w:r>
    </w:p>
    <w:p w14:paraId="6CAE215F" w14:textId="612F4D5B" w:rsidR="00EF1A02" w:rsidRPr="003D1C2F" w:rsidRDefault="00EF1A02" w:rsidP="003D1C2F">
      <w:pPr>
        <w:pStyle w:val="Titolo1"/>
        <w:numPr>
          <w:ilvl w:val="0"/>
          <w:numId w:val="15"/>
        </w:numPr>
      </w:pPr>
      <w:bookmarkStart w:id="19" w:name="_Toc235440609"/>
      <w:r w:rsidRPr="003D1C2F">
        <w:lastRenderedPageBreak/>
        <w:t>Conclusioni</w:t>
      </w:r>
      <w:bookmarkEnd w:id="19"/>
    </w:p>
    <w:p w14:paraId="52F00FFC" w14:textId="217D1181" w:rsidR="00EF1A02" w:rsidRPr="00AF7829" w:rsidRDefault="00EF1A02" w:rsidP="00AF7829">
      <w:pPr>
        <w:spacing w:before="120" w:after="120" w:line="300" w:lineRule="auto"/>
        <w:rPr>
          <w:rFonts w:ascii="Calibri" w:eastAsia="Times New Roman" w:hAnsi="Calibri" w:cs="Arial"/>
          <w:color w:val="262626" w:themeColor="text1" w:themeTint="D9"/>
          <w:lang w:eastAsia="it-IT"/>
        </w:rPr>
      </w:pP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L</w:t>
      </w:r>
      <w:r w:rsidR="0077411F"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Organo di Revisione, per quanto sopra esposto e illustrato, ai sensi dell</w:t>
      </w:r>
      <w:r w:rsidR="0077411F"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art. 239 comma</w:t>
      </w:r>
      <w:r w:rsidR="00D24764">
        <w:rPr>
          <w:rFonts w:ascii="Calibri" w:eastAsia="Times New Roman" w:hAnsi="Calibri" w:cs="Arial"/>
          <w:color w:val="262626" w:themeColor="text1" w:themeTint="D9"/>
          <w:lang w:eastAsia="it-IT"/>
        </w:rPr>
        <w:t>,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1 lett. d) -</w:t>
      </w:r>
      <w:r w:rsidRPr="00AF7829">
        <w:rPr>
          <w:rFonts w:ascii="Calibri" w:eastAsia="Times New Roman" w:hAnsi="Calibri" w:cs="Arial"/>
          <w:i/>
          <w:iCs/>
          <w:color w:val="262626" w:themeColor="text1" w:themeTint="D9"/>
          <w:lang w:eastAsia="it-IT"/>
        </w:rPr>
        <w:t>bis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) del </w:t>
      </w:r>
      <w:r w:rsidR="00F0214A"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d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.lgs. n.</w:t>
      </w:r>
      <w:r w:rsidR="00D96F48"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267/2000, </w:t>
      </w:r>
    </w:p>
    <w:p w14:paraId="5EA2193A" w14:textId="77777777" w:rsidR="00EF1A02" w:rsidRPr="00AF7829" w:rsidRDefault="00EF1A02" w:rsidP="003D1C2F">
      <w:pPr>
        <w:spacing w:before="240" w:after="120" w:line="300" w:lineRule="auto"/>
        <w:jc w:val="center"/>
        <w:rPr>
          <w:rFonts w:ascii="Calibri" w:eastAsia="Times New Roman" w:hAnsi="Calibri" w:cs="Arial"/>
          <w:b/>
          <w:color w:val="262626" w:themeColor="text1" w:themeTint="D9"/>
          <w:lang w:eastAsia="it-IT"/>
        </w:rPr>
      </w:pPr>
      <w:r w:rsidRPr="00AF7829">
        <w:rPr>
          <w:rFonts w:ascii="Calibri" w:eastAsia="Times New Roman" w:hAnsi="Calibri" w:cs="Arial"/>
          <w:b/>
          <w:color w:val="262626" w:themeColor="text1" w:themeTint="D9"/>
          <w:lang w:eastAsia="it-IT"/>
        </w:rPr>
        <w:t>esprime:</w:t>
      </w:r>
    </w:p>
    <w:p w14:paraId="0BAEA861" w14:textId="1AFE20E1" w:rsidR="00EF1A02" w:rsidRPr="00AF7829" w:rsidRDefault="00EF1A02" w:rsidP="00AF7829">
      <w:pPr>
        <w:spacing w:before="120" w:after="120" w:line="300" w:lineRule="auto"/>
        <w:rPr>
          <w:rFonts w:ascii="Calibri" w:eastAsia="Times New Roman" w:hAnsi="Calibri" w:cs="Arial"/>
          <w:color w:val="262626" w:themeColor="text1" w:themeTint="D9"/>
          <w:lang w:eastAsia="it-IT"/>
        </w:rPr>
      </w:pP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giudizio positivo sulla proposta di deliberazione </w:t>
      </w:r>
      <w:r w:rsidRPr="00AF7829">
        <w:rPr>
          <w:rFonts w:ascii="Calibri" w:eastAsia="Times New Roman" w:hAnsi="Calibri" w:cs="Arial"/>
          <w:color w:val="262626" w:themeColor="text1" w:themeTint="D9"/>
        </w:rPr>
        <w:t xml:space="preserve">consiliare 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concernente il bilancio consolidato 202</w:t>
      </w:r>
      <w:r w:rsidR="00D744CE">
        <w:rPr>
          <w:rFonts w:ascii="Calibri" w:eastAsia="Times New Roman" w:hAnsi="Calibri" w:cs="Arial"/>
          <w:color w:val="262626" w:themeColor="text1" w:themeTint="D9"/>
          <w:lang w:eastAsia="it-IT"/>
        </w:rPr>
        <w:t>5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del perimetro di consolidamento dell</w:t>
      </w:r>
      <w:r w:rsidR="0077411F"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Ente _________</w:t>
      </w:r>
      <w:r w:rsidR="00C6543A" w:rsidRPr="00C6543A">
        <w:rPr>
          <w:rFonts w:ascii="Calibri" w:eastAsia="Times New Roman" w:hAnsi="Calibri" w:cs="Arial"/>
          <w:color w:val="262626" w:themeColor="text1" w:themeTint="D9"/>
          <w:lang w:eastAsia="it-IT"/>
        </w:rPr>
        <w:t>ed invita lo stesso Ente a rispettare il termine della trasmissione alla BDAP</w:t>
      </w:r>
      <w:r w:rsidR="00AF3979">
        <w:rPr>
          <w:rFonts w:ascii="Calibri" w:eastAsia="Times New Roman" w:hAnsi="Calibri" w:cs="Arial"/>
          <w:color w:val="262626" w:themeColor="text1" w:themeTint="D9"/>
          <w:lang w:eastAsia="it-IT"/>
        </w:rPr>
        <w:t>,</w:t>
      </w:r>
      <w:r w:rsidR="00C6543A" w:rsidRPr="00C6543A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di cui all’art.161 comma 4 del TUEL</w:t>
      </w:r>
      <w:r w:rsidR="00AF3979">
        <w:rPr>
          <w:rFonts w:ascii="Calibri" w:eastAsia="Times New Roman" w:hAnsi="Calibri" w:cs="Arial"/>
          <w:color w:val="262626" w:themeColor="text1" w:themeTint="D9"/>
          <w:lang w:eastAsia="it-IT"/>
        </w:rPr>
        <w:t>,</w:t>
      </w:r>
      <w:r w:rsidR="00C6543A" w:rsidRPr="00C6543A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evidenziando che i contenuti in formato XBRL del documento devono corrispondere con quelli approvati in sede di deliberazione consiliare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.</w:t>
      </w:r>
    </w:p>
    <w:p w14:paraId="467E50B4" w14:textId="77777777" w:rsidR="00EF1A02" w:rsidRPr="00AF7829" w:rsidRDefault="00EF1A02" w:rsidP="003D1C2F">
      <w:pPr>
        <w:spacing w:before="240" w:after="120" w:line="300" w:lineRule="auto"/>
        <w:jc w:val="center"/>
        <w:rPr>
          <w:rFonts w:ascii="Calibri" w:eastAsia="Times New Roman" w:hAnsi="Calibri" w:cs="Arial"/>
          <w:b/>
          <w:color w:val="262626" w:themeColor="text1" w:themeTint="D9"/>
          <w:lang w:eastAsia="it-IT"/>
        </w:rPr>
      </w:pPr>
      <w:r w:rsidRPr="00AF7829">
        <w:rPr>
          <w:rFonts w:ascii="Calibri" w:eastAsia="Times New Roman" w:hAnsi="Calibri" w:cs="Arial"/>
          <w:b/>
          <w:color w:val="262626" w:themeColor="text1" w:themeTint="D9"/>
          <w:lang w:eastAsia="it-IT"/>
        </w:rPr>
        <w:t>oppure:</w:t>
      </w:r>
    </w:p>
    <w:p w14:paraId="76EADD75" w14:textId="1831F91F" w:rsidR="00EF1A02" w:rsidRPr="00AF7829" w:rsidRDefault="00EF1A02" w:rsidP="00AF7829">
      <w:pPr>
        <w:spacing w:before="120" w:after="120" w:line="300" w:lineRule="auto"/>
        <w:rPr>
          <w:rFonts w:ascii="Calibri" w:eastAsia="Times New Roman" w:hAnsi="Calibri" w:cs="Arial"/>
          <w:color w:val="262626" w:themeColor="text1" w:themeTint="D9"/>
          <w:lang w:eastAsia="it-IT"/>
        </w:rPr>
      </w:pP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sulla base dei rilievi evidenziati relativi a _________________, </w:t>
      </w:r>
      <w:r w:rsidRPr="00AF7829">
        <w:rPr>
          <w:rFonts w:ascii="Calibri" w:eastAsia="Times New Roman" w:hAnsi="Calibri" w:cs="Arial"/>
          <w:b/>
          <w:bCs/>
          <w:color w:val="262626" w:themeColor="text1" w:themeTint="D9"/>
          <w:lang w:eastAsia="it-IT"/>
        </w:rPr>
        <w:t>esprime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</w:t>
      </w:r>
      <w:r w:rsidRPr="00AF7829">
        <w:rPr>
          <w:rFonts w:ascii="Calibri" w:eastAsia="Times New Roman" w:hAnsi="Calibri" w:cs="Arial"/>
          <w:b/>
          <w:bCs/>
          <w:color w:val="262626" w:themeColor="text1" w:themeTint="D9"/>
          <w:lang w:eastAsia="it-IT"/>
        </w:rPr>
        <w:t>un giudizio negativo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ai fini dell</w:t>
      </w:r>
      <w:r w:rsidR="0077411F"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approvazione del bilancio consolidato dell</w:t>
      </w:r>
      <w:r w:rsidR="0077411F"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esercizio 202</w:t>
      </w:r>
      <w:r w:rsidR="00D744CE">
        <w:rPr>
          <w:rFonts w:ascii="Calibri" w:eastAsia="Times New Roman" w:hAnsi="Calibri" w:cs="Arial"/>
          <w:color w:val="262626" w:themeColor="text1" w:themeTint="D9"/>
          <w:lang w:eastAsia="it-IT"/>
        </w:rPr>
        <w:t>5</w:t>
      </w:r>
      <w:r w:rsidR="0091207B"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dell</w:t>
      </w:r>
      <w:r w:rsidR="0077411F"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="0091207B"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Ente______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e invita l</w:t>
      </w:r>
      <w:r w:rsidR="0077411F"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organo consiliare </w:t>
      </w:r>
      <w:r w:rsidR="00396869"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a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adottare i provvedimenti di competenza.</w:t>
      </w:r>
    </w:p>
    <w:p w14:paraId="2B3ECA11" w14:textId="77777777" w:rsidR="00EF1A02" w:rsidRPr="00AF7829" w:rsidRDefault="00EF1A02" w:rsidP="003D1C2F">
      <w:pPr>
        <w:spacing w:before="240" w:after="120" w:line="300" w:lineRule="auto"/>
        <w:jc w:val="center"/>
        <w:rPr>
          <w:rFonts w:ascii="Calibri" w:eastAsia="Times New Roman" w:hAnsi="Calibri" w:cs="Arial"/>
          <w:b/>
          <w:color w:val="262626" w:themeColor="text1" w:themeTint="D9"/>
          <w:lang w:eastAsia="it-IT"/>
        </w:rPr>
      </w:pPr>
      <w:r w:rsidRPr="00AF7829">
        <w:rPr>
          <w:rFonts w:ascii="Calibri" w:eastAsia="Times New Roman" w:hAnsi="Calibri" w:cs="Arial"/>
          <w:b/>
          <w:color w:val="262626" w:themeColor="text1" w:themeTint="D9"/>
          <w:lang w:eastAsia="it-IT"/>
        </w:rPr>
        <w:t>oppure:</w:t>
      </w:r>
    </w:p>
    <w:p w14:paraId="22DAABB2" w14:textId="308EA6B4" w:rsidR="00EF1A02" w:rsidRPr="00AF7829" w:rsidRDefault="00EF1A02" w:rsidP="00AF7829">
      <w:pPr>
        <w:spacing w:before="120" w:after="120" w:line="300" w:lineRule="auto"/>
        <w:rPr>
          <w:rFonts w:ascii="Calibri" w:eastAsia="Times New Roman" w:hAnsi="Calibri" w:cs="Arial"/>
          <w:color w:val="262626" w:themeColor="text1" w:themeTint="D9"/>
          <w:lang w:eastAsia="it-IT"/>
        </w:rPr>
      </w:pPr>
      <w:r w:rsidRPr="00AF7829">
        <w:rPr>
          <w:rFonts w:ascii="Calibri" w:eastAsia="Times New Roman" w:hAnsi="Calibri" w:cs="Arial"/>
          <w:b/>
          <w:bCs/>
          <w:color w:val="262626" w:themeColor="text1" w:themeTint="D9"/>
          <w:lang w:eastAsia="it-IT"/>
        </w:rPr>
        <w:t>esprime un giudizio positivo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ai fini dell</w:t>
      </w:r>
      <w:r w:rsidR="0077411F"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approvazione del bilancio consolidato dell</w:t>
      </w:r>
      <w:r w:rsidR="0077411F"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esercizio 202</w:t>
      </w:r>
      <w:r w:rsidR="00D744CE">
        <w:rPr>
          <w:rFonts w:ascii="Calibri" w:eastAsia="Times New Roman" w:hAnsi="Calibri" w:cs="Arial"/>
          <w:color w:val="262626" w:themeColor="text1" w:themeTint="D9"/>
          <w:lang w:eastAsia="it-IT"/>
        </w:rPr>
        <w:t>5</w:t>
      </w:r>
      <w:r w:rsidR="0091207B"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dell</w:t>
      </w:r>
      <w:r w:rsidR="0077411F"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="0091207B"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Ente_______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</w:t>
      </w:r>
      <w:r w:rsidRPr="00AF7829">
        <w:rPr>
          <w:rFonts w:ascii="Calibri" w:eastAsia="Times New Roman" w:hAnsi="Calibri" w:cs="Arial"/>
          <w:b/>
          <w:bCs/>
          <w:color w:val="262626" w:themeColor="text1" w:themeTint="D9"/>
          <w:lang w:eastAsia="it-IT"/>
        </w:rPr>
        <w:t>nell</w:t>
      </w:r>
      <w:r w:rsidR="0077411F" w:rsidRPr="00AF7829">
        <w:rPr>
          <w:rFonts w:ascii="Calibri" w:eastAsia="Times New Roman" w:hAnsi="Calibri" w:cs="Arial"/>
          <w:b/>
          <w:bCs/>
          <w:color w:val="262626" w:themeColor="text1" w:themeTint="D9"/>
          <w:lang w:eastAsia="it-IT"/>
        </w:rPr>
        <w:t>’</w:t>
      </w:r>
      <w:r w:rsidRPr="00AF7829">
        <w:rPr>
          <w:rFonts w:ascii="Calibri" w:eastAsia="Times New Roman" w:hAnsi="Calibri" w:cs="Arial"/>
          <w:b/>
          <w:bCs/>
          <w:color w:val="262626" w:themeColor="text1" w:themeTint="D9"/>
          <w:lang w:eastAsia="it-IT"/>
        </w:rPr>
        <w:t>intesa che per le riserve e/o i rilievi ed eccezioni espresse ai punti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_____ si provveda entro il termine del __</w:t>
      </w:r>
      <w:r w:rsidR="00C44898"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/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__</w:t>
      </w:r>
      <w:r w:rsidR="00C44898"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/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__ </w:t>
      </w:r>
      <w:r w:rsidRPr="00AF7829">
        <w:rPr>
          <w:rFonts w:ascii="Calibri" w:eastAsia="Times New Roman" w:hAnsi="Calibri" w:cs="Arial"/>
          <w:b/>
          <w:bCs/>
          <w:color w:val="262626" w:themeColor="text1" w:themeTint="D9"/>
          <w:lang w:eastAsia="it-IT"/>
        </w:rPr>
        <w:t>a rettificare il bilancio/a completare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 o integrare la seguente documentazione: ______________.</w:t>
      </w:r>
    </w:p>
    <w:p w14:paraId="344A3158" w14:textId="77777777" w:rsidR="00EF1A02" w:rsidRPr="00AF7829" w:rsidRDefault="00EF1A02" w:rsidP="003D1C2F">
      <w:pPr>
        <w:spacing w:before="240" w:after="120" w:line="300" w:lineRule="auto"/>
        <w:jc w:val="center"/>
        <w:rPr>
          <w:rFonts w:ascii="Calibri" w:eastAsia="Times New Roman" w:hAnsi="Calibri" w:cs="Arial"/>
          <w:b/>
          <w:color w:val="262626" w:themeColor="text1" w:themeTint="D9"/>
          <w:lang w:eastAsia="it-IT"/>
        </w:rPr>
      </w:pPr>
      <w:r w:rsidRPr="00AF7829">
        <w:rPr>
          <w:rFonts w:ascii="Calibri" w:eastAsia="Times New Roman" w:hAnsi="Calibri" w:cs="Arial"/>
          <w:b/>
          <w:color w:val="262626" w:themeColor="text1" w:themeTint="D9"/>
          <w:lang w:eastAsia="it-IT"/>
        </w:rPr>
        <w:t>oppure:</w:t>
      </w:r>
    </w:p>
    <w:p w14:paraId="1D53D709" w14:textId="64CC1947" w:rsidR="00EF1A02" w:rsidRPr="00AF7829" w:rsidRDefault="00EF1A02" w:rsidP="00AF7829">
      <w:pPr>
        <w:spacing w:before="120" w:after="120" w:line="300" w:lineRule="auto"/>
        <w:rPr>
          <w:rFonts w:ascii="Calibri" w:eastAsia="Times New Roman" w:hAnsi="Calibri" w:cs="Arial"/>
          <w:color w:val="262626" w:themeColor="text1" w:themeTint="D9"/>
          <w:lang w:eastAsia="it-IT"/>
        </w:rPr>
      </w:pP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per quanto sopra esposto e illustrato, ai sensi dell</w:t>
      </w:r>
      <w:r w:rsidR="0077411F"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art. 239 comma 1 lett. d) -</w:t>
      </w:r>
      <w:r w:rsidRPr="00AF7829">
        <w:rPr>
          <w:rFonts w:ascii="Calibri" w:eastAsia="Times New Roman" w:hAnsi="Calibri" w:cs="Arial"/>
          <w:i/>
          <w:iCs/>
          <w:color w:val="262626" w:themeColor="text1" w:themeTint="D9"/>
          <w:lang w:eastAsia="it-IT"/>
        </w:rPr>
        <w:t>bis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 xml:space="preserve">) del </w:t>
      </w:r>
      <w:r w:rsidR="00D96F48"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d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.lgs. n.267/2000 non può esprimere un giudizio alla luce delle seguenti rilevazioni________________</w:t>
      </w:r>
    </w:p>
    <w:p w14:paraId="33241641" w14:textId="20F531DB" w:rsidR="00EF1A02" w:rsidRPr="00AF7829" w:rsidRDefault="00EF1A02" w:rsidP="00EF1A02">
      <w:pPr>
        <w:spacing w:after="240" w:line="240" w:lineRule="auto"/>
        <w:rPr>
          <w:rFonts w:ascii="Calibri" w:eastAsia="Times New Roman" w:hAnsi="Calibri" w:cs="Arial"/>
          <w:color w:val="262626" w:themeColor="text1" w:themeTint="D9"/>
          <w:lang w:eastAsia="it-IT"/>
        </w:rPr>
      </w:pP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Luogo_________, data_______________</w:t>
      </w:r>
    </w:p>
    <w:p w14:paraId="7E9E9F5B" w14:textId="51EBE911" w:rsidR="00EF1A02" w:rsidRPr="00AF7829" w:rsidRDefault="00EF1A02" w:rsidP="00EF1A02">
      <w:pPr>
        <w:spacing w:after="240" w:line="240" w:lineRule="auto"/>
        <w:rPr>
          <w:rFonts w:ascii="Calibri" w:eastAsia="Times New Roman" w:hAnsi="Calibri" w:cs="Arial"/>
          <w:color w:val="262626" w:themeColor="text1" w:themeTint="D9"/>
          <w:lang w:eastAsia="it-IT"/>
        </w:rPr>
      </w:pP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L</w:t>
      </w:r>
      <w:r w:rsidR="0077411F"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’</w:t>
      </w:r>
      <w:r w:rsidRPr="00AF7829">
        <w:rPr>
          <w:rFonts w:ascii="Calibri" w:eastAsia="Times New Roman" w:hAnsi="Calibri" w:cs="Arial"/>
          <w:color w:val="262626" w:themeColor="text1" w:themeTint="D9"/>
          <w:lang w:eastAsia="it-IT"/>
        </w:rPr>
        <w:t>Organo di Revisione</w:t>
      </w:r>
    </w:p>
    <w:p w14:paraId="265472ED" w14:textId="77777777" w:rsidR="00EF1A02" w:rsidRPr="00AF7829" w:rsidRDefault="00EF1A02" w:rsidP="00EF1A02">
      <w:pPr>
        <w:spacing w:line="276" w:lineRule="auto"/>
        <w:rPr>
          <w:rFonts w:ascii="Calibri" w:eastAsia="Times New Roman" w:hAnsi="Calibri" w:cs="Calibri"/>
          <w:b/>
          <w:i/>
          <w:color w:val="262626" w:themeColor="text1" w:themeTint="D9"/>
        </w:rPr>
      </w:pPr>
      <w:r w:rsidRPr="00AF7829">
        <w:rPr>
          <w:rFonts w:ascii="Calibri" w:eastAsia="Times New Roman" w:hAnsi="Calibri" w:cs="Calibri"/>
          <w:b/>
          <w:i/>
          <w:color w:val="262626" w:themeColor="text1" w:themeTint="D9"/>
        </w:rPr>
        <w:t>_________________</w:t>
      </w:r>
    </w:p>
    <w:p w14:paraId="10C9B429" w14:textId="77777777" w:rsidR="00EF1A02" w:rsidRPr="00AF7829" w:rsidRDefault="00EF1A02" w:rsidP="00EF1A02">
      <w:pPr>
        <w:spacing w:line="276" w:lineRule="auto"/>
        <w:rPr>
          <w:rFonts w:ascii="Calibri" w:eastAsia="Times New Roman" w:hAnsi="Calibri" w:cs="Calibri"/>
          <w:b/>
          <w:i/>
          <w:color w:val="262626" w:themeColor="text1" w:themeTint="D9"/>
        </w:rPr>
      </w:pPr>
      <w:r w:rsidRPr="00AF7829">
        <w:rPr>
          <w:rFonts w:ascii="Calibri" w:eastAsia="Times New Roman" w:hAnsi="Calibri" w:cs="Calibri"/>
          <w:b/>
          <w:i/>
          <w:color w:val="262626" w:themeColor="text1" w:themeTint="D9"/>
        </w:rPr>
        <w:t>_________________</w:t>
      </w:r>
    </w:p>
    <w:p w14:paraId="25113601" w14:textId="77777777" w:rsidR="00EF1A02" w:rsidRDefault="00EF1A02" w:rsidP="00EF1A02">
      <w:pPr>
        <w:spacing w:line="276" w:lineRule="auto"/>
        <w:rPr>
          <w:rFonts w:ascii="Calibri" w:eastAsia="Times New Roman" w:hAnsi="Calibri" w:cs="Calibri"/>
          <w:b/>
          <w:i/>
          <w:color w:val="262626" w:themeColor="text1" w:themeTint="D9"/>
        </w:rPr>
      </w:pPr>
      <w:r w:rsidRPr="00AF7829">
        <w:rPr>
          <w:rFonts w:ascii="Calibri" w:eastAsia="Times New Roman" w:hAnsi="Calibri" w:cs="Calibri"/>
          <w:b/>
          <w:i/>
          <w:color w:val="262626" w:themeColor="text1" w:themeTint="D9"/>
        </w:rPr>
        <w:t>_________________</w:t>
      </w:r>
    </w:p>
    <w:p w14:paraId="46E8085E" w14:textId="767D924B" w:rsidR="00C66DB3" w:rsidRDefault="00C66DB3" w:rsidP="00C66DB3">
      <w:pPr>
        <w:rPr>
          <w:rFonts w:ascii="Calibri" w:eastAsia="Times New Roman" w:hAnsi="Calibri" w:cs="Calibri"/>
          <w:b/>
          <w:i/>
          <w:color w:val="262626" w:themeColor="text1" w:themeTint="D9"/>
        </w:rPr>
      </w:pPr>
    </w:p>
    <w:p w14:paraId="1D9E169F" w14:textId="77777777" w:rsidR="00C66DB3" w:rsidRDefault="00C66DB3" w:rsidP="00C66DB3">
      <w:pPr>
        <w:ind w:firstLine="708"/>
        <w:rPr>
          <w:rFonts w:ascii="Calibri" w:eastAsia="Times New Roman" w:hAnsi="Calibri" w:cs="Calibri"/>
        </w:rPr>
        <w:sectPr w:rsidR="00C66DB3" w:rsidSect="00C66DB3">
          <w:headerReference w:type="default" r:id="rId26"/>
          <w:pgSz w:w="11906" w:h="16838"/>
          <w:pgMar w:top="1985" w:right="1418" w:bottom="1418" w:left="1418" w:header="709" w:footer="485" w:gutter="0"/>
          <w:pgNumType w:start="1"/>
          <w:cols w:space="708"/>
          <w:docGrid w:linePitch="360"/>
        </w:sectPr>
      </w:pPr>
    </w:p>
    <w:p w14:paraId="63610F8A" w14:textId="543FB7C4" w:rsidR="00C66DB3" w:rsidRPr="00C66DB3" w:rsidRDefault="00440108" w:rsidP="00C66DB3">
      <w:pPr>
        <w:ind w:firstLine="708"/>
        <w:rPr>
          <w:rFonts w:ascii="Calibri" w:eastAsia="Times New Roman" w:hAnsi="Calibri" w:cs="Calibri"/>
        </w:rPr>
      </w:pPr>
      <w:r w:rsidRPr="003E699F">
        <w:rPr>
          <w:bCs/>
          <w:caps/>
          <w:noProof/>
          <w:lang w:eastAsia="it-IT"/>
        </w:rPr>
        <w:lastRenderedPageBreak/>
        <w:drawing>
          <wp:anchor distT="0" distB="0" distL="114300" distR="114300" simplePos="0" relativeHeight="251701248" behindDoc="0" locked="0" layoutInCell="1" allowOverlap="1" wp14:anchorId="7C9635A9" wp14:editId="63960C05">
            <wp:simplePos x="0" y="0"/>
            <wp:positionH relativeFrom="page">
              <wp:posOffset>-38735</wp:posOffset>
            </wp:positionH>
            <wp:positionV relativeFrom="paragraph">
              <wp:posOffset>-1263650</wp:posOffset>
            </wp:positionV>
            <wp:extent cx="7595235" cy="9342755"/>
            <wp:effectExtent l="0" t="0" r="5715" b="0"/>
            <wp:wrapNone/>
            <wp:docPr id="216023493" name="Picture 567826140" descr="Immagine che contiene Bordeaux, Carminio, modello, Policrom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826140" name="Immagine 567826140" descr="Immagine che contiene Bordeaux, Carminio, modello, Policromi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93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A2206F3" wp14:editId="2B79AD86">
                <wp:simplePos x="0" y="0"/>
                <wp:positionH relativeFrom="column">
                  <wp:posOffset>-3396615</wp:posOffset>
                </wp:positionH>
                <wp:positionV relativeFrom="page">
                  <wp:posOffset>3884295</wp:posOffset>
                </wp:positionV>
                <wp:extent cx="4777105" cy="4424045"/>
                <wp:effectExtent l="0" t="38100" r="42545" b="52705"/>
                <wp:wrapNone/>
                <wp:docPr id="1272315271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4777105" cy="4424045"/>
                          <a:chOff x="0" y="0"/>
                          <a:chExt cx="4778131" cy="4424400"/>
                        </a:xfrm>
                      </wpg:grpSpPr>
                      <wps:wsp>
                        <wps:cNvPr id="1160236584" name="Elemento grafico 19"/>
                        <wps:cNvSpPr>
                          <a:spLocks noChangeAspect="1"/>
                        </wps:cNvSpPr>
                        <wps:spPr>
                          <a:xfrm rot="10800000">
                            <a:off x="0" y="0"/>
                            <a:ext cx="4608000" cy="4424400"/>
                          </a:xfrm>
                          <a:custGeom>
                            <a:avLst/>
                            <a:gdLst>
                              <a:gd name="connsiteX0" fmla="*/ 4327915 w 6095432"/>
                              <a:gd name="connsiteY0" fmla="*/ 5583544 h 6187455"/>
                              <a:gd name="connsiteX1" fmla="*/ 4830742 w 6095432"/>
                              <a:gd name="connsiteY1" fmla="*/ 4433297 h 6187455"/>
                              <a:gd name="connsiteX2" fmla="*/ 4825485 w 6095432"/>
                              <a:gd name="connsiteY2" fmla="*/ 4331442 h 6187455"/>
                              <a:gd name="connsiteX3" fmla="*/ 5862813 w 6095432"/>
                              <a:gd name="connsiteY3" fmla="*/ 3473751 h 6187455"/>
                              <a:gd name="connsiteX4" fmla="*/ 5870566 w 6095432"/>
                              <a:gd name="connsiteY4" fmla="*/ 3638034 h 6187455"/>
                              <a:gd name="connsiteX5" fmla="*/ 5463153 w 6095432"/>
                              <a:gd name="connsiteY5" fmla="*/ 4794589 h 6187455"/>
                              <a:gd name="connsiteX6" fmla="*/ 4327783 w 6095432"/>
                              <a:gd name="connsiteY6" fmla="*/ 5583150 h 6187455"/>
                              <a:gd name="connsiteX7" fmla="*/ 5862813 w 6095432"/>
                              <a:gd name="connsiteY7" fmla="*/ 2713184 h 6187455"/>
                              <a:gd name="connsiteX8" fmla="*/ 4825485 w 6095432"/>
                              <a:gd name="connsiteY8" fmla="*/ 1853916 h 6187455"/>
                              <a:gd name="connsiteX9" fmla="*/ 4830742 w 6095432"/>
                              <a:gd name="connsiteY9" fmla="*/ 1751535 h 6187455"/>
                              <a:gd name="connsiteX10" fmla="*/ 4327915 w 6095432"/>
                              <a:gd name="connsiteY10" fmla="*/ 603522 h 6187455"/>
                              <a:gd name="connsiteX11" fmla="*/ 5463284 w 6095432"/>
                              <a:gd name="connsiteY11" fmla="*/ 1392083 h 6187455"/>
                              <a:gd name="connsiteX12" fmla="*/ 5870698 w 6095432"/>
                              <a:gd name="connsiteY12" fmla="*/ 2549295 h 6187455"/>
                              <a:gd name="connsiteX13" fmla="*/ 5862944 w 6095432"/>
                              <a:gd name="connsiteY13" fmla="*/ 2713447 h 6187455"/>
                              <a:gd name="connsiteX14" fmla="*/ 4560403 w 6095432"/>
                              <a:gd name="connsiteY14" fmla="*/ 2046194 h 6187455"/>
                              <a:gd name="connsiteX15" fmla="*/ 4230924 w 6095432"/>
                              <a:gd name="connsiteY15" fmla="*/ 2466759 h 6187455"/>
                              <a:gd name="connsiteX16" fmla="*/ 4182429 w 6095432"/>
                              <a:gd name="connsiteY16" fmla="*/ 2471622 h 6187455"/>
                              <a:gd name="connsiteX17" fmla="*/ 4048771 w 6095432"/>
                              <a:gd name="connsiteY17" fmla="*/ 2424703 h 6187455"/>
                              <a:gd name="connsiteX18" fmla="*/ 4041280 w 6095432"/>
                              <a:gd name="connsiteY18" fmla="*/ 2416028 h 6187455"/>
                              <a:gd name="connsiteX19" fmla="*/ 4059547 w 6095432"/>
                              <a:gd name="connsiteY19" fmla="*/ 2228877 h 6187455"/>
                              <a:gd name="connsiteX20" fmla="*/ 4506388 w 6095432"/>
                              <a:gd name="connsiteY20" fmla="*/ 2044879 h 6187455"/>
                              <a:gd name="connsiteX21" fmla="*/ 4560535 w 6095432"/>
                              <a:gd name="connsiteY21" fmla="*/ 2045799 h 6187455"/>
                              <a:gd name="connsiteX22" fmla="*/ 4560535 w 6095432"/>
                              <a:gd name="connsiteY22" fmla="*/ 4139953 h 6187455"/>
                              <a:gd name="connsiteX23" fmla="*/ 4506388 w 6095432"/>
                              <a:gd name="connsiteY23" fmla="*/ 4141398 h 6187455"/>
                              <a:gd name="connsiteX24" fmla="*/ 4059547 w 6095432"/>
                              <a:gd name="connsiteY24" fmla="*/ 3955955 h 6187455"/>
                              <a:gd name="connsiteX25" fmla="*/ 4041280 w 6095432"/>
                              <a:gd name="connsiteY25" fmla="*/ 3770381 h 6187455"/>
                              <a:gd name="connsiteX26" fmla="*/ 4048771 w 6095432"/>
                              <a:gd name="connsiteY26" fmla="*/ 3760261 h 6187455"/>
                              <a:gd name="connsiteX27" fmla="*/ 4230924 w 6095432"/>
                              <a:gd name="connsiteY27" fmla="*/ 3719782 h 6187455"/>
                              <a:gd name="connsiteX28" fmla="*/ 4560403 w 6095432"/>
                              <a:gd name="connsiteY28" fmla="*/ 4140347 h 6187455"/>
                              <a:gd name="connsiteX29" fmla="*/ 2468663 w 6095432"/>
                              <a:gd name="connsiteY29" fmla="*/ 1088487 h 6187455"/>
                              <a:gd name="connsiteX30" fmla="*/ 1928249 w 6095432"/>
                              <a:gd name="connsiteY30" fmla="*/ 985711 h 6187455"/>
                              <a:gd name="connsiteX31" fmla="*/ 1125381 w 6095432"/>
                              <a:gd name="connsiteY31" fmla="*/ 1173652 h 6187455"/>
                              <a:gd name="connsiteX32" fmla="*/ 2226844 w 6095432"/>
                              <a:gd name="connsiteY32" fmla="*/ 340012 h 6187455"/>
                              <a:gd name="connsiteX33" fmla="*/ 2908013 w 6095432"/>
                              <a:gd name="connsiteY33" fmla="*/ 224093 h 6187455"/>
                              <a:gd name="connsiteX34" fmla="*/ 3605873 w 6095432"/>
                              <a:gd name="connsiteY34" fmla="*/ 366429 h 6187455"/>
                              <a:gd name="connsiteX35" fmla="*/ 2468663 w 6095432"/>
                              <a:gd name="connsiteY35" fmla="*/ 1087961 h 6187455"/>
                              <a:gd name="connsiteX36" fmla="*/ 2508090 w 6095432"/>
                              <a:gd name="connsiteY36" fmla="*/ 1694890 h 6187455"/>
                              <a:gd name="connsiteX37" fmla="*/ 2568282 w 6095432"/>
                              <a:gd name="connsiteY37" fmla="*/ 1399968 h 6187455"/>
                              <a:gd name="connsiteX38" fmla="*/ 2868454 w 6095432"/>
                              <a:gd name="connsiteY38" fmla="*/ 1811728 h 6187455"/>
                              <a:gd name="connsiteX39" fmla="*/ 2867403 w 6095432"/>
                              <a:gd name="connsiteY39" fmla="*/ 1841956 h 6187455"/>
                              <a:gd name="connsiteX40" fmla="*/ 2774486 w 6095432"/>
                              <a:gd name="connsiteY40" fmla="*/ 2003874 h 6187455"/>
                              <a:gd name="connsiteX41" fmla="*/ 2761344 w 6095432"/>
                              <a:gd name="connsiteY41" fmla="*/ 2007686 h 6187455"/>
                              <a:gd name="connsiteX42" fmla="*/ 2743996 w 6095432"/>
                              <a:gd name="connsiteY42" fmla="*/ 2009394 h 6187455"/>
                              <a:gd name="connsiteX43" fmla="*/ 2589967 w 6095432"/>
                              <a:gd name="connsiteY43" fmla="*/ 1932904 h 6187455"/>
                              <a:gd name="connsiteX44" fmla="*/ 2508748 w 6095432"/>
                              <a:gd name="connsiteY44" fmla="*/ 1694890 h 6187455"/>
                              <a:gd name="connsiteX45" fmla="*/ 1339076 w 6095432"/>
                              <a:gd name="connsiteY45" fmla="*/ 3092876 h 6187455"/>
                              <a:gd name="connsiteX46" fmla="*/ 1853469 w 6095432"/>
                              <a:gd name="connsiteY46" fmla="*/ 2947124 h 6187455"/>
                              <a:gd name="connsiteX47" fmla="*/ 1977270 w 6095432"/>
                              <a:gd name="connsiteY47" fmla="*/ 3087619 h 6187455"/>
                              <a:gd name="connsiteX48" fmla="*/ 1977270 w 6095432"/>
                              <a:gd name="connsiteY48" fmla="*/ 3098527 h 6187455"/>
                              <a:gd name="connsiteX49" fmla="*/ 1853469 w 6095432"/>
                              <a:gd name="connsiteY49" fmla="*/ 3238760 h 6187455"/>
                              <a:gd name="connsiteX50" fmla="*/ 1339076 w 6095432"/>
                              <a:gd name="connsiteY50" fmla="*/ 3092876 h 6187455"/>
                              <a:gd name="connsiteX51" fmla="*/ 678409 w 6095432"/>
                              <a:gd name="connsiteY51" fmla="*/ 4397418 h 6187455"/>
                              <a:gd name="connsiteX52" fmla="*/ 224209 w 6095432"/>
                              <a:gd name="connsiteY52" fmla="*/ 3093402 h 6187455"/>
                              <a:gd name="connsiteX53" fmla="*/ 678409 w 6095432"/>
                              <a:gd name="connsiteY53" fmla="*/ 1789649 h 6187455"/>
                              <a:gd name="connsiteX54" fmla="*/ 660536 w 6095432"/>
                              <a:gd name="connsiteY54" fmla="*/ 2050268 h 6187455"/>
                              <a:gd name="connsiteX55" fmla="*/ 1013014 w 6095432"/>
                              <a:gd name="connsiteY55" fmla="*/ 3093008 h 6187455"/>
                              <a:gd name="connsiteX56" fmla="*/ 660536 w 6095432"/>
                              <a:gd name="connsiteY56" fmla="*/ 4134959 h 6187455"/>
                              <a:gd name="connsiteX57" fmla="*/ 678409 w 6095432"/>
                              <a:gd name="connsiteY57" fmla="*/ 4397024 h 6187455"/>
                              <a:gd name="connsiteX58" fmla="*/ 3792100 w 6095432"/>
                              <a:gd name="connsiteY58" fmla="*/ 5616401 h 6187455"/>
                              <a:gd name="connsiteX59" fmla="*/ 2666850 w 6095432"/>
                              <a:gd name="connsiteY59" fmla="*/ 4992913 h 6187455"/>
                              <a:gd name="connsiteX60" fmla="*/ 3094897 w 6095432"/>
                              <a:gd name="connsiteY60" fmla="*/ 4375207 h 6187455"/>
                              <a:gd name="connsiteX61" fmla="*/ 3092532 w 6095432"/>
                              <a:gd name="connsiteY61" fmla="*/ 4316065 h 6187455"/>
                              <a:gd name="connsiteX62" fmla="*/ 2835598 w 6095432"/>
                              <a:gd name="connsiteY62" fmla="*/ 3964630 h 6187455"/>
                              <a:gd name="connsiteX63" fmla="*/ 2743602 w 6095432"/>
                              <a:gd name="connsiteY63" fmla="*/ 3948990 h 6187455"/>
                              <a:gd name="connsiteX64" fmla="*/ 2422928 w 6095432"/>
                              <a:gd name="connsiteY64" fmla="*/ 4098291 h 6187455"/>
                              <a:gd name="connsiteX65" fmla="*/ 2282567 w 6095432"/>
                              <a:gd name="connsiteY65" fmla="*/ 4490731 h 6187455"/>
                              <a:gd name="connsiteX66" fmla="*/ 2370884 w 6095432"/>
                              <a:gd name="connsiteY66" fmla="*/ 4894343 h 6187455"/>
                              <a:gd name="connsiteX67" fmla="*/ 1928380 w 6095432"/>
                              <a:gd name="connsiteY67" fmla="*/ 4975301 h 6187455"/>
                              <a:gd name="connsiteX68" fmla="*/ 1093577 w 6095432"/>
                              <a:gd name="connsiteY68" fmla="*/ 4740573 h 6187455"/>
                              <a:gd name="connsiteX69" fmla="*/ 967016 w 6095432"/>
                              <a:gd name="connsiteY69" fmla="*/ 4657906 h 6187455"/>
                              <a:gd name="connsiteX70" fmla="*/ 927589 w 6095432"/>
                              <a:gd name="connsiteY70" fmla="*/ 4512154 h 6187455"/>
                              <a:gd name="connsiteX71" fmla="*/ 886847 w 6095432"/>
                              <a:gd name="connsiteY71" fmla="*/ 4134039 h 6187455"/>
                              <a:gd name="connsiteX72" fmla="*/ 1174928 w 6095432"/>
                              <a:gd name="connsiteY72" fmla="*/ 3250982 h 6187455"/>
                              <a:gd name="connsiteX73" fmla="*/ 1732033 w 6095432"/>
                              <a:gd name="connsiteY73" fmla="*/ 3488733 h 6187455"/>
                              <a:gd name="connsiteX74" fmla="*/ 1946780 w 6095432"/>
                              <a:gd name="connsiteY74" fmla="*/ 3444968 h 6187455"/>
                              <a:gd name="connsiteX75" fmla="*/ 2201873 w 6095432"/>
                              <a:gd name="connsiteY75" fmla="*/ 3099447 h 6187455"/>
                              <a:gd name="connsiteX76" fmla="*/ 2201873 w 6095432"/>
                              <a:gd name="connsiteY76" fmla="*/ 3087750 h 6187455"/>
                              <a:gd name="connsiteX77" fmla="*/ 1948488 w 6095432"/>
                              <a:gd name="connsiteY77" fmla="*/ 2741310 h 6187455"/>
                              <a:gd name="connsiteX78" fmla="*/ 1732033 w 6095432"/>
                              <a:gd name="connsiteY78" fmla="*/ 2697150 h 6187455"/>
                              <a:gd name="connsiteX79" fmla="*/ 1174928 w 6095432"/>
                              <a:gd name="connsiteY79" fmla="*/ 2936478 h 6187455"/>
                              <a:gd name="connsiteX80" fmla="*/ 886847 w 6095432"/>
                              <a:gd name="connsiteY80" fmla="*/ 2051714 h 6187455"/>
                              <a:gd name="connsiteX81" fmla="*/ 927589 w 6095432"/>
                              <a:gd name="connsiteY81" fmla="*/ 1676096 h 6187455"/>
                              <a:gd name="connsiteX82" fmla="*/ 967016 w 6095432"/>
                              <a:gd name="connsiteY82" fmla="*/ 1529424 h 6187455"/>
                              <a:gd name="connsiteX83" fmla="*/ 1093577 w 6095432"/>
                              <a:gd name="connsiteY83" fmla="*/ 1446756 h 6187455"/>
                              <a:gd name="connsiteX84" fmla="*/ 1929563 w 6095432"/>
                              <a:gd name="connsiteY84" fmla="*/ 1210188 h 6187455"/>
                              <a:gd name="connsiteX85" fmla="*/ 2370753 w 6095432"/>
                              <a:gd name="connsiteY85" fmla="*/ 1291278 h 6187455"/>
                              <a:gd name="connsiteX86" fmla="*/ 2282436 w 6095432"/>
                              <a:gd name="connsiteY86" fmla="*/ 1695153 h 6187455"/>
                              <a:gd name="connsiteX87" fmla="*/ 2422796 w 6095432"/>
                              <a:gd name="connsiteY87" fmla="*/ 2087199 h 6187455"/>
                              <a:gd name="connsiteX88" fmla="*/ 2743470 w 6095432"/>
                              <a:gd name="connsiteY88" fmla="*/ 2234922 h 6187455"/>
                              <a:gd name="connsiteX89" fmla="*/ 2836387 w 6095432"/>
                              <a:gd name="connsiteY89" fmla="*/ 2219808 h 6187455"/>
                              <a:gd name="connsiteX90" fmla="*/ 3092532 w 6095432"/>
                              <a:gd name="connsiteY90" fmla="*/ 1869950 h 6187455"/>
                              <a:gd name="connsiteX91" fmla="*/ 3094897 w 6095432"/>
                              <a:gd name="connsiteY91" fmla="*/ 1811991 h 6187455"/>
                              <a:gd name="connsiteX92" fmla="*/ 2666850 w 6095432"/>
                              <a:gd name="connsiteY92" fmla="*/ 1194286 h 6187455"/>
                              <a:gd name="connsiteX93" fmla="*/ 3792100 w 6095432"/>
                              <a:gd name="connsiteY93" fmla="*/ 570271 h 6187455"/>
                              <a:gd name="connsiteX94" fmla="*/ 3942186 w 6095432"/>
                              <a:gd name="connsiteY94" fmla="*/ 562649 h 6187455"/>
                              <a:gd name="connsiteX95" fmla="*/ 4059547 w 6095432"/>
                              <a:gd name="connsiteY95" fmla="*/ 657144 h 6187455"/>
                              <a:gd name="connsiteX96" fmla="*/ 4606139 w 6095432"/>
                              <a:gd name="connsiteY96" fmla="*/ 1751009 h 6187455"/>
                              <a:gd name="connsiteX97" fmla="*/ 4602722 w 6095432"/>
                              <a:gd name="connsiteY97" fmla="*/ 1822374 h 6187455"/>
                              <a:gd name="connsiteX98" fmla="*/ 4506257 w 6095432"/>
                              <a:gd name="connsiteY98" fmla="*/ 1819351 h 6187455"/>
                              <a:gd name="connsiteX99" fmla="*/ 3863200 w 6095432"/>
                              <a:gd name="connsiteY99" fmla="*/ 2119793 h 6187455"/>
                              <a:gd name="connsiteX100" fmla="*/ 3863200 w 6095432"/>
                              <a:gd name="connsiteY100" fmla="*/ 2553501 h 6187455"/>
                              <a:gd name="connsiteX101" fmla="*/ 4275345 w 6095432"/>
                              <a:gd name="connsiteY101" fmla="*/ 2688213 h 6187455"/>
                              <a:gd name="connsiteX102" fmla="*/ 4786058 w 6095432"/>
                              <a:gd name="connsiteY102" fmla="*/ 2076553 h 6187455"/>
                              <a:gd name="connsiteX103" fmla="*/ 5726658 w 6095432"/>
                              <a:gd name="connsiteY103" fmla="*/ 2951067 h 6187455"/>
                              <a:gd name="connsiteX104" fmla="*/ 5780410 w 6095432"/>
                              <a:gd name="connsiteY104" fmla="*/ 3093139 h 6187455"/>
                              <a:gd name="connsiteX105" fmla="*/ 5726658 w 6095432"/>
                              <a:gd name="connsiteY105" fmla="*/ 3233897 h 6187455"/>
                              <a:gd name="connsiteX106" fmla="*/ 4786058 w 6095432"/>
                              <a:gd name="connsiteY106" fmla="*/ 4109067 h 6187455"/>
                              <a:gd name="connsiteX107" fmla="*/ 4274557 w 6095432"/>
                              <a:gd name="connsiteY107" fmla="*/ 3497933 h 6187455"/>
                              <a:gd name="connsiteX108" fmla="*/ 3863857 w 6095432"/>
                              <a:gd name="connsiteY108" fmla="*/ 3631989 h 6187455"/>
                              <a:gd name="connsiteX109" fmla="*/ 3863857 w 6095432"/>
                              <a:gd name="connsiteY109" fmla="*/ 4066748 h 6187455"/>
                              <a:gd name="connsiteX110" fmla="*/ 4506914 w 6095432"/>
                              <a:gd name="connsiteY110" fmla="*/ 4367452 h 6187455"/>
                              <a:gd name="connsiteX111" fmla="*/ 4603379 w 6095432"/>
                              <a:gd name="connsiteY111" fmla="*/ 4363378 h 6187455"/>
                              <a:gd name="connsiteX112" fmla="*/ 4606796 w 6095432"/>
                              <a:gd name="connsiteY112" fmla="*/ 4435400 h 6187455"/>
                              <a:gd name="connsiteX113" fmla="*/ 4060204 w 6095432"/>
                              <a:gd name="connsiteY113" fmla="*/ 5529002 h 6187455"/>
                              <a:gd name="connsiteX114" fmla="*/ 3942712 w 6095432"/>
                              <a:gd name="connsiteY114" fmla="*/ 5625075 h 6187455"/>
                              <a:gd name="connsiteX115" fmla="*/ 3792626 w 6095432"/>
                              <a:gd name="connsiteY115" fmla="*/ 5616926 h 6187455"/>
                              <a:gd name="connsiteX116" fmla="*/ 1928249 w 6095432"/>
                              <a:gd name="connsiteY116" fmla="*/ 5201224 h 6187455"/>
                              <a:gd name="connsiteX117" fmla="*/ 2468663 w 6095432"/>
                              <a:gd name="connsiteY117" fmla="*/ 5098711 h 6187455"/>
                              <a:gd name="connsiteX118" fmla="*/ 3605873 w 6095432"/>
                              <a:gd name="connsiteY118" fmla="*/ 5818404 h 6187455"/>
                              <a:gd name="connsiteX119" fmla="*/ 2226844 w 6095432"/>
                              <a:gd name="connsiteY119" fmla="*/ 5847186 h 6187455"/>
                              <a:gd name="connsiteX120" fmla="*/ 1125381 w 6095432"/>
                              <a:gd name="connsiteY120" fmla="*/ 5013678 h 6187455"/>
                              <a:gd name="connsiteX121" fmla="*/ 1928249 w 6095432"/>
                              <a:gd name="connsiteY121" fmla="*/ 5201224 h 6187455"/>
                              <a:gd name="connsiteX122" fmla="*/ 2568414 w 6095432"/>
                              <a:gd name="connsiteY122" fmla="*/ 4787887 h 6187455"/>
                              <a:gd name="connsiteX123" fmla="*/ 2508222 w 6095432"/>
                              <a:gd name="connsiteY123" fmla="*/ 4491651 h 6187455"/>
                              <a:gd name="connsiteX124" fmla="*/ 2589442 w 6095432"/>
                              <a:gd name="connsiteY124" fmla="*/ 4253769 h 6187455"/>
                              <a:gd name="connsiteX125" fmla="*/ 2743470 w 6095432"/>
                              <a:gd name="connsiteY125" fmla="*/ 4176752 h 6187455"/>
                              <a:gd name="connsiteX126" fmla="*/ 2760818 w 6095432"/>
                              <a:gd name="connsiteY126" fmla="*/ 4176752 h 6187455"/>
                              <a:gd name="connsiteX127" fmla="*/ 2773303 w 6095432"/>
                              <a:gd name="connsiteY127" fmla="*/ 4182009 h 6187455"/>
                              <a:gd name="connsiteX128" fmla="*/ 2867534 w 6095432"/>
                              <a:gd name="connsiteY128" fmla="*/ 4344847 h 6187455"/>
                              <a:gd name="connsiteX129" fmla="*/ 2868586 w 6095432"/>
                              <a:gd name="connsiteY129" fmla="*/ 4376127 h 6187455"/>
                              <a:gd name="connsiteX130" fmla="*/ 2568414 w 6095432"/>
                              <a:gd name="connsiteY130" fmla="*/ 4787887 h 6187455"/>
                              <a:gd name="connsiteX131" fmla="*/ 6095433 w 6095432"/>
                              <a:gd name="connsiteY131" fmla="*/ 2549689 h 6187455"/>
                              <a:gd name="connsiteX132" fmla="*/ 5643729 w 6095432"/>
                              <a:gd name="connsiteY132" fmla="*/ 1259210 h 6187455"/>
                              <a:gd name="connsiteX133" fmla="*/ 4016046 w 6095432"/>
                              <a:gd name="connsiteY133" fmla="*/ 337120 h 6187455"/>
                              <a:gd name="connsiteX134" fmla="*/ 2909327 w 6095432"/>
                              <a:gd name="connsiteY134" fmla="*/ 11 h 6187455"/>
                              <a:gd name="connsiteX135" fmla="*/ 2155349 w 6095432"/>
                              <a:gd name="connsiteY135" fmla="*/ 126049 h 6187455"/>
                              <a:gd name="connsiteX136" fmla="*/ 776320 w 6095432"/>
                              <a:gd name="connsiteY136" fmla="*/ 1391820 h 6187455"/>
                              <a:gd name="connsiteX137" fmla="*/ 0 w 6095432"/>
                              <a:gd name="connsiteY137" fmla="*/ 3093402 h 6187455"/>
                              <a:gd name="connsiteX138" fmla="*/ 776320 w 6095432"/>
                              <a:gd name="connsiteY138" fmla="*/ 4796167 h 6187455"/>
                              <a:gd name="connsiteX139" fmla="*/ 2155349 w 6095432"/>
                              <a:gd name="connsiteY139" fmla="*/ 6061280 h 6187455"/>
                              <a:gd name="connsiteX140" fmla="*/ 2909853 w 6095432"/>
                              <a:gd name="connsiteY140" fmla="*/ 6187450 h 6187455"/>
                              <a:gd name="connsiteX141" fmla="*/ 4016046 w 6095432"/>
                              <a:gd name="connsiteY141" fmla="*/ 5848500 h 6187455"/>
                              <a:gd name="connsiteX142" fmla="*/ 5643729 w 6095432"/>
                              <a:gd name="connsiteY142" fmla="*/ 4927593 h 6187455"/>
                              <a:gd name="connsiteX143" fmla="*/ 6095433 w 6095432"/>
                              <a:gd name="connsiteY143" fmla="*/ 3637903 h 6187455"/>
                              <a:gd name="connsiteX144" fmla="*/ 6016578 w 6095432"/>
                              <a:gd name="connsiteY144" fmla="*/ 3093270 h 6187455"/>
                              <a:gd name="connsiteX145" fmla="*/ 6095433 w 6095432"/>
                              <a:gd name="connsiteY145" fmla="*/ 2548901 h 6187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</a:cxnLst>
                            <a:rect l="l" t="t" r="r" b="b"/>
                            <a:pathLst>
                              <a:path w="6095432" h="6187455">
                                <a:moveTo>
                                  <a:pt x="4327915" y="5583544"/>
                                </a:moveTo>
                                <a:cubicBezTo>
                                  <a:pt x="4634040" y="5276886"/>
                                  <a:pt x="4813552" y="4866256"/>
                                  <a:pt x="4830742" y="4433297"/>
                                </a:cubicBezTo>
                                <a:cubicBezTo>
                                  <a:pt x="4830742" y="4401886"/>
                                  <a:pt x="4829033" y="4367584"/>
                                  <a:pt x="4825485" y="4331442"/>
                                </a:cubicBezTo>
                                <a:cubicBezTo>
                                  <a:pt x="5274836" y="4201014"/>
                                  <a:pt x="5650274" y="3890597"/>
                                  <a:pt x="5862813" y="3473751"/>
                                </a:cubicBezTo>
                                <a:cubicBezTo>
                                  <a:pt x="5867150" y="3528687"/>
                                  <a:pt x="5870566" y="3583229"/>
                                  <a:pt x="5870566" y="3638034"/>
                                </a:cubicBezTo>
                                <a:cubicBezTo>
                                  <a:pt x="5861603" y="4057141"/>
                                  <a:pt x="5718851" y="4462395"/>
                                  <a:pt x="5463153" y="4794589"/>
                                </a:cubicBezTo>
                                <a:cubicBezTo>
                                  <a:pt x="5196376" y="5189934"/>
                                  <a:pt x="4791394" y="5471214"/>
                                  <a:pt x="4327783" y="5583150"/>
                                </a:cubicBezTo>
                                <a:moveTo>
                                  <a:pt x="5862813" y="2713184"/>
                                </a:moveTo>
                                <a:cubicBezTo>
                                  <a:pt x="5650156" y="2296102"/>
                                  <a:pt x="5274849" y="1985225"/>
                                  <a:pt x="4825485" y="1853916"/>
                                </a:cubicBezTo>
                                <a:cubicBezTo>
                                  <a:pt x="4828994" y="1819903"/>
                                  <a:pt x="4830742" y="1785732"/>
                                  <a:pt x="4830742" y="1751535"/>
                                </a:cubicBezTo>
                                <a:cubicBezTo>
                                  <a:pt x="4813315" y="1319286"/>
                                  <a:pt x="4633803" y="909430"/>
                                  <a:pt x="4327915" y="603522"/>
                                </a:cubicBezTo>
                                <a:cubicBezTo>
                                  <a:pt x="4791552" y="715385"/>
                                  <a:pt x="5196560" y="996680"/>
                                  <a:pt x="5463284" y="1392083"/>
                                </a:cubicBezTo>
                                <a:cubicBezTo>
                                  <a:pt x="5719258" y="1724369"/>
                                  <a:pt x="5862037" y="2129926"/>
                                  <a:pt x="5870698" y="2549295"/>
                                </a:cubicBezTo>
                                <a:cubicBezTo>
                                  <a:pt x="5870698" y="2603969"/>
                                  <a:pt x="5867281" y="2659694"/>
                                  <a:pt x="5862944" y="2713447"/>
                                </a:cubicBezTo>
                                <a:moveTo>
                                  <a:pt x="4560403" y="2046194"/>
                                </a:moveTo>
                                <a:cubicBezTo>
                                  <a:pt x="4470904" y="2373052"/>
                                  <a:pt x="4319241" y="2449805"/>
                                  <a:pt x="4230924" y="2466759"/>
                                </a:cubicBezTo>
                                <a:cubicBezTo>
                                  <a:pt x="4214996" y="2470242"/>
                                  <a:pt x="4198725" y="2471872"/>
                                  <a:pt x="4182429" y="2471622"/>
                                </a:cubicBezTo>
                                <a:cubicBezTo>
                                  <a:pt x="4133289" y="2475262"/>
                                  <a:pt x="4084846" y="2458269"/>
                                  <a:pt x="4048771" y="2424703"/>
                                </a:cubicBezTo>
                                <a:lnTo>
                                  <a:pt x="4041280" y="2416028"/>
                                </a:lnTo>
                                <a:cubicBezTo>
                                  <a:pt x="4016125" y="2354455"/>
                                  <a:pt x="4022959" y="2284431"/>
                                  <a:pt x="4059547" y="2228877"/>
                                </a:cubicBezTo>
                                <a:cubicBezTo>
                                  <a:pt x="4096346" y="2160141"/>
                                  <a:pt x="4205296" y="2044879"/>
                                  <a:pt x="4506388" y="2044879"/>
                                </a:cubicBezTo>
                                <a:cubicBezTo>
                                  <a:pt x="4523736" y="2044879"/>
                                  <a:pt x="4543844" y="2045799"/>
                                  <a:pt x="4560535" y="2045799"/>
                                </a:cubicBezTo>
                                <a:moveTo>
                                  <a:pt x="4560535" y="4139953"/>
                                </a:moveTo>
                                <a:cubicBezTo>
                                  <a:pt x="4543844" y="4141398"/>
                                  <a:pt x="4525050" y="4141398"/>
                                  <a:pt x="4506388" y="4141398"/>
                                </a:cubicBezTo>
                                <a:cubicBezTo>
                                  <a:pt x="4205428" y="4141398"/>
                                  <a:pt x="4096478" y="4024954"/>
                                  <a:pt x="4059547" y="3955955"/>
                                </a:cubicBezTo>
                                <a:cubicBezTo>
                                  <a:pt x="4022893" y="3901006"/>
                                  <a:pt x="4016046" y="3831415"/>
                                  <a:pt x="4041280" y="3770381"/>
                                </a:cubicBezTo>
                                <a:lnTo>
                                  <a:pt x="4048771" y="3760261"/>
                                </a:lnTo>
                                <a:cubicBezTo>
                                  <a:pt x="4099671" y="3718704"/>
                                  <a:pt x="4167223" y="3703695"/>
                                  <a:pt x="4230924" y="3719782"/>
                                </a:cubicBezTo>
                                <a:cubicBezTo>
                                  <a:pt x="4319241" y="3736473"/>
                                  <a:pt x="4470904" y="3814672"/>
                                  <a:pt x="4560403" y="4140347"/>
                                </a:cubicBezTo>
                                <a:moveTo>
                                  <a:pt x="2468663" y="1088487"/>
                                </a:moveTo>
                                <a:cubicBezTo>
                                  <a:pt x="2297129" y="1018730"/>
                                  <a:pt x="2113425" y="983792"/>
                                  <a:pt x="1928249" y="985711"/>
                                </a:cubicBezTo>
                                <a:cubicBezTo>
                                  <a:pt x="1649985" y="987953"/>
                                  <a:pt x="1375730" y="1052155"/>
                                  <a:pt x="1125381" y="1173652"/>
                                </a:cubicBezTo>
                                <a:cubicBezTo>
                                  <a:pt x="1374876" y="767355"/>
                                  <a:pt x="1768070" y="469771"/>
                                  <a:pt x="2226844" y="340012"/>
                                </a:cubicBezTo>
                                <a:cubicBezTo>
                                  <a:pt x="2446177" y="264968"/>
                                  <a:pt x="2676195" y="225826"/>
                                  <a:pt x="2908013" y="224093"/>
                                </a:cubicBezTo>
                                <a:cubicBezTo>
                                  <a:pt x="3147940" y="223046"/>
                                  <a:pt x="3385515" y="271500"/>
                                  <a:pt x="3605873" y="366429"/>
                                </a:cubicBezTo>
                                <a:cubicBezTo>
                                  <a:pt x="3143353" y="439384"/>
                                  <a:pt x="2731695" y="700578"/>
                                  <a:pt x="2468663" y="1087961"/>
                                </a:cubicBezTo>
                                <a:moveTo>
                                  <a:pt x="2508090" y="1694890"/>
                                </a:moveTo>
                                <a:cubicBezTo>
                                  <a:pt x="2510732" y="1593810"/>
                                  <a:pt x="2531103" y="1493991"/>
                                  <a:pt x="2568282" y="1399968"/>
                                </a:cubicBezTo>
                                <a:cubicBezTo>
                                  <a:pt x="2827976" y="1570035"/>
                                  <a:pt x="2868454" y="1727878"/>
                                  <a:pt x="2868454" y="1811728"/>
                                </a:cubicBezTo>
                                <a:cubicBezTo>
                                  <a:pt x="2868638" y="1821822"/>
                                  <a:pt x="2868297" y="1831902"/>
                                  <a:pt x="2867403" y="1841956"/>
                                </a:cubicBezTo>
                                <a:cubicBezTo>
                                  <a:pt x="2863394" y="1907473"/>
                                  <a:pt x="2829027" y="1967364"/>
                                  <a:pt x="2774486" y="2003874"/>
                                </a:cubicBezTo>
                                <a:lnTo>
                                  <a:pt x="2761344" y="2007686"/>
                                </a:lnTo>
                                <a:cubicBezTo>
                                  <a:pt x="2755653" y="2008960"/>
                                  <a:pt x="2749831" y="2009539"/>
                                  <a:pt x="2743996" y="2009394"/>
                                </a:cubicBezTo>
                                <a:cubicBezTo>
                                  <a:pt x="2684395" y="2005872"/>
                                  <a:pt x="2628790" y="1978259"/>
                                  <a:pt x="2589967" y="1932904"/>
                                </a:cubicBezTo>
                                <a:cubicBezTo>
                                  <a:pt x="2532877" y="1867204"/>
                                  <a:pt x="2503727" y="1781789"/>
                                  <a:pt x="2508748" y="1694890"/>
                                </a:cubicBezTo>
                                <a:moveTo>
                                  <a:pt x="1339076" y="3092876"/>
                                </a:moveTo>
                                <a:cubicBezTo>
                                  <a:pt x="1535555" y="2935953"/>
                                  <a:pt x="1722702" y="2886010"/>
                                  <a:pt x="1853469" y="2947124"/>
                                </a:cubicBezTo>
                                <a:cubicBezTo>
                                  <a:pt x="1914988" y="2971241"/>
                                  <a:pt x="1961092" y="3023549"/>
                                  <a:pt x="1977270" y="3087619"/>
                                </a:cubicBezTo>
                                <a:lnTo>
                                  <a:pt x="1977270" y="3098527"/>
                                </a:lnTo>
                                <a:cubicBezTo>
                                  <a:pt x="1960934" y="3162454"/>
                                  <a:pt x="1914870" y="3214630"/>
                                  <a:pt x="1853469" y="3238760"/>
                                </a:cubicBezTo>
                                <a:cubicBezTo>
                                  <a:pt x="1722702" y="3298690"/>
                                  <a:pt x="1535555" y="3249668"/>
                                  <a:pt x="1339076" y="3092876"/>
                                </a:cubicBezTo>
                                <a:moveTo>
                                  <a:pt x="678409" y="4397418"/>
                                </a:moveTo>
                                <a:cubicBezTo>
                                  <a:pt x="369058" y="4034956"/>
                                  <a:pt x="206974" y="3569613"/>
                                  <a:pt x="224209" y="3093402"/>
                                </a:cubicBezTo>
                                <a:cubicBezTo>
                                  <a:pt x="206614" y="2617216"/>
                                  <a:pt x="368746" y="2151821"/>
                                  <a:pt x="678409" y="1789649"/>
                                </a:cubicBezTo>
                                <a:cubicBezTo>
                                  <a:pt x="666514" y="1876009"/>
                                  <a:pt x="660542" y="1963092"/>
                                  <a:pt x="660536" y="2050268"/>
                                </a:cubicBezTo>
                                <a:cubicBezTo>
                                  <a:pt x="649567" y="2428816"/>
                                  <a:pt x="774619" y="2798756"/>
                                  <a:pt x="1013014" y="3093008"/>
                                </a:cubicBezTo>
                                <a:cubicBezTo>
                                  <a:pt x="774643" y="3386970"/>
                                  <a:pt x="649581" y="3756660"/>
                                  <a:pt x="660536" y="4134959"/>
                                </a:cubicBezTo>
                                <a:cubicBezTo>
                                  <a:pt x="660574" y="4222621"/>
                                  <a:pt x="666544" y="4310177"/>
                                  <a:pt x="678409" y="4397024"/>
                                </a:cubicBezTo>
                                <a:moveTo>
                                  <a:pt x="3792100" y="5616401"/>
                                </a:moveTo>
                                <a:cubicBezTo>
                                  <a:pt x="3312535" y="5570796"/>
                                  <a:pt x="2872134" y="5323976"/>
                                  <a:pt x="2666850" y="4992913"/>
                                </a:cubicBezTo>
                                <a:cubicBezTo>
                                  <a:pt x="3019329" y="4768698"/>
                                  <a:pt x="3094897" y="4535547"/>
                                  <a:pt x="3094897" y="4375207"/>
                                </a:cubicBezTo>
                                <a:cubicBezTo>
                                  <a:pt x="3094897" y="4352733"/>
                                  <a:pt x="3093583" y="4333413"/>
                                  <a:pt x="3092532" y="4316065"/>
                                </a:cubicBezTo>
                                <a:cubicBezTo>
                                  <a:pt x="3078667" y="4160337"/>
                                  <a:pt x="2979770" y="4025073"/>
                                  <a:pt x="2835598" y="3964630"/>
                                </a:cubicBezTo>
                                <a:cubicBezTo>
                                  <a:pt x="2805975" y="3954483"/>
                                  <a:pt x="2774907" y="3949200"/>
                                  <a:pt x="2743602" y="3948990"/>
                                </a:cubicBezTo>
                                <a:cubicBezTo>
                                  <a:pt x="2621128" y="3954221"/>
                                  <a:pt x="2505764" y="4007935"/>
                                  <a:pt x="2422928" y="4098291"/>
                                </a:cubicBezTo>
                                <a:cubicBezTo>
                                  <a:pt x="2327540" y="4206258"/>
                                  <a:pt x="2277284" y="4346753"/>
                                  <a:pt x="2282567" y="4490731"/>
                                </a:cubicBezTo>
                                <a:cubicBezTo>
                                  <a:pt x="2285735" y="4629701"/>
                                  <a:pt x="2315726" y="4766753"/>
                                  <a:pt x="2370884" y="4894343"/>
                                </a:cubicBezTo>
                                <a:cubicBezTo>
                                  <a:pt x="2230011" y="4949713"/>
                                  <a:pt x="2079728" y="4977207"/>
                                  <a:pt x="1928380" y="4975301"/>
                                </a:cubicBezTo>
                                <a:cubicBezTo>
                                  <a:pt x="1634293" y="4971936"/>
                                  <a:pt x="1346318" y="4890964"/>
                                  <a:pt x="1093577" y="4740573"/>
                                </a:cubicBezTo>
                                <a:cubicBezTo>
                                  <a:pt x="1054150" y="4716259"/>
                                  <a:pt x="1011043" y="4688791"/>
                                  <a:pt x="967016" y="4657906"/>
                                </a:cubicBezTo>
                                <a:cubicBezTo>
                                  <a:pt x="951639" y="4609015"/>
                                  <a:pt x="938760" y="4558153"/>
                                  <a:pt x="927589" y="4512154"/>
                                </a:cubicBezTo>
                                <a:cubicBezTo>
                                  <a:pt x="900186" y="4387994"/>
                                  <a:pt x="886523" y="4261194"/>
                                  <a:pt x="886847" y="4134039"/>
                                </a:cubicBezTo>
                                <a:cubicBezTo>
                                  <a:pt x="878548" y="3815329"/>
                                  <a:pt x="980282" y="3503479"/>
                                  <a:pt x="1174928" y="3250982"/>
                                </a:cubicBezTo>
                                <a:cubicBezTo>
                                  <a:pt x="1327643" y="3392122"/>
                                  <a:pt x="1524463" y="3476116"/>
                                  <a:pt x="1732033" y="3488733"/>
                                </a:cubicBezTo>
                                <a:cubicBezTo>
                                  <a:pt x="1805920" y="3489706"/>
                                  <a:pt x="1879162" y="3474776"/>
                                  <a:pt x="1946780" y="3444968"/>
                                </a:cubicBezTo>
                                <a:cubicBezTo>
                                  <a:pt x="2089427" y="3386168"/>
                                  <a:pt x="2187679" y="3253085"/>
                                  <a:pt x="2201873" y="3099447"/>
                                </a:cubicBezTo>
                                <a:lnTo>
                                  <a:pt x="2201873" y="3087750"/>
                                </a:lnTo>
                                <a:cubicBezTo>
                                  <a:pt x="2187692" y="2934402"/>
                                  <a:pt x="2090321" y="2801293"/>
                                  <a:pt x="1948488" y="2741310"/>
                                </a:cubicBezTo>
                                <a:cubicBezTo>
                                  <a:pt x="1880424" y="2710963"/>
                                  <a:pt x="1806537" y="2695888"/>
                                  <a:pt x="1732033" y="2697150"/>
                                </a:cubicBezTo>
                                <a:cubicBezTo>
                                  <a:pt x="1524200" y="2709899"/>
                                  <a:pt x="1327261" y="2794511"/>
                                  <a:pt x="1174928" y="2936478"/>
                                </a:cubicBezTo>
                                <a:cubicBezTo>
                                  <a:pt x="979994" y="2683469"/>
                                  <a:pt x="878250" y="2370989"/>
                                  <a:pt x="886847" y="2051714"/>
                                </a:cubicBezTo>
                                <a:cubicBezTo>
                                  <a:pt x="886450" y="1925386"/>
                                  <a:pt x="900116" y="1799401"/>
                                  <a:pt x="927589" y="1676096"/>
                                </a:cubicBezTo>
                                <a:cubicBezTo>
                                  <a:pt x="939417" y="1628914"/>
                                  <a:pt x="952296" y="1580286"/>
                                  <a:pt x="967016" y="1529424"/>
                                </a:cubicBezTo>
                                <a:cubicBezTo>
                                  <a:pt x="1011043" y="1498144"/>
                                  <a:pt x="1053098" y="1470019"/>
                                  <a:pt x="1093577" y="1446756"/>
                                </a:cubicBezTo>
                                <a:cubicBezTo>
                                  <a:pt x="1346607" y="1295801"/>
                                  <a:pt x="1634951" y="1214203"/>
                                  <a:pt x="1929563" y="1210188"/>
                                </a:cubicBezTo>
                                <a:cubicBezTo>
                                  <a:pt x="2080477" y="1208501"/>
                                  <a:pt x="2230300" y="1236037"/>
                                  <a:pt x="2370753" y="1291278"/>
                                </a:cubicBezTo>
                                <a:cubicBezTo>
                                  <a:pt x="2315397" y="1418907"/>
                                  <a:pt x="2285406" y="1556077"/>
                                  <a:pt x="2282436" y="1695153"/>
                                </a:cubicBezTo>
                                <a:cubicBezTo>
                                  <a:pt x="2276995" y="1839039"/>
                                  <a:pt x="2327278" y="1979468"/>
                                  <a:pt x="2422796" y="2087199"/>
                                </a:cubicBezTo>
                                <a:cubicBezTo>
                                  <a:pt x="2506053" y="2176753"/>
                                  <a:pt x="2621299" y="2229836"/>
                                  <a:pt x="2743470" y="2234922"/>
                                </a:cubicBezTo>
                                <a:cubicBezTo>
                                  <a:pt x="2775104" y="2235514"/>
                                  <a:pt x="2806580" y="2230401"/>
                                  <a:pt x="2836387" y="2219808"/>
                                </a:cubicBezTo>
                                <a:cubicBezTo>
                                  <a:pt x="2980546" y="2160364"/>
                                  <a:pt x="3079403" y="2025336"/>
                                  <a:pt x="3092532" y="1869950"/>
                                </a:cubicBezTo>
                                <a:cubicBezTo>
                                  <a:pt x="3093583" y="1850893"/>
                                  <a:pt x="3094897" y="1832362"/>
                                  <a:pt x="3094897" y="1811991"/>
                                </a:cubicBezTo>
                                <a:cubicBezTo>
                                  <a:pt x="3094897" y="1649153"/>
                                  <a:pt x="3019329" y="1417711"/>
                                  <a:pt x="2666850" y="1194286"/>
                                </a:cubicBezTo>
                                <a:cubicBezTo>
                                  <a:pt x="2872660" y="862170"/>
                                  <a:pt x="3312535" y="616008"/>
                                  <a:pt x="3792100" y="570271"/>
                                </a:cubicBezTo>
                                <a:cubicBezTo>
                                  <a:pt x="3839676" y="565934"/>
                                  <a:pt x="3888828" y="562649"/>
                                  <a:pt x="3942186" y="562649"/>
                                </a:cubicBezTo>
                                <a:cubicBezTo>
                                  <a:pt x="3983440" y="591396"/>
                                  <a:pt x="4022657" y="622970"/>
                                  <a:pt x="4059547" y="657144"/>
                                </a:cubicBezTo>
                                <a:cubicBezTo>
                                  <a:pt x="4385768" y="930015"/>
                                  <a:pt x="4583784" y="1326291"/>
                                  <a:pt x="4606139" y="1751009"/>
                                </a:cubicBezTo>
                                <a:cubicBezTo>
                                  <a:pt x="4606244" y="1774837"/>
                                  <a:pt x="4605101" y="1798665"/>
                                  <a:pt x="4602722" y="1822374"/>
                                </a:cubicBezTo>
                                <a:cubicBezTo>
                                  <a:pt x="4570392" y="1821060"/>
                                  <a:pt x="4537930" y="1819351"/>
                                  <a:pt x="4506257" y="1819351"/>
                                </a:cubicBezTo>
                                <a:cubicBezTo>
                                  <a:pt x="4092140" y="1819351"/>
                                  <a:pt x="3924444" y="2008080"/>
                                  <a:pt x="3863200" y="2119793"/>
                                </a:cubicBezTo>
                                <a:cubicBezTo>
                                  <a:pt x="3779667" y="2252297"/>
                                  <a:pt x="3779667" y="2420996"/>
                                  <a:pt x="3863200" y="2553501"/>
                                </a:cubicBezTo>
                                <a:cubicBezTo>
                                  <a:pt x="3964896" y="2671483"/>
                                  <a:pt x="4123603" y="2723357"/>
                                  <a:pt x="4275345" y="2688213"/>
                                </a:cubicBezTo>
                                <a:cubicBezTo>
                                  <a:pt x="4415837" y="2659168"/>
                                  <a:pt x="4665542" y="2542198"/>
                                  <a:pt x="4786058" y="2076553"/>
                                </a:cubicBezTo>
                                <a:cubicBezTo>
                                  <a:pt x="5165215" y="2168552"/>
                                  <a:pt x="5535173" y="2510261"/>
                                  <a:pt x="5726658" y="2951067"/>
                                </a:cubicBezTo>
                                <a:cubicBezTo>
                                  <a:pt x="5744662" y="2994963"/>
                                  <a:pt x="5763456" y="3042277"/>
                                  <a:pt x="5780410" y="3093139"/>
                                </a:cubicBezTo>
                                <a:cubicBezTo>
                                  <a:pt x="5763456" y="3142950"/>
                                  <a:pt x="5744662" y="3189869"/>
                                  <a:pt x="5726658" y="3233897"/>
                                </a:cubicBezTo>
                                <a:cubicBezTo>
                                  <a:pt x="5535567" y="3675359"/>
                                  <a:pt x="5165215" y="4017200"/>
                                  <a:pt x="4786058" y="4109067"/>
                                </a:cubicBezTo>
                                <a:cubicBezTo>
                                  <a:pt x="4665542" y="3644080"/>
                                  <a:pt x="4415837" y="3526059"/>
                                  <a:pt x="4274557" y="3497933"/>
                                </a:cubicBezTo>
                                <a:cubicBezTo>
                                  <a:pt x="4123472" y="3464643"/>
                                  <a:pt x="3966210" y="3515965"/>
                                  <a:pt x="3863857" y="3631989"/>
                                </a:cubicBezTo>
                                <a:cubicBezTo>
                                  <a:pt x="3780811" y="3765006"/>
                                  <a:pt x="3780811" y="3933731"/>
                                  <a:pt x="3863857" y="4066748"/>
                                </a:cubicBezTo>
                                <a:cubicBezTo>
                                  <a:pt x="3925101" y="4176752"/>
                                  <a:pt x="4092798" y="4367452"/>
                                  <a:pt x="4506914" y="4367452"/>
                                </a:cubicBezTo>
                                <a:cubicBezTo>
                                  <a:pt x="4538587" y="4367452"/>
                                  <a:pt x="4571048" y="4364430"/>
                                  <a:pt x="4603379" y="4363378"/>
                                </a:cubicBezTo>
                                <a:cubicBezTo>
                                  <a:pt x="4605784" y="4387311"/>
                                  <a:pt x="4606927" y="4411349"/>
                                  <a:pt x="4606796" y="4435400"/>
                                </a:cubicBezTo>
                                <a:cubicBezTo>
                                  <a:pt x="4584349" y="4860014"/>
                                  <a:pt x="4386346" y="5256186"/>
                                  <a:pt x="4060204" y="5529002"/>
                                </a:cubicBezTo>
                                <a:cubicBezTo>
                                  <a:pt x="4023117" y="5563475"/>
                                  <a:pt x="3983874" y="5595570"/>
                                  <a:pt x="3942712" y="5625075"/>
                                </a:cubicBezTo>
                                <a:cubicBezTo>
                                  <a:pt x="3890142" y="5625075"/>
                                  <a:pt x="3840595" y="5620475"/>
                                  <a:pt x="3792626" y="5616926"/>
                                </a:cubicBezTo>
                                <a:moveTo>
                                  <a:pt x="1928249" y="5201224"/>
                                </a:moveTo>
                                <a:cubicBezTo>
                                  <a:pt x="2113359" y="5202775"/>
                                  <a:pt x="2296971" y="5167947"/>
                                  <a:pt x="2468663" y="5098711"/>
                                </a:cubicBezTo>
                                <a:cubicBezTo>
                                  <a:pt x="2732431" y="5485000"/>
                                  <a:pt x="3143853" y="5745383"/>
                                  <a:pt x="3605873" y="5818404"/>
                                </a:cubicBezTo>
                                <a:cubicBezTo>
                                  <a:pt x="3165761" y="5999128"/>
                                  <a:pt x="2674105" y="6009393"/>
                                  <a:pt x="2226844" y="5847186"/>
                                </a:cubicBezTo>
                                <a:cubicBezTo>
                                  <a:pt x="1768175" y="5717284"/>
                                  <a:pt x="1375047" y="5419799"/>
                                  <a:pt x="1125381" y="5013678"/>
                                </a:cubicBezTo>
                                <a:cubicBezTo>
                                  <a:pt x="1376033" y="5134275"/>
                                  <a:pt x="1650117" y="5198293"/>
                                  <a:pt x="1928249" y="5201224"/>
                                </a:cubicBezTo>
                                <a:moveTo>
                                  <a:pt x="2568414" y="4787887"/>
                                </a:moveTo>
                                <a:cubicBezTo>
                                  <a:pt x="2531418" y="4693352"/>
                                  <a:pt x="2511061" y="4593126"/>
                                  <a:pt x="2508222" y="4491651"/>
                                </a:cubicBezTo>
                                <a:cubicBezTo>
                                  <a:pt x="2503110" y="4404778"/>
                                  <a:pt x="2532272" y="4319377"/>
                                  <a:pt x="2589442" y="4253769"/>
                                </a:cubicBezTo>
                                <a:cubicBezTo>
                                  <a:pt x="2628554" y="4208702"/>
                                  <a:pt x="2683949" y="4181011"/>
                                  <a:pt x="2743470" y="4176752"/>
                                </a:cubicBezTo>
                                <a:lnTo>
                                  <a:pt x="2760818" y="4176752"/>
                                </a:lnTo>
                                <a:lnTo>
                                  <a:pt x="2773303" y="4182009"/>
                                </a:lnTo>
                                <a:cubicBezTo>
                                  <a:pt x="2829067" y="4217981"/>
                                  <a:pt x="2864130" y="4278569"/>
                                  <a:pt x="2867534" y="4344847"/>
                                </a:cubicBezTo>
                                <a:cubicBezTo>
                                  <a:pt x="2868494" y="4355243"/>
                                  <a:pt x="2868849" y="4365692"/>
                                  <a:pt x="2868586" y="4376127"/>
                                </a:cubicBezTo>
                                <a:cubicBezTo>
                                  <a:pt x="2868586" y="4513993"/>
                                  <a:pt x="2764235" y="4658694"/>
                                  <a:pt x="2568414" y="4787887"/>
                                </a:cubicBezTo>
                                <a:moveTo>
                                  <a:pt x="6095433" y="2549689"/>
                                </a:moveTo>
                                <a:cubicBezTo>
                                  <a:pt x="6087100" y="2082231"/>
                                  <a:pt x="5928747" y="1629821"/>
                                  <a:pt x="5643729" y="1259210"/>
                                </a:cubicBezTo>
                                <a:cubicBezTo>
                                  <a:pt x="5112383" y="525718"/>
                                  <a:pt x="4469064" y="351052"/>
                                  <a:pt x="4016046" y="337120"/>
                                </a:cubicBezTo>
                                <a:cubicBezTo>
                                  <a:pt x="3689353" y="116170"/>
                                  <a:pt x="3303716" y="-1298"/>
                                  <a:pt x="2909327" y="11"/>
                                </a:cubicBezTo>
                                <a:cubicBezTo>
                                  <a:pt x="2653011" y="2981"/>
                                  <a:pt x="2398693" y="45495"/>
                                  <a:pt x="2155349" y="126049"/>
                                </a:cubicBezTo>
                                <a:cubicBezTo>
                                  <a:pt x="1294918" y="406645"/>
                                  <a:pt x="929691" y="963237"/>
                                  <a:pt x="776320" y="1391820"/>
                                </a:cubicBezTo>
                                <a:cubicBezTo>
                                  <a:pt x="417665" y="1669130"/>
                                  <a:pt x="0" y="2186820"/>
                                  <a:pt x="0" y="3093402"/>
                                </a:cubicBezTo>
                                <a:cubicBezTo>
                                  <a:pt x="0" y="3999983"/>
                                  <a:pt x="417665" y="4518462"/>
                                  <a:pt x="776320" y="4796167"/>
                                </a:cubicBezTo>
                                <a:cubicBezTo>
                                  <a:pt x="929691" y="5224223"/>
                                  <a:pt x="1294918" y="5780027"/>
                                  <a:pt x="2155349" y="6061280"/>
                                </a:cubicBezTo>
                                <a:cubicBezTo>
                                  <a:pt x="2398890" y="6141806"/>
                                  <a:pt x="2653366" y="6184361"/>
                                  <a:pt x="2909853" y="6187450"/>
                                </a:cubicBezTo>
                                <a:cubicBezTo>
                                  <a:pt x="3304308" y="6188462"/>
                                  <a:pt x="3689866" y="6070323"/>
                                  <a:pt x="4016046" y="5848500"/>
                                </a:cubicBezTo>
                                <a:cubicBezTo>
                                  <a:pt x="4469064" y="5835358"/>
                                  <a:pt x="5111989" y="5660955"/>
                                  <a:pt x="5643729" y="4927593"/>
                                </a:cubicBezTo>
                                <a:cubicBezTo>
                                  <a:pt x="5928879" y="4557364"/>
                                  <a:pt x="6087258" y="4105151"/>
                                  <a:pt x="6095433" y="3637903"/>
                                </a:cubicBezTo>
                                <a:cubicBezTo>
                                  <a:pt x="6094723" y="3453563"/>
                                  <a:pt x="6068175" y="3270236"/>
                                  <a:pt x="6016578" y="3093270"/>
                                </a:cubicBezTo>
                                <a:cubicBezTo>
                                  <a:pt x="6068215" y="2916396"/>
                                  <a:pt x="6094762" y="2733148"/>
                                  <a:pt x="6095433" y="2548901"/>
                                </a:cubicBezTo>
                              </a:path>
                            </a:pathLst>
                          </a:custGeom>
                          <a:solidFill>
                            <a:srgbClr val="FFFFFF">
                              <a:alpha val="43137"/>
                            </a:srgbClr>
                          </a:solidFill>
                          <a:ln w="69367" cap="flat">
                            <a:noFill/>
                            <a:prstDash val="solid"/>
                            <a:miter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724638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9881" y="1465"/>
                            <a:ext cx="2508250" cy="44202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0A2D22" w14:textId="77777777" w:rsidR="00440108" w:rsidRDefault="00440108" w:rsidP="0044010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2206F3" id="_x0000_s1035" style="position:absolute;left:0;text-align:left;margin-left:-267.45pt;margin-top:305.85pt;width:376.15pt;height:348.35pt;rotation:180;z-index:251702272;mso-position-vertical-relative:page;mso-width-relative:margin;mso-height-relative:margin" coordsize="47781,4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">
                <v:shape id="Elemento grafico 19" o:spid="_x0000_s1036" style="position:absolute;width:46080;height:44244;rotation:180;visibility:visible;mso-wrap-style:square;v-text-anchor:middle" coordsize="6095432,6187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" path="m4327915,5583544v306125,-306658,485637,-717288,502827,-1150247c4830742,4401886,4829033,4367584,4825485,4331442v449351,-130428,824789,-440845,1037328,-857691c5867150,3528687,5870566,3583229,5870566,3638034v-8963,419107,-151715,824361,-407413,1156555c5196376,5189934,4791394,5471214,4327783,5583150m5862813,2713184c5650156,2296102,5274849,1985225,4825485,1853916v3509,-34013,5257,-68184,5257,-102381c4813315,1319286,4633803,909430,4327915,603522v463637,111863,868645,393158,1135369,788561c5719258,1724369,5862037,2129926,5870698,2549295v,54674,-3417,110399,-7754,164152m4560403,2046194v-89499,326858,-241162,403611,-329479,420565c4214996,2470242,4198725,2471872,4182429,2471622v-49140,3640,-97583,-13353,-133658,-46919l4041280,2416028v-25155,-61573,-18321,-131597,18267,-187151c4096346,2160141,4205296,2044879,4506388,2044879v17348,,37456,920,54147,920m4560535,4139953v-16691,1445,-35485,1445,-54147,1445c4205428,4141398,4096478,4024954,4059547,3955955v-36654,-54949,-43501,-124540,-18267,-185574l4048771,3760261v50900,-41557,118452,-56566,182153,-40479c4319241,3736473,4470904,3814672,4560403,4140347m2468663,1088487c2297129,1018730,2113425,983792,1928249,985711v-278264,2242,-552519,66444,-802868,187941c1374876,767355,1768070,469771,2226844,340012v219333,-75044,449351,-114186,681169,-115919c3147940,223046,3385515,271500,3605873,366429v-462520,72955,-874178,334149,-1137210,721532m2508090,1694890v2642,-101080,23013,-200899,60192,-294922c2827976,1570035,2868454,1727878,2868454,1811728v184,10094,-157,20174,-1051,30228c2863394,1907473,2829027,1967364,2774486,2003874r-13142,3812c2755653,2008960,2749831,2009539,2743996,2009394v-59601,-3522,-115206,-31135,-154029,-76490c2532877,1867204,2503727,1781789,2508748,1694890m1339076,3092876v196479,-156923,383626,-206866,514393,-145752c1914988,2971241,1961092,3023549,1977270,3087619r,10908c1960934,3162454,1914870,3214630,1853469,3238760v-130767,59930,-317914,10908,-514393,-145884m678409,4397418c369058,4034956,206974,3569613,224209,3093402,206614,2617216,368746,2151821,678409,1789649v-11895,86360,-17867,173443,-17873,260619c649567,2428816,774619,2798756,1013014,3093008,774643,3386970,649581,3756660,660536,4134959v38,87662,6008,175218,17873,262065m3792100,5616401c3312535,5570796,2872134,5323976,2666850,4992913v352479,-224215,428047,-457366,428047,-617706c3094897,4352733,3093583,4333413,3092532,4316065v-13865,-155728,-112762,-290992,-256934,-351435c2805975,3954483,2774907,3949200,2743602,3948990v-122474,5231,-237838,58945,-320674,149301c2327540,4206258,2277284,4346753,2282567,4490731v3168,138970,33159,276022,88317,403612c2230011,4949713,2079728,4977207,1928380,4975301v-294087,-3365,-582062,-84337,-834803,-234728c1054150,4716259,1011043,4688791,967016,4657906v-15377,-48891,-28256,-99753,-39427,-145752c900186,4387994,886523,4261194,886847,4134039v-8299,-318710,93435,-630560,288081,-883057c1327643,3392122,1524463,3476116,1732033,3488733v73887,973,147129,-13957,214747,-43765c2089427,3386168,2187679,3253085,2201873,3099447r,-11697c2187692,2934402,2090321,2801293,1948488,2741310v-68064,-30347,-141951,-45422,-216455,-44160c1524200,2709899,1327261,2794511,1174928,2936478,979994,2683469,878250,2370989,886847,2051714v-397,-126328,13269,-252313,40742,-375618c939417,1628914,952296,1580286,967016,1529424v44027,-31280,86082,-59405,126561,-82668c1346607,1295801,1634951,1214203,1929563,1210188v150914,-1687,300737,25849,441190,81090c2315397,1418907,2285406,1556077,2282436,1695153v-5441,143886,44842,284315,140360,392046c2506053,2176753,2621299,2229836,2743470,2234922v31634,592,63110,-4521,92917,-15114c2980546,2160364,3079403,2025336,3092532,1869950v1051,-19057,2365,-37588,2365,-57959c3094897,1649153,3019329,1417711,2666850,1194286,2872660,862170,3312535,616008,3792100,570271v47576,-4337,96728,-7622,150086,-7622c3983440,591396,4022657,622970,4059547,657144v326221,272871,524237,669147,546592,1093865c4606244,1774837,4605101,1798665,4602722,1822374v-32330,-1314,-64792,-3023,-96465,-3023c4092140,1819351,3924444,2008080,3863200,2119793v-83533,132504,-83533,301203,,433708c3964896,2671483,4123603,2723357,4275345,2688213v140492,-29045,390197,-146015,510713,-611660c5165215,2168552,5535173,2510261,5726658,2951067v18004,43896,36798,91210,53752,142072c5763456,3142950,5744662,3189869,5726658,3233897v-191091,441462,-561443,783303,-940600,875170c4665542,3644080,4415837,3526059,4274557,3497933v-151085,-33290,-308347,18032,-410700,134056c3780811,3765006,3780811,3933731,3863857,4066748v61244,110004,228941,300704,643057,300704c4538587,4367452,4571048,4364430,4603379,4363378v2405,23933,3548,47971,3417,72022c4584349,4860014,4386346,5256186,4060204,5529002v-37087,34473,-76330,66568,-117492,96073c3890142,5625075,3840595,5620475,3792626,5616926m1928249,5201224v185110,1551,368722,-33277,540414,-102513c2732431,5485000,3143853,5745383,3605873,5818404v-440112,180724,-931768,190989,-1379029,28782c1768175,5717284,1375047,5419799,1125381,5013678v250652,120597,524736,184615,802868,187546m2568414,4787887v-36996,-94535,-57353,-194761,-60192,-296236c2503110,4404778,2532272,4319377,2589442,4253769v39112,-45067,94507,-72758,154028,-77017l2760818,4176752r12485,5257c2829067,4217981,2864130,4278569,2867534,4344847v960,10396,1315,20845,1052,31280c2868586,4513993,2764235,4658694,2568414,4787887m6095433,2549689v-8333,-467458,-166686,-919868,-451704,-1290479c5112383,525718,4469064,351052,4016046,337120,3689353,116170,3303716,-1298,2909327,11,2653011,2981,2398693,45495,2155349,126049,1294918,406645,929691,963237,776320,1391820,417665,1669130,,2186820,,3093402v,906581,417665,1425060,776320,1702765c929691,5224223,1294918,5780027,2155349,6061280v243541,80526,498017,123081,754504,126170c3304308,6188462,3689866,6070323,4016046,5848500v453018,-13142,1095943,-187545,1627683,-920907c5928879,4557364,6087258,4105151,6095433,3637903v-710,-184340,-27258,-367667,-78855,-544633c6068215,2916396,6094762,2733148,6095433,2548901e" stroked="f" strokeweight="1.92686mm">
                  <v:fill opacity="28270f"/>
                  <v:stroke joinstyle="miter"/>
                  <v:path arrowok="t" o:connecttype="custom" o:connectlocs="3271800,3992568;3651925,3170072;3647951,3097240;4432146,2483940;4438007,2601412;4130012,3428418;3271700,3992286;4432146,1940089;3647951,1325661;3651925,1252452;3271800,431554;4130111,995423;4438107,1822898;4432245,1940277;3447555,1463151;3198477,1763880;3161816,1767357;3060774,1733808;3055110,1727604;3068920,1593780;3406721,1462211;3447655,1462869;3447655,2960314;3406721,2961347;3068920,2828744;3055110,2696048;3060774,2688811;3198477,2659866;3447555,2960595;1866250,778333;1457710,704842;850761,839231;1683441,243129;2198388,160240;2725953,262019;1866250,777957;1896056,1211948;1941559,1001061;2168482,1295494;2167688,1317109;2097445,1432890;2087510,1435615;2074395,1436837;1957953,1382142;1896553,1211948;1012309,2211591;1401178,2107370;1494769,2207832;1494769,2215632;1401178,2315907;1012309,2211591;512861,3144417;169497,2211967;512861,1279706;499349,1466064;765814,2211686;499349,2956743;512861,3144135;2866736,4016062;2016074,3570231;2339668,3128534;2337880,3086244;2143644,2834947;2074097,2823764;1831675,2930523;1725566,3211141;1792331,3499748;1457809,3557637;826718,3389793;731041,3330681;701235,3226460;670435,2956085;888217,2324646;1309375,2494653;1471719,2463358;1664563,2216290;1664563,2207926;1473010,1960200;1309375,1928623;888217,2099757;670435,1467098;701235,1198509;731041,1093630;826718,1034517;1458703,865357;1792232,923341;1725467,1212136;1831576,1492472;2073997,1598103;2144240,1587295;2337880,1337126;2339668,1295682;2016074,853986;2866736,407778;2980198,402328;3068920,469897;3482130,1252076;3479547,1303106;3406622,1300945;2920486,1515779;2920486,1825906;3232058,1922233;3618145,1484859;4329216,2110189;4369851,2211779;4329216,2312430;3618145,2938228;3231462,2501231;2920983,2597089;2920983,2907968;3407119,3122989;3480044,3120076;3482627,3171576;3069417,3953567;2980595,4022265;2867134,4016438;1457710,3719186;1866250,3645883;2725953,4160506;1683441,4181087;850761,3585079;1457710,3719186;1941659,3423625;1896156,3211799;1957556,3041699;2073997,2986627;2087112,2986627;2096550,2990386;2167787,3106825;2168582,3129192;1941659,3423625;4608001,1823180;4266523,900410;3036034,241061;2199381,8;1629392,90133;586879,995234;0,2211967;586879,3429546;1629392,4334177;2199779,4424396;3036034,4182027;4266523,3523523;4608001,2601318;4548388,2211873;4608001,182261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Casella di testo 2" o:spid="_x0000_s1037" type="#_x0000_t202" style="position:absolute;left:22698;top:14;width:25083;height:4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" fillcolor="white [3212]" stroked="f">
                  <v:textbox>
                    <w:txbxContent>
                      <w:p w14:paraId="1D0A2D22" w14:textId="77777777" w:rsidR="00440108" w:rsidRDefault="00440108" w:rsidP="00440108"/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C66DB3" w:rsidRPr="00C66DB3" w:rsidSect="005E57D2">
      <w:headerReference w:type="default" r:id="rId27"/>
      <w:footerReference w:type="default" r:id="rId28"/>
      <w:pgSz w:w="11906" w:h="16838"/>
      <w:pgMar w:top="1985" w:right="1418" w:bottom="1418" w:left="1418" w:header="709" w:footer="4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BFAA7B" w14:textId="77777777" w:rsidR="00331E5D" w:rsidRDefault="00331E5D" w:rsidP="00281EF7">
      <w:pPr>
        <w:spacing w:after="0" w:line="240" w:lineRule="auto"/>
      </w:pPr>
      <w:r>
        <w:separator/>
      </w:r>
    </w:p>
  </w:endnote>
  <w:endnote w:type="continuationSeparator" w:id="0">
    <w:p w14:paraId="7DDDBB58" w14:textId="77777777" w:rsidR="00331E5D" w:rsidRDefault="00331E5D" w:rsidP="00281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Times New Roman (Titoli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Corpo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91607272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FA106C0" w14:textId="3A360EE4" w:rsidR="008532B5" w:rsidRDefault="008532B5" w:rsidP="00945416">
        <w:pPr>
          <w:pStyle w:val="Pidipagina"/>
          <w:framePr w:wrap="none" w:vAnchor="text" w:hAnchor="margin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600216A7" w14:textId="77777777" w:rsidR="008532B5" w:rsidRDefault="008532B5" w:rsidP="008532B5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2D007" w14:textId="56CA6BA1" w:rsidR="009D4EA8" w:rsidRDefault="009D4EA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45440" behindDoc="1" locked="0" layoutInCell="1" allowOverlap="1" wp14:anchorId="2E8FF307" wp14:editId="725F4C81">
          <wp:simplePos x="0" y="0"/>
          <wp:positionH relativeFrom="column">
            <wp:posOffset>8846</wp:posOffset>
          </wp:positionH>
          <wp:positionV relativeFrom="paragraph">
            <wp:posOffset>-255030</wp:posOffset>
          </wp:positionV>
          <wp:extent cx="1104264" cy="417830"/>
          <wp:effectExtent l="0" t="0" r="1270" b="1270"/>
          <wp:wrapNone/>
          <wp:docPr id="24" name="Immagine 24" descr="Immagine che contiene testo, bottiglia, segnale, stovigli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bottiglia, segnale, stoviglie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264" cy="417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  <w:szCs w:val="22"/>
      </w:rPr>
      <w:id w:val="-1924484311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F75B131" w14:textId="34ACB633" w:rsidR="008532B5" w:rsidRPr="00C66DB3" w:rsidRDefault="008532B5" w:rsidP="00945416">
        <w:pPr>
          <w:pStyle w:val="Pidipagina"/>
          <w:framePr w:wrap="none" w:vAnchor="text" w:hAnchor="margin" w:y="1"/>
          <w:rPr>
            <w:rStyle w:val="Numeropagina"/>
            <w:szCs w:val="22"/>
          </w:rPr>
        </w:pPr>
        <w:r w:rsidRPr="00C66DB3">
          <w:rPr>
            <w:rStyle w:val="Numeropagina"/>
            <w:color w:val="595959" w:themeColor="text1" w:themeTint="A6"/>
            <w:sz w:val="20"/>
            <w:szCs w:val="18"/>
          </w:rPr>
          <w:fldChar w:fldCharType="begin"/>
        </w:r>
        <w:r w:rsidRPr="00C66DB3">
          <w:rPr>
            <w:rStyle w:val="Numeropagina"/>
            <w:color w:val="595959" w:themeColor="text1" w:themeTint="A6"/>
            <w:sz w:val="20"/>
            <w:szCs w:val="18"/>
          </w:rPr>
          <w:instrText xml:space="preserve"> PAGE </w:instrText>
        </w:r>
        <w:r w:rsidRPr="00C66DB3">
          <w:rPr>
            <w:rStyle w:val="Numeropagina"/>
            <w:color w:val="595959" w:themeColor="text1" w:themeTint="A6"/>
            <w:sz w:val="20"/>
            <w:szCs w:val="18"/>
          </w:rPr>
          <w:fldChar w:fldCharType="separate"/>
        </w:r>
        <w:r w:rsidR="009E4F49" w:rsidRPr="00C66DB3">
          <w:rPr>
            <w:rStyle w:val="Numeropagina"/>
            <w:noProof/>
            <w:color w:val="595959" w:themeColor="text1" w:themeTint="A6"/>
            <w:sz w:val="20"/>
            <w:szCs w:val="18"/>
          </w:rPr>
          <w:t>5</w:t>
        </w:r>
        <w:r w:rsidRPr="00C66DB3">
          <w:rPr>
            <w:rStyle w:val="Numeropagina"/>
            <w:color w:val="595959" w:themeColor="text1" w:themeTint="A6"/>
            <w:sz w:val="20"/>
            <w:szCs w:val="18"/>
          </w:rPr>
          <w:fldChar w:fldCharType="end"/>
        </w:r>
      </w:p>
    </w:sdtContent>
  </w:sdt>
  <w:p w14:paraId="20B70C30" w14:textId="474F4C9F" w:rsidR="009B3FDC" w:rsidRDefault="008532B5" w:rsidP="008532B5">
    <w:pPr>
      <w:pStyle w:val="Pidipagina"/>
      <w:ind w:firstLine="360"/>
    </w:pPr>
    <w:r w:rsidRPr="002050D7">
      <w:rPr>
        <w:rFonts w:eastAsia="Calibri"/>
        <w:b/>
        <w:bCs/>
        <w:caps/>
        <w:noProof/>
        <w:lang w:eastAsia="it-IT"/>
      </w:rPr>
      <w:drawing>
        <wp:anchor distT="0" distB="0" distL="114300" distR="114300" simplePos="0" relativeHeight="251648512" behindDoc="1" locked="0" layoutInCell="1" allowOverlap="1" wp14:anchorId="483B54EA" wp14:editId="392C1D88">
          <wp:simplePos x="0" y="0"/>
          <wp:positionH relativeFrom="column">
            <wp:posOffset>330517</wp:posOffset>
          </wp:positionH>
          <wp:positionV relativeFrom="paragraph">
            <wp:posOffset>-96120</wp:posOffset>
          </wp:positionV>
          <wp:extent cx="287998" cy="948690"/>
          <wp:effectExtent l="0" t="317" r="4127" b="4128"/>
          <wp:wrapNone/>
          <wp:docPr id="85825216" name="Immagine 85825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87998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  <w:rFonts w:ascii="Calibri" w:hAnsi="Calibri" w:cs="Calibri"/>
        <w:color w:val="262626"/>
      </w:rPr>
      <w:id w:val="2062124527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371D7112" w14:textId="77777777" w:rsidR="00216B76" w:rsidRPr="00216B76" w:rsidRDefault="00216B76" w:rsidP="00336156">
        <w:pPr>
          <w:pStyle w:val="Pidipagina"/>
          <w:framePr w:wrap="none" w:vAnchor="text" w:hAnchor="margin" w:y="245"/>
          <w:rPr>
            <w:rStyle w:val="Numeropagina"/>
            <w:rFonts w:ascii="Calibri" w:hAnsi="Calibri" w:cs="Calibri"/>
            <w:color w:val="262626"/>
          </w:rPr>
        </w:pPr>
        <w:r w:rsidRPr="00216B76">
          <w:rPr>
            <w:rStyle w:val="Numeropagina"/>
            <w:rFonts w:ascii="Calibri" w:hAnsi="Calibri" w:cs="Calibri"/>
            <w:color w:val="262626"/>
            <w:sz w:val="20"/>
            <w:szCs w:val="18"/>
          </w:rPr>
          <w:fldChar w:fldCharType="begin"/>
        </w:r>
        <w:r w:rsidRPr="00216B76">
          <w:rPr>
            <w:rStyle w:val="Numeropagina"/>
            <w:rFonts w:ascii="Calibri" w:hAnsi="Calibri" w:cs="Calibri"/>
            <w:color w:val="262626"/>
            <w:sz w:val="20"/>
            <w:szCs w:val="18"/>
          </w:rPr>
          <w:instrText xml:space="preserve"> PAGE </w:instrText>
        </w:r>
        <w:r w:rsidRPr="00216B76">
          <w:rPr>
            <w:rStyle w:val="Numeropagina"/>
            <w:rFonts w:ascii="Calibri" w:hAnsi="Calibri" w:cs="Calibri"/>
            <w:color w:val="262626"/>
            <w:sz w:val="20"/>
            <w:szCs w:val="18"/>
          </w:rPr>
          <w:fldChar w:fldCharType="separate"/>
        </w:r>
        <w:r w:rsidRPr="00216B76">
          <w:rPr>
            <w:rStyle w:val="Numeropagina"/>
            <w:rFonts w:ascii="Calibri" w:hAnsi="Calibri" w:cs="Calibri"/>
            <w:color w:val="262626"/>
            <w:sz w:val="20"/>
            <w:szCs w:val="18"/>
          </w:rPr>
          <w:t>I</w:t>
        </w:r>
        <w:r w:rsidRPr="00216B76">
          <w:rPr>
            <w:rStyle w:val="Numeropagina"/>
            <w:rFonts w:ascii="Calibri" w:hAnsi="Calibri" w:cs="Calibri"/>
            <w:color w:val="262626"/>
            <w:sz w:val="20"/>
            <w:szCs w:val="18"/>
          </w:rPr>
          <w:fldChar w:fldCharType="end"/>
        </w:r>
      </w:p>
    </w:sdtContent>
  </w:sdt>
  <w:p w14:paraId="7F877F39" w14:textId="77777777" w:rsidR="00216B76" w:rsidRDefault="00216B76">
    <w:pPr>
      <w:pStyle w:val="Pidipagina"/>
    </w:pPr>
    <w:r w:rsidRPr="002050D7">
      <w:rPr>
        <w:rFonts w:eastAsia="Calibri"/>
        <w:b/>
        <w:bCs/>
        <w:caps/>
        <w:noProof/>
        <w:lang w:eastAsia="it-IT"/>
      </w:rPr>
      <w:drawing>
        <wp:anchor distT="0" distB="0" distL="114300" distR="114300" simplePos="0" relativeHeight="251655680" behindDoc="0" locked="0" layoutInCell="1" allowOverlap="1" wp14:anchorId="11E93B45" wp14:editId="3B938B9A">
          <wp:simplePos x="0" y="0"/>
          <wp:positionH relativeFrom="margin">
            <wp:posOffset>331152</wp:posOffset>
          </wp:positionH>
          <wp:positionV relativeFrom="paragraph">
            <wp:posOffset>32068</wp:posOffset>
          </wp:positionV>
          <wp:extent cx="288000" cy="950400"/>
          <wp:effectExtent l="0" t="7302" r="0" b="0"/>
          <wp:wrapNone/>
          <wp:docPr id="1566376492" name="Immagine 1566376492" descr="Immagine che contiene Bordeaux, Carminio, modello, Policromi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6376492" name="Immagine 1566376492" descr="Immagine che contiene Bordeaux, Carminio, modello, Policromia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88000" cy="95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  <w:rFonts w:ascii="Calibri" w:hAnsi="Calibri" w:cs="Calibri"/>
        <w:color w:val="262626"/>
      </w:rPr>
      <w:id w:val="-1957937169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F1BEC03" w14:textId="77777777" w:rsidR="00440108" w:rsidRPr="00216B76" w:rsidRDefault="00440108" w:rsidP="00216B76">
        <w:pPr>
          <w:pStyle w:val="Pidipagina"/>
          <w:framePr w:wrap="none" w:vAnchor="text" w:hAnchor="page" w:x="1431" w:y="-79"/>
          <w:rPr>
            <w:rStyle w:val="Numeropagina"/>
            <w:rFonts w:ascii="Calibri" w:hAnsi="Calibri" w:cs="Calibri"/>
            <w:color w:val="262626"/>
          </w:rPr>
        </w:pPr>
        <w:r w:rsidRPr="00216B76">
          <w:rPr>
            <w:rStyle w:val="Numeropagina"/>
            <w:rFonts w:ascii="Calibri" w:hAnsi="Calibri" w:cs="Calibri"/>
            <w:color w:val="262626"/>
            <w:sz w:val="20"/>
            <w:szCs w:val="18"/>
          </w:rPr>
          <w:fldChar w:fldCharType="begin"/>
        </w:r>
        <w:r w:rsidRPr="00216B76">
          <w:rPr>
            <w:rStyle w:val="Numeropagina"/>
            <w:rFonts w:ascii="Calibri" w:hAnsi="Calibri" w:cs="Calibri"/>
            <w:color w:val="262626"/>
            <w:sz w:val="20"/>
            <w:szCs w:val="18"/>
          </w:rPr>
          <w:instrText xml:space="preserve"> PAGE </w:instrText>
        </w:r>
        <w:r w:rsidRPr="00216B76">
          <w:rPr>
            <w:rStyle w:val="Numeropagina"/>
            <w:rFonts w:ascii="Calibri" w:hAnsi="Calibri" w:cs="Calibri"/>
            <w:color w:val="262626"/>
            <w:sz w:val="20"/>
            <w:szCs w:val="18"/>
          </w:rPr>
          <w:fldChar w:fldCharType="separate"/>
        </w:r>
        <w:r w:rsidRPr="00216B76">
          <w:rPr>
            <w:rStyle w:val="Numeropagina"/>
            <w:rFonts w:ascii="Calibri" w:hAnsi="Calibri" w:cs="Calibri"/>
            <w:color w:val="262626"/>
            <w:sz w:val="20"/>
            <w:szCs w:val="18"/>
          </w:rPr>
          <w:t>I</w:t>
        </w:r>
        <w:r w:rsidRPr="00216B76">
          <w:rPr>
            <w:rStyle w:val="Numeropagina"/>
            <w:rFonts w:ascii="Calibri" w:hAnsi="Calibri" w:cs="Calibri"/>
            <w:color w:val="262626"/>
            <w:sz w:val="20"/>
            <w:szCs w:val="18"/>
          </w:rPr>
          <w:fldChar w:fldCharType="end"/>
        </w:r>
      </w:p>
    </w:sdtContent>
  </w:sdt>
  <w:p w14:paraId="6D3A398E" w14:textId="77777777" w:rsidR="00440108" w:rsidRDefault="00440108">
    <w:pPr>
      <w:pStyle w:val="Pidipagina"/>
    </w:pPr>
    <w:r w:rsidRPr="002050D7">
      <w:rPr>
        <w:rFonts w:eastAsia="Calibri"/>
        <w:b/>
        <w:bCs/>
        <w:caps/>
        <w:noProof/>
        <w:lang w:eastAsia="it-IT"/>
      </w:rPr>
      <w:drawing>
        <wp:anchor distT="0" distB="0" distL="114300" distR="114300" simplePos="0" relativeHeight="251665920" behindDoc="0" locked="0" layoutInCell="1" allowOverlap="1" wp14:anchorId="5111B8DB" wp14:editId="2FED8BCA">
          <wp:simplePos x="0" y="0"/>
          <wp:positionH relativeFrom="margin">
            <wp:align>left</wp:align>
          </wp:positionH>
          <wp:positionV relativeFrom="paragraph">
            <wp:posOffset>-125411</wp:posOffset>
          </wp:positionV>
          <wp:extent cx="288000" cy="950400"/>
          <wp:effectExtent l="0" t="7302" r="0" b="0"/>
          <wp:wrapNone/>
          <wp:docPr id="649492515" name="Immagine 649492515" descr="Immagine che contiene Bordeaux, Carminio, modello, Policromi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6376492" name="Immagine 1566376492" descr="Immagine che contiene Bordeaux, Carminio, modello, Policromia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88000" cy="95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  <w:rFonts w:ascii="Calibri" w:hAnsi="Calibri" w:cs="Calibri"/>
        <w:color w:val="262626"/>
      </w:rPr>
      <w:id w:val="54086466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D341403" w14:textId="77777777" w:rsidR="00216B76" w:rsidRPr="00216B76" w:rsidRDefault="00216B76" w:rsidP="00216B76">
        <w:pPr>
          <w:pStyle w:val="Pidipagina"/>
          <w:framePr w:wrap="none" w:vAnchor="text" w:hAnchor="page" w:x="1431" w:y="-79"/>
          <w:rPr>
            <w:rStyle w:val="Numeropagina"/>
            <w:rFonts w:ascii="Calibri" w:hAnsi="Calibri" w:cs="Calibri"/>
            <w:color w:val="262626"/>
          </w:rPr>
        </w:pPr>
        <w:r w:rsidRPr="00216B76">
          <w:rPr>
            <w:rStyle w:val="Numeropagina"/>
            <w:rFonts w:ascii="Calibri" w:hAnsi="Calibri" w:cs="Calibri"/>
            <w:color w:val="262626"/>
            <w:sz w:val="20"/>
            <w:szCs w:val="18"/>
          </w:rPr>
          <w:fldChar w:fldCharType="begin"/>
        </w:r>
        <w:r w:rsidRPr="00216B76">
          <w:rPr>
            <w:rStyle w:val="Numeropagina"/>
            <w:rFonts w:ascii="Calibri" w:hAnsi="Calibri" w:cs="Calibri"/>
            <w:color w:val="262626"/>
            <w:sz w:val="20"/>
            <w:szCs w:val="18"/>
          </w:rPr>
          <w:instrText xml:space="preserve"> PAGE </w:instrText>
        </w:r>
        <w:r w:rsidRPr="00216B76">
          <w:rPr>
            <w:rStyle w:val="Numeropagina"/>
            <w:rFonts w:ascii="Calibri" w:hAnsi="Calibri" w:cs="Calibri"/>
            <w:color w:val="262626"/>
            <w:sz w:val="20"/>
            <w:szCs w:val="18"/>
          </w:rPr>
          <w:fldChar w:fldCharType="separate"/>
        </w:r>
        <w:r w:rsidRPr="00216B76">
          <w:rPr>
            <w:rStyle w:val="Numeropagina"/>
            <w:rFonts w:ascii="Calibri" w:hAnsi="Calibri" w:cs="Calibri"/>
            <w:color w:val="262626"/>
            <w:sz w:val="20"/>
            <w:szCs w:val="18"/>
          </w:rPr>
          <w:t>I</w:t>
        </w:r>
        <w:r w:rsidRPr="00216B76">
          <w:rPr>
            <w:rStyle w:val="Numeropagina"/>
            <w:rFonts w:ascii="Calibri" w:hAnsi="Calibri" w:cs="Calibri"/>
            <w:color w:val="262626"/>
            <w:sz w:val="20"/>
            <w:szCs w:val="18"/>
          </w:rPr>
          <w:fldChar w:fldCharType="end"/>
        </w:r>
      </w:p>
    </w:sdtContent>
  </w:sdt>
  <w:p w14:paraId="61F087F0" w14:textId="77777777" w:rsidR="00216B76" w:rsidRDefault="00216B76">
    <w:pPr>
      <w:pStyle w:val="Pidipagina"/>
    </w:pPr>
    <w:r w:rsidRPr="002050D7">
      <w:rPr>
        <w:rFonts w:eastAsia="Calibri"/>
        <w:b/>
        <w:bCs/>
        <w:caps/>
        <w:noProof/>
        <w:lang w:eastAsia="it-IT"/>
      </w:rPr>
      <w:drawing>
        <wp:anchor distT="0" distB="0" distL="114300" distR="114300" simplePos="0" relativeHeight="251664896" behindDoc="0" locked="0" layoutInCell="1" allowOverlap="1" wp14:anchorId="639BDBA6" wp14:editId="1F5FA9D6">
          <wp:simplePos x="0" y="0"/>
          <wp:positionH relativeFrom="margin">
            <wp:align>left</wp:align>
          </wp:positionH>
          <wp:positionV relativeFrom="paragraph">
            <wp:posOffset>-125411</wp:posOffset>
          </wp:positionV>
          <wp:extent cx="288000" cy="950400"/>
          <wp:effectExtent l="0" t="7302" r="0" b="0"/>
          <wp:wrapNone/>
          <wp:docPr id="150216345" name="Immagine 150216345" descr="Immagine che contiene Bordeaux, Carminio, modello, Policromi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6376492" name="Immagine 1566376492" descr="Immagine che contiene Bordeaux, Carminio, modello, Policromia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88000" cy="95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5791A" w14:textId="264E4845" w:rsidR="00C66DB3" w:rsidRPr="003B5273" w:rsidRDefault="00C66DB3" w:rsidP="00C66DB3">
    <w:pPr>
      <w:pStyle w:val="Pidipagina"/>
      <w:jc w:val="center"/>
      <w:rPr>
        <w:rStyle w:val="Enfasigrassetto"/>
        <w:rFonts w:cstheme="minorHAnsi"/>
        <w:color w:val="44546A" w:themeColor="text2"/>
        <w:sz w:val="18"/>
        <w:szCs w:val="18"/>
        <w:bdr w:val="none" w:sz="0" w:space="0" w:color="auto" w:frame="1"/>
        <w:shd w:val="clear" w:color="auto" w:fill="FFFFFF"/>
      </w:rPr>
    </w:pPr>
    <w:r>
      <w:rPr>
        <w:rStyle w:val="Enfasigrassetto"/>
        <w:rFonts w:cstheme="minorHAnsi"/>
        <w:color w:val="44546A" w:themeColor="text2"/>
        <w:sz w:val="18"/>
        <w:szCs w:val="18"/>
        <w:bdr w:val="none" w:sz="0" w:space="0" w:color="auto" w:frame="1"/>
        <w:shd w:val="clear" w:color="auto" w:fill="FFFFFF"/>
      </w:rPr>
      <w:t>Consiglio</w:t>
    </w:r>
    <w:r w:rsidRPr="003B5273">
      <w:rPr>
        <w:rStyle w:val="Enfasigrassetto"/>
        <w:rFonts w:cstheme="minorHAnsi"/>
        <w:color w:val="44546A" w:themeColor="text2"/>
        <w:sz w:val="18"/>
        <w:szCs w:val="18"/>
        <w:bdr w:val="none" w:sz="0" w:space="0" w:color="auto" w:frame="1"/>
        <w:shd w:val="clear" w:color="auto" w:fill="FFFFFF"/>
      </w:rPr>
      <w:t xml:space="preserve"> Nazionale di Ricerca dei </w:t>
    </w:r>
    <w:r>
      <w:rPr>
        <w:rStyle w:val="Enfasigrassetto"/>
        <w:rFonts w:cstheme="minorHAnsi"/>
        <w:color w:val="44546A" w:themeColor="text2"/>
        <w:sz w:val="18"/>
        <w:szCs w:val="18"/>
        <w:bdr w:val="none" w:sz="0" w:space="0" w:color="auto" w:frame="1"/>
        <w:shd w:val="clear" w:color="auto" w:fill="FFFFFF"/>
      </w:rPr>
      <w:t xml:space="preserve">Dottori </w:t>
    </w:r>
    <w:r w:rsidRPr="003B5273">
      <w:rPr>
        <w:rStyle w:val="Enfasigrassetto"/>
        <w:rFonts w:cstheme="minorHAnsi"/>
        <w:color w:val="44546A" w:themeColor="text2"/>
        <w:sz w:val="18"/>
        <w:szCs w:val="18"/>
        <w:bdr w:val="none" w:sz="0" w:space="0" w:color="auto" w:frame="1"/>
        <w:shd w:val="clear" w:color="auto" w:fill="FFFFFF"/>
      </w:rPr>
      <w:t>Commercialisti</w:t>
    </w:r>
    <w:r>
      <w:rPr>
        <w:rStyle w:val="Enfasigrassetto"/>
        <w:rFonts w:cstheme="minorHAnsi"/>
        <w:color w:val="44546A" w:themeColor="text2"/>
        <w:sz w:val="18"/>
        <w:szCs w:val="18"/>
        <w:bdr w:val="none" w:sz="0" w:space="0" w:color="auto" w:frame="1"/>
        <w:shd w:val="clear" w:color="auto" w:fill="FFFFFF"/>
      </w:rPr>
      <w:t xml:space="preserve"> e degli Esperti Contabili</w:t>
    </w:r>
  </w:p>
  <w:p w14:paraId="3E63B39C" w14:textId="28C80CFA" w:rsidR="00C66DB3" w:rsidRDefault="00C66DB3" w:rsidP="00C66DB3">
    <w:pPr>
      <w:pStyle w:val="Pidipagina"/>
      <w:jc w:val="center"/>
    </w:pPr>
    <w:r w:rsidRPr="003B5273">
      <w:rPr>
        <w:rFonts w:cstheme="minorHAnsi"/>
        <w:color w:val="44546A" w:themeColor="text2"/>
        <w:sz w:val="18"/>
        <w:szCs w:val="18"/>
        <w:shd w:val="clear" w:color="auto" w:fill="FFFFFF"/>
      </w:rPr>
      <w:t xml:space="preserve">Piazza della Repubblica, </w:t>
    </w:r>
    <w:r>
      <w:rPr>
        <w:rFonts w:cstheme="minorHAnsi"/>
        <w:color w:val="44546A" w:themeColor="text2"/>
        <w:sz w:val="18"/>
        <w:szCs w:val="18"/>
        <w:shd w:val="clear" w:color="auto" w:fill="FFFFFF"/>
      </w:rPr>
      <w:t>59</w:t>
    </w:r>
    <w:r w:rsidRPr="003B5273">
      <w:rPr>
        <w:rFonts w:cstheme="minorHAnsi"/>
        <w:color w:val="44546A" w:themeColor="text2"/>
        <w:sz w:val="18"/>
        <w:szCs w:val="18"/>
        <w:shd w:val="clear" w:color="auto" w:fill="FFFFFF"/>
      </w:rPr>
      <w:t xml:space="preserve"> 00185 Roma</w:t>
    </w:r>
  </w:p>
  <w:p w14:paraId="097A6248" w14:textId="2043B19D" w:rsidR="00C66DB3" w:rsidRDefault="00C66DB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DCD11" w14:textId="77777777" w:rsidR="00331E5D" w:rsidRDefault="00331E5D" w:rsidP="00281EF7">
      <w:pPr>
        <w:spacing w:after="0" w:line="240" w:lineRule="auto"/>
      </w:pPr>
      <w:r>
        <w:separator/>
      </w:r>
    </w:p>
  </w:footnote>
  <w:footnote w:type="continuationSeparator" w:id="0">
    <w:p w14:paraId="4E5DC65E" w14:textId="77777777" w:rsidR="00331E5D" w:rsidRDefault="00331E5D" w:rsidP="00281EF7">
      <w:pPr>
        <w:spacing w:after="0" w:line="240" w:lineRule="auto"/>
      </w:pPr>
      <w:r>
        <w:continuationSeparator/>
      </w:r>
    </w:p>
  </w:footnote>
  <w:footnote w:id="1">
    <w:p w14:paraId="68DF13F8" w14:textId="76164712" w:rsidR="00B95911" w:rsidRPr="0086016E" w:rsidRDefault="00B95911" w:rsidP="00B95911">
      <w:pPr>
        <w:pStyle w:val="Testonotaapidipagina"/>
        <w:rPr>
          <w:sz w:val="18"/>
          <w:szCs w:val="18"/>
        </w:rPr>
      </w:pPr>
      <w:r w:rsidRPr="0086016E">
        <w:rPr>
          <w:rStyle w:val="Rimandonotaapidipagina"/>
          <w:color w:val="00B0F0"/>
          <w:sz w:val="18"/>
          <w:szCs w:val="18"/>
        </w:rPr>
        <w:footnoteRef/>
      </w:r>
      <w:r w:rsidRPr="0086016E">
        <w:rPr>
          <w:color w:val="00B0F0"/>
          <w:sz w:val="18"/>
          <w:szCs w:val="18"/>
        </w:rPr>
        <w:t xml:space="preserve"> Si rammenta che ai sensi dell’art. 233-</w:t>
      </w:r>
      <w:r w:rsidRPr="0086016E">
        <w:rPr>
          <w:i/>
          <w:iCs/>
          <w:color w:val="00B0F0"/>
          <w:sz w:val="18"/>
          <w:szCs w:val="18"/>
        </w:rPr>
        <w:t>bis</w:t>
      </w:r>
      <w:r w:rsidRPr="0086016E">
        <w:rPr>
          <w:color w:val="00B0F0"/>
          <w:sz w:val="18"/>
          <w:szCs w:val="18"/>
        </w:rPr>
        <w:t xml:space="preserve"> co</w:t>
      </w:r>
      <w:r w:rsidR="00562BB6" w:rsidRPr="0086016E">
        <w:rPr>
          <w:color w:val="00B0F0"/>
          <w:sz w:val="18"/>
          <w:szCs w:val="18"/>
        </w:rPr>
        <w:t xml:space="preserve">mma </w:t>
      </w:r>
      <w:r w:rsidRPr="0086016E">
        <w:rPr>
          <w:color w:val="00B0F0"/>
          <w:sz w:val="18"/>
          <w:szCs w:val="18"/>
        </w:rPr>
        <w:t>3 del Tuel gli enti locali con popolazione inferiore a 5.000 abitanti possono non predisporre il bilancio consolidato.</w:t>
      </w:r>
    </w:p>
  </w:footnote>
  <w:footnote w:id="2">
    <w:p w14:paraId="1EE37A06" w14:textId="1A32A606" w:rsidR="00B95911" w:rsidRPr="0086016E" w:rsidRDefault="00B95911" w:rsidP="001C50D3">
      <w:pPr>
        <w:tabs>
          <w:tab w:val="left" w:pos="0"/>
          <w:tab w:val="left" w:pos="1418"/>
          <w:tab w:val="left" w:pos="2835"/>
          <w:tab w:val="left" w:pos="4252"/>
        </w:tabs>
        <w:autoSpaceDE w:val="0"/>
        <w:autoSpaceDN w:val="0"/>
        <w:adjustRightInd w:val="0"/>
        <w:spacing w:after="120" w:line="240" w:lineRule="auto"/>
        <w:rPr>
          <w:sz w:val="18"/>
          <w:szCs w:val="18"/>
        </w:rPr>
      </w:pPr>
      <w:r w:rsidRPr="0086016E">
        <w:rPr>
          <w:rStyle w:val="Rimandonotaapidipagina"/>
          <w:sz w:val="18"/>
          <w:szCs w:val="18"/>
        </w:rPr>
        <w:footnoteRef/>
      </w:r>
      <w:r w:rsidRPr="0086016E">
        <w:rPr>
          <w:sz w:val="18"/>
          <w:szCs w:val="18"/>
        </w:rPr>
        <w:t xml:space="preserve"> </w:t>
      </w:r>
      <w:r w:rsidRPr="0086016E">
        <w:rPr>
          <w:rFonts w:ascii="Calibri" w:eastAsia="Times New Roman" w:hAnsi="Calibri" w:cs="Arial"/>
          <w:i/>
          <w:color w:val="00B0F0"/>
          <w:sz w:val="18"/>
          <w:szCs w:val="18"/>
          <w:lang w:eastAsia="it-IT"/>
        </w:rPr>
        <w:t>Per approfondimenti sui controlli da effettuare si rimanda alla check list allegata al documento “La revisione negli Enti locali - Quaderno II- Strumenti operativi” pubblicati sul sito del CNDCEC.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9F1BF" w14:textId="780B0052" w:rsidR="009D4EA8" w:rsidRPr="009731D1" w:rsidRDefault="004A56AB" w:rsidP="00507D45">
    <w:pPr>
      <w:pStyle w:val="TipoDocumento"/>
      <w:spacing w:after="0"/>
      <w:ind w:right="848"/>
      <w:rPr>
        <w:sz w:val="16"/>
        <w:szCs w:val="17"/>
      </w:rPr>
    </w:pPr>
    <w:r>
      <w:rPr>
        <w:noProof/>
        <w:lang w:eastAsia="it-IT"/>
      </w:rPr>
      <w:drawing>
        <wp:anchor distT="0" distB="0" distL="114300" distR="114300" simplePos="0" relativeHeight="251650560" behindDoc="0" locked="0" layoutInCell="1" allowOverlap="1" wp14:anchorId="19256C43" wp14:editId="7742C17C">
          <wp:simplePos x="0" y="0"/>
          <wp:positionH relativeFrom="column">
            <wp:posOffset>4899660</wp:posOffset>
          </wp:positionH>
          <wp:positionV relativeFrom="paragraph">
            <wp:posOffset>66040</wp:posOffset>
          </wp:positionV>
          <wp:extent cx="863600" cy="414020"/>
          <wp:effectExtent l="0" t="0" r="0" b="5080"/>
          <wp:wrapNone/>
          <wp:docPr id="1486477183" name="Immagine 1486477183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477183" name="Immagine 1486477183" descr="Immagine che contiene testo, Carattere, logo, Elementi grafici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49536" behindDoc="0" locked="0" layoutInCell="1" allowOverlap="1" wp14:anchorId="344F76FE" wp14:editId="4B6B87BA">
          <wp:simplePos x="0" y="0"/>
          <wp:positionH relativeFrom="column">
            <wp:posOffset>4021455</wp:posOffset>
          </wp:positionH>
          <wp:positionV relativeFrom="paragraph">
            <wp:posOffset>50800</wp:posOffset>
          </wp:positionV>
          <wp:extent cx="755650" cy="461645"/>
          <wp:effectExtent l="0" t="0" r="6350" b="0"/>
          <wp:wrapNone/>
          <wp:docPr id="5" name="Immagine 5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46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31D1">
      <w:rPr>
        <w:rFonts w:ascii="Calibri" w:eastAsia="Calibri" w:hAnsi="Calibri" w:cs="Calibri"/>
        <w:smallCaps/>
        <w:noProof/>
        <w:color w:val="FFFFFF" w:themeColor="background1"/>
        <w:sz w:val="40"/>
        <w:szCs w:val="40"/>
        <w:lang w:eastAsia="it-IT"/>
      </w:rPr>
      <w:drawing>
        <wp:anchor distT="0" distB="0" distL="114300" distR="114300" simplePos="0" relativeHeight="251646464" behindDoc="0" locked="0" layoutInCell="1" allowOverlap="1" wp14:anchorId="296D8DA0" wp14:editId="34E49966">
          <wp:simplePos x="0" y="0"/>
          <wp:positionH relativeFrom="column">
            <wp:posOffset>2718435</wp:posOffset>
          </wp:positionH>
          <wp:positionV relativeFrom="paragraph">
            <wp:posOffset>110283</wp:posOffset>
          </wp:positionV>
          <wp:extent cx="1116000" cy="365493"/>
          <wp:effectExtent l="0" t="0" r="8255" b="0"/>
          <wp:wrapNone/>
          <wp:docPr id="23" name="Immagine 23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Immagine 93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000" cy="3654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31D1" w:rsidRPr="002050D7">
      <w:rPr>
        <w:rFonts w:eastAsia="Calibri"/>
        <w:noProof/>
        <w:lang w:eastAsia="it-IT"/>
      </w:rPr>
      <w:drawing>
        <wp:anchor distT="0" distB="0" distL="114300" distR="114300" simplePos="0" relativeHeight="251647488" behindDoc="1" locked="0" layoutInCell="1" allowOverlap="1" wp14:anchorId="238C4224" wp14:editId="0B67012E">
          <wp:simplePos x="0" y="0"/>
          <wp:positionH relativeFrom="column">
            <wp:posOffset>328396</wp:posOffset>
          </wp:positionH>
          <wp:positionV relativeFrom="paragraph">
            <wp:posOffset>-804025</wp:posOffset>
          </wp:positionV>
          <wp:extent cx="287998" cy="948690"/>
          <wp:effectExtent l="0" t="317" r="4127" b="4128"/>
          <wp:wrapNone/>
          <wp:docPr id="27" name="Immagin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87998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31D1" w:rsidRPr="009731D1">
      <w:rPr>
        <w:sz w:val="16"/>
        <w:szCs w:val="17"/>
      </w:rPr>
      <w:t>documento</w:t>
    </w:r>
  </w:p>
  <w:p w14:paraId="5ED6165F" w14:textId="746A0D67" w:rsidR="009731D1" w:rsidRPr="00F823D2" w:rsidRDefault="0045691F" w:rsidP="00F823D2">
    <w:pPr>
      <w:tabs>
        <w:tab w:val="right" w:pos="9070"/>
      </w:tabs>
      <w:spacing w:after="0" w:line="240" w:lineRule="auto"/>
      <w:ind w:right="5668"/>
      <w:jc w:val="left"/>
      <w:rPr>
        <w:color w:val="7F7F7F" w:themeColor="text1" w:themeTint="80"/>
        <w:sz w:val="18"/>
        <w:szCs w:val="16"/>
      </w:rPr>
    </w:pPr>
    <w:r w:rsidRPr="004A56AB">
      <w:rPr>
        <w:color w:val="595959" w:themeColor="text1" w:themeTint="A6"/>
        <w:sz w:val="18"/>
        <w:szCs w:val="16"/>
      </w:rPr>
      <w:t>Relazione dell’organo di revisione sulla proposta di deliberazione consiliare e sullo schema di bilancio consolidato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865CD" w14:textId="214D12DE" w:rsidR="00216B76" w:rsidRPr="007D6481" w:rsidRDefault="00216B76" w:rsidP="002A1859">
    <w:pPr>
      <w:pStyle w:val="TipoDocumento"/>
      <w:spacing w:after="0"/>
      <w:ind w:right="848"/>
      <w:rPr>
        <w:rFonts w:ascii="Calibri" w:hAnsi="Calibri" w:cs="Calibri"/>
        <w:sz w:val="16"/>
        <w:szCs w:val="17"/>
      </w:rPr>
    </w:pP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 wp14:anchorId="3C101C1C" wp14:editId="6870C38F">
          <wp:simplePos x="0" y="0"/>
          <wp:positionH relativeFrom="column">
            <wp:posOffset>4020820</wp:posOffset>
          </wp:positionH>
          <wp:positionV relativeFrom="paragraph">
            <wp:posOffset>34925</wp:posOffset>
          </wp:positionV>
          <wp:extent cx="755650" cy="461645"/>
          <wp:effectExtent l="0" t="0" r="6350" b="0"/>
          <wp:wrapNone/>
          <wp:docPr id="1585814221" name="Immagine 158581422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46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 wp14:anchorId="65AF86EC" wp14:editId="5F7D63F6">
          <wp:simplePos x="0" y="0"/>
          <wp:positionH relativeFrom="column">
            <wp:posOffset>4899025</wp:posOffset>
          </wp:positionH>
          <wp:positionV relativeFrom="paragraph">
            <wp:posOffset>50165</wp:posOffset>
          </wp:positionV>
          <wp:extent cx="863600" cy="414020"/>
          <wp:effectExtent l="0" t="0" r="0" b="5080"/>
          <wp:wrapNone/>
          <wp:docPr id="34487451" name="Immagine 34487451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477183" name="Immagine 1486477183" descr="Immagine che contiene testo, Carattere, logo, Elementi grafici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31D1">
      <w:rPr>
        <w:rFonts w:ascii="Calibri" w:eastAsia="Calibri" w:hAnsi="Calibri" w:cs="Calibri"/>
        <w:smallCaps/>
        <w:noProof/>
        <w:color w:val="FFFFFF" w:themeColor="background1"/>
        <w:sz w:val="40"/>
        <w:szCs w:val="40"/>
        <w:lang w:eastAsia="it-IT"/>
      </w:rPr>
      <w:drawing>
        <wp:anchor distT="0" distB="0" distL="114300" distR="114300" simplePos="0" relativeHeight="251658752" behindDoc="0" locked="0" layoutInCell="1" allowOverlap="1" wp14:anchorId="1FCA8562" wp14:editId="3809F685">
          <wp:simplePos x="0" y="0"/>
          <wp:positionH relativeFrom="column">
            <wp:posOffset>2717800</wp:posOffset>
          </wp:positionH>
          <wp:positionV relativeFrom="paragraph">
            <wp:posOffset>93980</wp:posOffset>
          </wp:positionV>
          <wp:extent cx="1116000" cy="365493"/>
          <wp:effectExtent l="0" t="0" r="8255" b="0"/>
          <wp:wrapNone/>
          <wp:docPr id="195464472" name="Immagine 19546447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Immagine 93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000" cy="3654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D6481">
      <w:rPr>
        <w:rFonts w:ascii="Calibri" w:eastAsia="Calibri" w:hAnsi="Calibri" w:cs="Calibri"/>
        <w:noProof/>
        <w:lang w:eastAsia="it-IT"/>
      </w:rPr>
      <w:drawing>
        <wp:anchor distT="0" distB="0" distL="114300" distR="114300" simplePos="0" relativeHeight="251656704" behindDoc="1" locked="0" layoutInCell="1" allowOverlap="1" wp14:anchorId="4429932D" wp14:editId="7F829377">
          <wp:simplePos x="0" y="0"/>
          <wp:positionH relativeFrom="column">
            <wp:posOffset>328396</wp:posOffset>
          </wp:positionH>
          <wp:positionV relativeFrom="paragraph">
            <wp:posOffset>-804025</wp:posOffset>
          </wp:positionV>
          <wp:extent cx="287998" cy="948690"/>
          <wp:effectExtent l="0" t="317" r="4127" b="4128"/>
          <wp:wrapNone/>
          <wp:docPr id="2044908822" name="Immagine 2044908822" descr="Immagine che contiene Bordeaux, Carminio, modello, Policromi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531847" name="Immagine 91531847" descr="Immagine che contiene Bordeaux, Carminio, modello, Policromia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87998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D6481">
      <w:rPr>
        <w:rFonts w:ascii="Calibri" w:hAnsi="Calibri" w:cs="Calibri"/>
        <w:sz w:val="16"/>
        <w:szCs w:val="17"/>
      </w:rPr>
      <w:t>documento</w:t>
    </w:r>
  </w:p>
  <w:p w14:paraId="634572AB" w14:textId="77777777" w:rsidR="00BE7B3F" w:rsidRPr="00F823D2" w:rsidRDefault="00BE7B3F" w:rsidP="00BE7B3F">
    <w:pPr>
      <w:tabs>
        <w:tab w:val="right" w:pos="9070"/>
      </w:tabs>
      <w:spacing w:after="0" w:line="240" w:lineRule="auto"/>
      <w:ind w:right="6235"/>
      <w:jc w:val="left"/>
      <w:rPr>
        <w:color w:val="7F7F7F" w:themeColor="text1" w:themeTint="80"/>
        <w:sz w:val="18"/>
        <w:szCs w:val="16"/>
      </w:rPr>
    </w:pPr>
    <w:r w:rsidRPr="004A56AB">
      <w:rPr>
        <w:color w:val="595959" w:themeColor="text1" w:themeTint="A6"/>
        <w:sz w:val="18"/>
        <w:szCs w:val="16"/>
      </w:rPr>
      <w:t>Relazione dell’organo di revisione sulla proposta di deliberazione consiliare e sullo schema di bilancio consolidato</w:t>
    </w:r>
  </w:p>
  <w:p w14:paraId="64363F6A" w14:textId="555970B3" w:rsidR="00216B76" w:rsidRPr="00216B76" w:rsidRDefault="00216B76" w:rsidP="00BE7B3F">
    <w:pPr>
      <w:pStyle w:val="Intestazione"/>
      <w:ind w:right="6093"/>
      <w:rPr>
        <w:rFonts w:ascii="Calibri" w:hAnsi="Calibri" w:cs="Calibri"/>
        <w:color w:val="3A3A3A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0B667" w14:textId="77777777" w:rsidR="00440108" w:rsidRPr="007D6481" w:rsidRDefault="00440108" w:rsidP="002A1859">
    <w:pPr>
      <w:pStyle w:val="TipoDocumento"/>
      <w:spacing w:after="0"/>
      <w:ind w:right="848"/>
      <w:rPr>
        <w:rFonts w:ascii="Calibri" w:hAnsi="Calibri" w:cs="Calibri"/>
        <w:sz w:val="16"/>
        <w:szCs w:val="17"/>
      </w:rPr>
    </w:pPr>
    <w:r w:rsidRPr="007D6481">
      <w:rPr>
        <w:rFonts w:ascii="Calibri" w:eastAsia="Calibri" w:hAnsi="Calibri" w:cs="Calibri"/>
        <w:noProof/>
        <w:lang w:eastAsia="it-IT"/>
      </w:rPr>
      <w:drawing>
        <wp:anchor distT="0" distB="0" distL="114300" distR="114300" simplePos="0" relativeHeight="251666944" behindDoc="1" locked="0" layoutInCell="1" allowOverlap="1" wp14:anchorId="58CAF1FB" wp14:editId="7CB20152">
          <wp:simplePos x="0" y="0"/>
          <wp:positionH relativeFrom="margin">
            <wp:align>left</wp:align>
          </wp:positionH>
          <wp:positionV relativeFrom="paragraph">
            <wp:posOffset>-784542</wp:posOffset>
          </wp:positionV>
          <wp:extent cx="287998" cy="948690"/>
          <wp:effectExtent l="0" t="6667" r="0" b="0"/>
          <wp:wrapNone/>
          <wp:docPr id="1446693813" name="Immagine 1446693813" descr="Immagine che contiene Bordeaux, Carminio, modello, Policromi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531847" name="Immagine 91531847" descr="Immagine che contiene Bordeaux, Carminio, modello, Policromia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87998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31D1">
      <w:rPr>
        <w:rFonts w:ascii="Calibri" w:eastAsia="Calibri" w:hAnsi="Calibri" w:cs="Calibri"/>
        <w:smallCaps/>
        <w:noProof/>
        <w:color w:val="FFFFFF" w:themeColor="background1"/>
        <w:sz w:val="40"/>
        <w:szCs w:val="40"/>
        <w:lang w:eastAsia="it-IT"/>
      </w:rPr>
      <w:drawing>
        <wp:anchor distT="0" distB="0" distL="114300" distR="114300" simplePos="0" relativeHeight="251667968" behindDoc="0" locked="0" layoutInCell="1" allowOverlap="1" wp14:anchorId="53E9B082" wp14:editId="47253FAC">
          <wp:simplePos x="0" y="0"/>
          <wp:positionH relativeFrom="column">
            <wp:posOffset>2641600</wp:posOffset>
          </wp:positionH>
          <wp:positionV relativeFrom="paragraph">
            <wp:posOffset>102235</wp:posOffset>
          </wp:positionV>
          <wp:extent cx="1115695" cy="365125"/>
          <wp:effectExtent l="0" t="0" r="8255" b="0"/>
          <wp:wrapNone/>
          <wp:docPr id="1881997791" name="Immagine 188199779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Immagine 93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365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8992" behindDoc="0" locked="0" layoutInCell="1" allowOverlap="1" wp14:anchorId="7B087828" wp14:editId="0EF68C19">
          <wp:simplePos x="0" y="0"/>
          <wp:positionH relativeFrom="column">
            <wp:posOffset>3944620</wp:posOffset>
          </wp:positionH>
          <wp:positionV relativeFrom="paragraph">
            <wp:posOffset>43180</wp:posOffset>
          </wp:positionV>
          <wp:extent cx="755650" cy="461645"/>
          <wp:effectExtent l="0" t="0" r="6350" b="0"/>
          <wp:wrapNone/>
          <wp:docPr id="1978984993" name="Immagine 1978984993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46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70016" behindDoc="0" locked="0" layoutInCell="1" allowOverlap="1" wp14:anchorId="23694E69" wp14:editId="19F1D5E2">
          <wp:simplePos x="0" y="0"/>
          <wp:positionH relativeFrom="column">
            <wp:posOffset>4822825</wp:posOffset>
          </wp:positionH>
          <wp:positionV relativeFrom="paragraph">
            <wp:posOffset>58420</wp:posOffset>
          </wp:positionV>
          <wp:extent cx="863600" cy="414020"/>
          <wp:effectExtent l="0" t="0" r="0" b="5080"/>
          <wp:wrapNone/>
          <wp:docPr id="1333679253" name="Immagine 1333679253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477183" name="Immagine 1486477183" descr="Immagine che contiene testo, Carattere, logo, Elementi grafici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6481">
      <w:rPr>
        <w:rFonts w:ascii="Calibri" w:hAnsi="Calibri" w:cs="Calibri"/>
        <w:sz w:val="16"/>
        <w:szCs w:val="17"/>
      </w:rPr>
      <w:t>documento</w:t>
    </w:r>
  </w:p>
  <w:p w14:paraId="31027FE9" w14:textId="77777777" w:rsidR="00440108" w:rsidRDefault="00440108" w:rsidP="003E348E">
    <w:pPr>
      <w:tabs>
        <w:tab w:val="right" w:pos="9070"/>
      </w:tabs>
      <w:spacing w:after="0" w:line="240" w:lineRule="auto"/>
      <w:ind w:right="5668"/>
      <w:jc w:val="left"/>
      <w:rPr>
        <w:color w:val="595959" w:themeColor="text1" w:themeTint="A6"/>
        <w:sz w:val="18"/>
        <w:szCs w:val="16"/>
      </w:rPr>
    </w:pPr>
    <w:r w:rsidRPr="004A56AB">
      <w:rPr>
        <w:color w:val="595959" w:themeColor="text1" w:themeTint="A6"/>
        <w:sz w:val="18"/>
        <w:szCs w:val="16"/>
      </w:rPr>
      <w:t>Relazione dell’organo di revisione sulla proposta di deliberazione consiliare e sullo schema di bilancio consolidato</w:t>
    </w:r>
  </w:p>
  <w:p w14:paraId="47F1D61A" w14:textId="466CC1F3" w:rsidR="00440108" w:rsidRPr="00F823D2" w:rsidRDefault="00440108" w:rsidP="003E348E">
    <w:pPr>
      <w:tabs>
        <w:tab w:val="right" w:pos="9070"/>
      </w:tabs>
      <w:spacing w:after="0" w:line="240" w:lineRule="auto"/>
      <w:ind w:right="5668"/>
      <w:jc w:val="left"/>
      <w:rPr>
        <w:color w:val="7F7F7F" w:themeColor="text1" w:themeTint="80"/>
        <w:sz w:val="18"/>
        <w:szCs w:val="16"/>
      </w:rPr>
    </w:pPr>
  </w:p>
  <w:p w14:paraId="23AF6FB9" w14:textId="77777777" w:rsidR="00440108" w:rsidRPr="00216B76" w:rsidRDefault="00440108" w:rsidP="003E348E">
    <w:pPr>
      <w:pStyle w:val="Intestazione"/>
      <w:ind w:right="5526"/>
      <w:rPr>
        <w:rFonts w:ascii="Calibri" w:hAnsi="Calibri" w:cs="Calibri"/>
        <w:color w:val="3A3A3A"/>
        <w:sz w:val="18"/>
        <w:szCs w:val="1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1D880" w14:textId="7B1873A9" w:rsidR="00216B76" w:rsidRPr="007D6481" w:rsidRDefault="00216B76" w:rsidP="002A1859">
    <w:pPr>
      <w:pStyle w:val="TipoDocumento"/>
      <w:spacing w:after="0"/>
      <w:ind w:right="848"/>
      <w:rPr>
        <w:rFonts w:ascii="Calibri" w:hAnsi="Calibri" w:cs="Calibri"/>
        <w:sz w:val="16"/>
        <w:szCs w:val="17"/>
      </w:rPr>
    </w:pPr>
    <w:r w:rsidRPr="007D6481">
      <w:rPr>
        <w:rFonts w:ascii="Calibri" w:eastAsia="Calibri" w:hAnsi="Calibri" w:cs="Calibri"/>
        <w:noProof/>
        <w:lang w:eastAsia="it-IT"/>
      </w:rPr>
      <w:drawing>
        <wp:anchor distT="0" distB="0" distL="114300" distR="114300" simplePos="0" relativeHeight="251657728" behindDoc="1" locked="0" layoutInCell="1" allowOverlap="1" wp14:anchorId="0BAADD4C" wp14:editId="53471BEC">
          <wp:simplePos x="0" y="0"/>
          <wp:positionH relativeFrom="margin">
            <wp:align>left</wp:align>
          </wp:positionH>
          <wp:positionV relativeFrom="paragraph">
            <wp:posOffset>-784542</wp:posOffset>
          </wp:positionV>
          <wp:extent cx="287998" cy="948690"/>
          <wp:effectExtent l="0" t="6667" r="0" b="0"/>
          <wp:wrapNone/>
          <wp:docPr id="1153668132" name="Immagine 1153668132" descr="Immagine che contiene Bordeaux, Carminio, modello, Policromi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531847" name="Immagine 91531847" descr="Immagine che contiene Bordeaux, Carminio, modello, Policromia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87998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31D1">
      <w:rPr>
        <w:rFonts w:ascii="Calibri" w:eastAsia="Calibri" w:hAnsi="Calibri" w:cs="Calibri"/>
        <w:smallCaps/>
        <w:noProof/>
        <w:color w:val="FFFFFF" w:themeColor="background1"/>
        <w:sz w:val="40"/>
        <w:szCs w:val="40"/>
        <w:lang w:eastAsia="it-IT"/>
      </w:rPr>
      <w:drawing>
        <wp:anchor distT="0" distB="0" distL="114300" distR="114300" simplePos="0" relativeHeight="251661824" behindDoc="0" locked="0" layoutInCell="1" allowOverlap="1" wp14:anchorId="05230B48" wp14:editId="540DE1CB">
          <wp:simplePos x="0" y="0"/>
          <wp:positionH relativeFrom="column">
            <wp:posOffset>2641600</wp:posOffset>
          </wp:positionH>
          <wp:positionV relativeFrom="paragraph">
            <wp:posOffset>102235</wp:posOffset>
          </wp:positionV>
          <wp:extent cx="1115695" cy="365125"/>
          <wp:effectExtent l="0" t="0" r="8255" b="0"/>
          <wp:wrapNone/>
          <wp:docPr id="510162775" name="Immagine 510162775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Immagine 93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365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2848" behindDoc="0" locked="0" layoutInCell="1" allowOverlap="1" wp14:anchorId="0B9EE75F" wp14:editId="64F9891C">
          <wp:simplePos x="0" y="0"/>
          <wp:positionH relativeFrom="column">
            <wp:posOffset>3944620</wp:posOffset>
          </wp:positionH>
          <wp:positionV relativeFrom="paragraph">
            <wp:posOffset>43180</wp:posOffset>
          </wp:positionV>
          <wp:extent cx="755650" cy="461645"/>
          <wp:effectExtent l="0" t="0" r="6350" b="0"/>
          <wp:wrapNone/>
          <wp:docPr id="294388804" name="Immagine 294388804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46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3872" behindDoc="0" locked="0" layoutInCell="1" allowOverlap="1" wp14:anchorId="3EC9564E" wp14:editId="5AF6BC32">
          <wp:simplePos x="0" y="0"/>
          <wp:positionH relativeFrom="column">
            <wp:posOffset>4822825</wp:posOffset>
          </wp:positionH>
          <wp:positionV relativeFrom="paragraph">
            <wp:posOffset>58420</wp:posOffset>
          </wp:positionV>
          <wp:extent cx="863600" cy="414020"/>
          <wp:effectExtent l="0" t="0" r="0" b="5080"/>
          <wp:wrapNone/>
          <wp:docPr id="403860921" name="Immagine 403860921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477183" name="Immagine 1486477183" descr="Immagine che contiene testo, Carattere, logo, Elementi grafici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6481">
      <w:rPr>
        <w:rFonts w:ascii="Calibri" w:hAnsi="Calibri" w:cs="Calibri"/>
        <w:sz w:val="16"/>
        <w:szCs w:val="17"/>
      </w:rPr>
      <w:t xml:space="preserve">documento </w:t>
    </w:r>
  </w:p>
  <w:p w14:paraId="04F55A12" w14:textId="77777777" w:rsidR="00BE7B3F" w:rsidRPr="00F823D2" w:rsidRDefault="00BE7B3F" w:rsidP="00BE7B3F">
    <w:pPr>
      <w:tabs>
        <w:tab w:val="right" w:pos="9070"/>
      </w:tabs>
      <w:spacing w:after="0" w:line="240" w:lineRule="auto"/>
      <w:ind w:right="5668"/>
      <w:jc w:val="left"/>
      <w:rPr>
        <w:color w:val="7F7F7F" w:themeColor="text1" w:themeTint="80"/>
        <w:sz w:val="18"/>
        <w:szCs w:val="16"/>
      </w:rPr>
    </w:pPr>
    <w:r w:rsidRPr="004A56AB">
      <w:rPr>
        <w:color w:val="595959" w:themeColor="text1" w:themeTint="A6"/>
        <w:sz w:val="18"/>
        <w:szCs w:val="16"/>
      </w:rPr>
      <w:t>Relazione dell’organo di revisione sulla proposta di deliberazione consiliare e sullo schema di bilancio consolidato</w:t>
    </w:r>
  </w:p>
  <w:p w14:paraId="731B8B5A" w14:textId="7C668B27" w:rsidR="00216B76" w:rsidRPr="00216B76" w:rsidRDefault="00216B76" w:rsidP="00BE7B3F">
    <w:pPr>
      <w:pStyle w:val="Intestazione"/>
      <w:ind w:right="5526"/>
      <w:rPr>
        <w:rFonts w:ascii="Calibri" w:hAnsi="Calibri" w:cs="Calibri"/>
        <w:color w:val="3A3A3A"/>
        <w:sz w:val="18"/>
        <w:szCs w:val="18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A4827" w14:textId="77777777" w:rsidR="00F823D2" w:rsidRPr="009731D1" w:rsidRDefault="00F823D2" w:rsidP="00507D45">
    <w:pPr>
      <w:pStyle w:val="TipoDocumento"/>
      <w:spacing w:after="0"/>
      <w:ind w:right="848"/>
      <w:rPr>
        <w:sz w:val="16"/>
        <w:szCs w:val="17"/>
      </w:rPr>
    </w:pPr>
    <w:r>
      <w:rPr>
        <w:noProof/>
        <w:lang w:eastAsia="it-IT"/>
      </w:rPr>
      <w:drawing>
        <wp:anchor distT="0" distB="0" distL="114300" distR="114300" simplePos="0" relativeHeight="251654656" behindDoc="0" locked="0" layoutInCell="1" allowOverlap="1" wp14:anchorId="7F418E80" wp14:editId="1104B220">
          <wp:simplePos x="0" y="0"/>
          <wp:positionH relativeFrom="column">
            <wp:posOffset>4899660</wp:posOffset>
          </wp:positionH>
          <wp:positionV relativeFrom="paragraph">
            <wp:posOffset>66040</wp:posOffset>
          </wp:positionV>
          <wp:extent cx="863600" cy="414020"/>
          <wp:effectExtent l="0" t="0" r="0" b="5080"/>
          <wp:wrapNone/>
          <wp:docPr id="1939468021" name="Immagine 1939468021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477183" name="Immagine 1486477183" descr="Immagine che contiene testo, Carattere, logo, Elementi grafici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3632" behindDoc="0" locked="0" layoutInCell="1" allowOverlap="1" wp14:anchorId="7C321F35" wp14:editId="29E42D31">
          <wp:simplePos x="0" y="0"/>
          <wp:positionH relativeFrom="column">
            <wp:posOffset>4021455</wp:posOffset>
          </wp:positionH>
          <wp:positionV relativeFrom="paragraph">
            <wp:posOffset>50800</wp:posOffset>
          </wp:positionV>
          <wp:extent cx="755650" cy="461645"/>
          <wp:effectExtent l="0" t="0" r="6350" b="0"/>
          <wp:wrapNone/>
          <wp:docPr id="608578711" name="Immagine 60857871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46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31D1">
      <w:rPr>
        <w:rFonts w:ascii="Calibri" w:eastAsia="Calibri" w:hAnsi="Calibri" w:cs="Calibri"/>
        <w:smallCaps/>
        <w:noProof/>
        <w:color w:val="FFFFFF" w:themeColor="background1"/>
        <w:sz w:val="40"/>
        <w:szCs w:val="40"/>
        <w:lang w:eastAsia="it-IT"/>
      </w:rPr>
      <w:drawing>
        <wp:anchor distT="0" distB="0" distL="114300" distR="114300" simplePos="0" relativeHeight="251651584" behindDoc="0" locked="0" layoutInCell="1" allowOverlap="1" wp14:anchorId="31A66ADF" wp14:editId="585EBE15">
          <wp:simplePos x="0" y="0"/>
          <wp:positionH relativeFrom="column">
            <wp:posOffset>2718435</wp:posOffset>
          </wp:positionH>
          <wp:positionV relativeFrom="paragraph">
            <wp:posOffset>110283</wp:posOffset>
          </wp:positionV>
          <wp:extent cx="1116000" cy="365493"/>
          <wp:effectExtent l="0" t="0" r="8255" b="0"/>
          <wp:wrapNone/>
          <wp:docPr id="1287772746" name="Immagine 1287772746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Immagine 93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000" cy="3654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050D7">
      <w:rPr>
        <w:rFonts w:eastAsia="Calibri"/>
        <w:noProof/>
        <w:lang w:eastAsia="it-IT"/>
      </w:rPr>
      <w:drawing>
        <wp:anchor distT="0" distB="0" distL="114300" distR="114300" simplePos="0" relativeHeight="251652608" behindDoc="1" locked="0" layoutInCell="1" allowOverlap="1" wp14:anchorId="45AF1A00" wp14:editId="69853AD4">
          <wp:simplePos x="0" y="0"/>
          <wp:positionH relativeFrom="column">
            <wp:posOffset>328396</wp:posOffset>
          </wp:positionH>
          <wp:positionV relativeFrom="paragraph">
            <wp:posOffset>-804025</wp:posOffset>
          </wp:positionV>
          <wp:extent cx="287998" cy="948690"/>
          <wp:effectExtent l="0" t="317" r="4127" b="4128"/>
          <wp:wrapNone/>
          <wp:docPr id="302892554" name="Immagine 3028925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87998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31D1">
      <w:rPr>
        <w:sz w:val="16"/>
        <w:szCs w:val="17"/>
      </w:rPr>
      <w:t>documento</w:t>
    </w:r>
  </w:p>
  <w:p w14:paraId="6FB7F511" w14:textId="670AC959" w:rsidR="00F823D2" w:rsidRPr="00F823D2" w:rsidRDefault="00F823D2" w:rsidP="00F823D2">
    <w:pPr>
      <w:tabs>
        <w:tab w:val="right" w:pos="9070"/>
      </w:tabs>
      <w:spacing w:after="0" w:line="240" w:lineRule="auto"/>
      <w:ind w:right="6235"/>
      <w:jc w:val="left"/>
      <w:rPr>
        <w:color w:val="7F7F7F" w:themeColor="text1" w:themeTint="80"/>
        <w:sz w:val="18"/>
        <w:szCs w:val="16"/>
      </w:rPr>
    </w:pPr>
    <w:r w:rsidRPr="004A56AB">
      <w:rPr>
        <w:color w:val="595959" w:themeColor="text1" w:themeTint="A6"/>
        <w:sz w:val="18"/>
        <w:szCs w:val="16"/>
      </w:rPr>
      <w:t>Relazione dell’organo di revisione sulla proposta di deliberazione consiliare e sullo schema di bilancio consolidato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83E66" w14:textId="1471E584" w:rsidR="00C66DB3" w:rsidRPr="00C66DB3" w:rsidRDefault="00C66DB3" w:rsidP="00C66DB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B24BC"/>
    <w:multiLevelType w:val="hybridMultilevel"/>
    <w:tmpl w:val="F58206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55D0A"/>
    <w:multiLevelType w:val="multilevel"/>
    <w:tmpl w:val="94D08C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04" w:hanging="504"/>
      </w:pPr>
    </w:lvl>
    <w:lvl w:ilvl="2">
      <w:start w:val="3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080" w:hanging="108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</w:lvl>
  </w:abstractNum>
  <w:abstractNum w:abstractNumId="2" w15:restartNumberingAfterBreak="0">
    <w:nsid w:val="12B73AA2"/>
    <w:multiLevelType w:val="hybridMultilevel"/>
    <w:tmpl w:val="1D3E42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90824"/>
    <w:multiLevelType w:val="hybridMultilevel"/>
    <w:tmpl w:val="4A0634A0"/>
    <w:lvl w:ilvl="0" w:tplc="5DB8DB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700DD"/>
    <w:multiLevelType w:val="hybridMultilevel"/>
    <w:tmpl w:val="74BA7D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43BEA"/>
    <w:multiLevelType w:val="hybridMultilevel"/>
    <w:tmpl w:val="7E54D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A4133"/>
    <w:multiLevelType w:val="hybridMultilevel"/>
    <w:tmpl w:val="8B940D4E"/>
    <w:lvl w:ilvl="0" w:tplc="04100005">
      <w:start w:val="1"/>
      <w:numFmt w:val="bullet"/>
      <w:lvlText w:val=""/>
      <w:lvlJc w:val="left"/>
      <w:pPr>
        <w:ind w:left="105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7" w15:restartNumberingAfterBreak="0">
    <w:nsid w:val="37FC005A"/>
    <w:multiLevelType w:val="hybridMultilevel"/>
    <w:tmpl w:val="A8487D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1000E6"/>
    <w:multiLevelType w:val="hybridMultilevel"/>
    <w:tmpl w:val="F9720CAE"/>
    <w:lvl w:ilvl="0" w:tplc="D9A63E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CA10EE"/>
    <w:multiLevelType w:val="hybridMultilevel"/>
    <w:tmpl w:val="4B743A6C"/>
    <w:lvl w:ilvl="0" w:tplc="43A81B1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6B1F05"/>
    <w:multiLevelType w:val="multilevel"/>
    <w:tmpl w:val="561CC912"/>
    <w:styleLink w:val="Elencocorrent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776073D"/>
    <w:multiLevelType w:val="hybridMultilevel"/>
    <w:tmpl w:val="BDE466C2"/>
    <w:lvl w:ilvl="0" w:tplc="0410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2" w15:restartNumberingAfterBreak="0">
    <w:nsid w:val="5A792FD3"/>
    <w:multiLevelType w:val="multilevel"/>
    <w:tmpl w:val="E77E6506"/>
    <w:lvl w:ilvl="0">
      <w:start w:val="1"/>
      <w:numFmt w:val="decimal"/>
      <w:pStyle w:val="Titolo1"/>
      <w:lvlText w:val="%1."/>
      <w:lvlJc w:val="left"/>
      <w:pPr>
        <w:ind w:left="360" w:hanging="360"/>
      </w:pPr>
    </w:lvl>
    <w:lvl w:ilvl="1">
      <w:start w:val="1"/>
      <w:numFmt w:val="decimal"/>
      <w:pStyle w:val="Titolo2"/>
      <w:lvlText w:val="%1.%2."/>
      <w:lvlJc w:val="left"/>
      <w:pPr>
        <w:ind w:left="792" w:hanging="432"/>
      </w:p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BF05E9A"/>
    <w:multiLevelType w:val="hybridMultilevel"/>
    <w:tmpl w:val="2D1614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A87120"/>
    <w:multiLevelType w:val="hybridMultilevel"/>
    <w:tmpl w:val="6B087C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1D58C4"/>
    <w:multiLevelType w:val="hybridMultilevel"/>
    <w:tmpl w:val="56B48F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BD7AF7"/>
    <w:multiLevelType w:val="hybridMultilevel"/>
    <w:tmpl w:val="69A675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8E5ABA"/>
    <w:multiLevelType w:val="hybridMultilevel"/>
    <w:tmpl w:val="CED8DB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DB11DF"/>
    <w:multiLevelType w:val="hybridMultilevel"/>
    <w:tmpl w:val="29A4F93C"/>
    <w:lvl w:ilvl="0" w:tplc="57E8CA0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7C7701"/>
    <w:multiLevelType w:val="hybridMultilevel"/>
    <w:tmpl w:val="83A01D4C"/>
    <w:lvl w:ilvl="0" w:tplc="2F149F4C">
      <w:start w:val="1"/>
      <w:numFmt w:val="bullet"/>
      <w:lvlText w:val="-"/>
      <w:lvlJc w:val="left"/>
      <w:pPr>
        <w:ind w:left="720" w:hanging="360"/>
      </w:pPr>
      <w:rPr>
        <w:rFonts w:ascii="Arial Nova" w:hAnsi="Arial Nov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AA5D1A"/>
    <w:multiLevelType w:val="hybridMultilevel"/>
    <w:tmpl w:val="CC5469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6935B8"/>
    <w:multiLevelType w:val="hybridMultilevel"/>
    <w:tmpl w:val="3CB8EC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E12FDF"/>
    <w:multiLevelType w:val="hybridMultilevel"/>
    <w:tmpl w:val="FA4CE1D4"/>
    <w:lvl w:ilvl="0" w:tplc="04100005">
      <w:start w:val="1"/>
      <w:numFmt w:val="bullet"/>
      <w:lvlText w:val=""/>
      <w:lvlJc w:val="left"/>
      <w:pPr>
        <w:ind w:left="77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897282076">
    <w:abstractNumId w:val="10"/>
  </w:num>
  <w:num w:numId="2" w16cid:durableId="1302151230">
    <w:abstractNumId w:val="12"/>
  </w:num>
  <w:num w:numId="3" w16cid:durableId="1059481697">
    <w:abstractNumId w:val="4"/>
  </w:num>
  <w:num w:numId="4" w16cid:durableId="303854143">
    <w:abstractNumId w:val="11"/>
  </w:num>
  <w:num w:numId="5" w16cid:durableId="1446270492">
    <w:abstractNumId w:val="3"/>
  </w:num>
  <w:num w:numId="6" w16cid:durableId="1361660171">
    <w:abstractNumId w:val="1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0737680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27555125">
    <w:abstractNumId w:val="12"/>
  </w:num>
  <w:num w:numId="9" w16cid:durableId="961032132">
    <w:abstractNumId w:val="12"/>
  </w:num>
  <w:num w:numId="10" w16cid:durableId="609044111">
    <w:abstractNumId w:val="12"/>
  </w:num>
  <w:num w:numId="11" w16cid:durableId="1526599444">
    <w:abstractNumId w:val="12"/>
  </w:num>
  <w:num w:numId="12" w16cid:durableId="1842431505">
    <w:abstractNumId w:val="12"/>
  </w:num>
  <w:num w:numId="13" w16cid:durableId="1726373615">
    <w:abstractNumId w:val="12"/>
  </w:num>
  <w:num w:numId="14" w16cid:durableId="1061055822">
    <w:abstractNumId w:val="12"/>
  </w:num>
  <w:num w:numId="15" w16cid:durableId="1343706755">
    <w:abstractNumId w:val="12"/>
    <w:lvlOverride w:ilvl="0">
      <w:startOverride w:val="1"/>
    </w:lvlOverride>
  </w:num>
  <w:num w:numId="16" w16cid:durableId="1287547342">
    <w:abstractNumId w:val="18"/>
  </w:num>
  <w:num w:numId="17" w16cid:durableId="174854079">
    <w:abstractNumId w:val="9"/>
  </w:num>
  <w:num w:numId="18" w16cid:durableId="1123353355">
    <w:abstractNumId w:val="21"/>
  </w:num>
  <w:num w:numId="19" w16cid:durableId="1668245931">
    <w:abstractNumId w:val="2"/>
  </w:num>
  <w:num w:numId="20" w16cid:durableId="1266504275">
    <w:abstractNumId w:val="6"/>
  </w:num>
  <w:num w:numId="21" w16cid:durableId="961882934">
    <w:abstractNumId w:val="7"/>
  </w:num>
  <w:num w:numId="22" w16cid:durableId="1942177666">
    <w:abstractNumId w:val="8"/>
  </w:num>
  <w:num w:numId="23" w16cid:durableId="2143843538">
    <w:abstractNumId w:val="22"/>
  </w:num>
  <w:num w:numId="24" w16cid:durableId="607003594">
    <w:abstractNumId w:val="14"/>
  </w:num>
  <w:num w:numId="25" w16cid:durableId="859049401">
    <w:abstractNumId w:val="13"/>
  </w:num>
  <w:num w:numId="26" w16cid:durableId="809514223">
    <w:abstractNumId w:val="15"/>
  </w:num>
  <w:num w:numId="27" w16cid:durableId="1940722226">
    <w:abstractNumId w:val="17"/>
  </w:num>
  <w:num w:numId="28" w16cid:durableId="727849844">
    <w:abstractNumId w:val="20"/>
  </w:num>
  <w:num w:numId="29" w16cid:durableId="1481651618">
    <w:abstractNumId w:val="16"/>
  </w:num>
  <w:num w:numId="30" w16cid:durableId="1171991756">
    <w:abstractNumId w:val="0"/>
  </w:num>
  <w:num w:numId="31" w16cid:durableId="307520640">
    <w:abstractNumId w:val="5"/>
  </w:num>
  <w:num w:numId="32" w16cid:durableId="1243369736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4B6"/>
    <w:rsid w:val="000123A9"/>
    <w:rsid w:val="00016D66"/>
    <w:rsid w:val="000253B8"/>
    <w:rsid w:val="000315D5"/>
    <w:rsid w:val="000333BE"/>
    <w:rsid w:val="0003493F"/>
    <w:rsid w:val="00055571"/>
    <w:rsid w:val="00057E67"/>
    <w:rsid w:val="00067324"/>
    <w:rsid w:val="00074EA1"/>
    <w:rsid w:val="0007605A"/>
    <w:rsid w:val="00091F72"/>
    <w:rsid w:val="000A2A57"/>
    <w:rsid w:val="000A5E9A"/>
    <w:rsid w:val="000E0840"/>
    <w:rsid w:val="000E7E0C"/>
    <w:rsid w:val="000F142A"/>
    <w:rsid w:val="00105670"/>
    <w:rsid w:val="0011529C"/>
    <w:rsid w:val="0011753B"/>
    <w:rsid w:val="00130ED4"/>
    <w:rsid w:val="00141985"/>
    <w:rsid w:val="00144E3E"/>
    <w:rsid w:val="0015323B"/>
    <w:rsid w:val="00180D69"/>
    <w:rsid w:val="00184760"/>
    <w:rsid w:val="001848BE"/>
    <w:rsid w:val="00192F61"/>
    <w:rsid w:val="001A70EC"/>
    <w:rsid w:val="001C50D3"/>
    <w:rsid w:val="001D7F3A"/>
    <w:rsid w:val="001E2116"/>
    <w:rsid w:val="001E6D6C"/>
    <w:rsid w:val="001F5CAC"/>
    <w:rsid w:val="002025FC"/>
    <w:rsid w:val="002050D7"/>
    <w:rsid w:val="00205A0B"/>
    <w:rsid w:val="00210E0C"/>
    <w:rsid w:val="00216B76"/>
    <w:rsid w:val="00243FF1"/>
    <w:rsid w:val="002441F3"/>
    <w:rsid w:val="002507E0"/>
    <w:rsid w:val="00251A51"/>
    <w:rsid w:val="00281EF7"/>
    <w:rsid w:val="002A4ED2"/>
    <w:rsid w:val="002D58DE"/>
    <w:rsid w:val="002E25C8"/>
    <w:rsid w:val="002E4688"/>
    <w:rsid w:val="002F3B15"/>
    <w:rsid w:val="002F4089"/>
    <w:rsid w:val="002F556C"/>
    <w:rsid w:val="002F712E"/>
    <w:rsid w:val="00302409"/>
    <w:rsid w:val="0030357B"/>
    <w:rsid w:val="00312F8F"/>
    <w:rsid w:val="00313E91"/>
    <w:rsid w:val="003176E1"/>
    <w:rsid w:val="003231D0"/>
    <w:rsid w:val="00326BD6"/>
    <w:rsid w:val="00331E5D"/>
    <w:rsid w:val="00347D92"/>
    <w:rsid w:val="003500C2"/>
    <w:rsid w:val="003623EA"/>
    <w:rsid w:val="00364775"/>
    <w:rsid w:val="0036703D"/>
    <w:rsid w:val="00370388"/>
    <w:rsid w:val="00375227"/>
    <w:rsid w:val="003932A8"/>
    <w:rsid w:val="00396869"/>
    <w:rsid w:val="00396950"/>
    <w:rsid w:val="003A475B"/>
    <w:rsid w:val="003C775D"/>
    <w:rsid w:val="003D0D20"/>
    <w:rsid w:val="003D1C2F"/>
    <w:rsid w:val="003D6B95"/>
    <w:rsid w:val="003F28E9"/>
    <w:rsid w:val="003F2BB5"/>
    <w:rsid w:val="003F5429"/>
    <w:rsid w:val="004076E1"/>
    <w:rsid w:val="00411C7D"/>
    <w:rsid w:val="00417480"/>
    <w:rsid w:val="0042220A"/>
    <w:rsid w:val="00435447"/>
    <w:rsid w:val="00440108"/>
    <w:rsid w:val="0045691F"/>
    <w:rsid w:val="0046012B"/>
    <w:rsid w:val="00465C49"/>
    <w:rsid w:val="00492A9B"/>
    <w:rsid w:val="00492BD1"/>
    <w:rsid w:val="00495484"/>
    <w:rsid w:val="004A56AB"/>
    <w:rsid w:val="004B241B"/>
    <w:rsid w:val="004C5239"/>
    <w:rsid w:val="004C579A"/>
    <w:rsid w:val="004D4714"/>
    <w:rsid w:val="004E058A"/>
    <w:rsid w:val="004E270E"/>
    <w:rsid w:val="004F63CF"/>
    <w:rsid w:val="00507D45"/>
    <w:rsid w:val="00511B92"/>
    <w:rsid w:val="00511D4D"/>
    <w:rsid w:val="00514873"/>
    <w:rsid w:val="0052173E"/>
    <w:rsid w:val="00531BA6"/>
    <w:rsid w:val="005347DC"/>
    <w:rsid w:val="00542F48"/>
    <w:rsid w:val="00544D9B"/>
    <w:rsid w:val="005601B4"/>
    <w:rsid w:val="00562550"/>
    <w:rsid w:val="00562BB6"/>
    <w:rsid w:val="005751E9"/>
    <w:rsid w:val="00591DE1"/>
    <w:rsid w:val="00592160"/>
    <w:rsid w:val="00597195"/>
    <w:rsid w:val="005A19F8"/>
    <w:rsid w:val="005C165D"/>
    <w:rsid w:val="005D5E36"/>
    <w:rsid w:val="005E57D2"/>
    <w:rsid w:val="00614204"/>
    <w:rsid w:val="0062092D"/>
    <w:rsid w:val="00642459"/>
    <w:rsid w:val="0066184B"/>
    <w:rsid w:val="006706E9"/>
    <w:rsid w:val="00674D34"/>
    <w:rsid w:val="006903EE"/>
    <w:rsid w:val="00695896"/>
    <w:rsid w:val="006A2472"/>
    <w:rsid w:val="006D3823"/>
    <w:rsid w:val="006F2E00"/>
    <w:rsid w:val="00701CA4"/>
    <w:rsid w:val="00710FB0"/>
    <w:rsid w:val="0074045B"/>
    <w:rsid w:val="00745529"/>
    <w:rsid w:val="007525DD"/>
    <w:rsid w:val="0077411F"/>
    <w:rsid w:val="00775C30"/>
    <w:rsid w:val="00781A1E"/>
    <w:rsid w:val="00787115"/>
    <w:rsid w:val="0079104A"/>
    <w:rsid w:val="007B73B6"/>
    <w:rsid w:val="007C7D94"/>
    <w:rsid w:val="007F0FC6"/>
    <w:rsid w:val="00803C96"/>
    <w:rsid w:val="0081000F"/>
    <w:rsid w:val="00813D9A"/>
    <w:rsid w:val="00817804"/>
    <w:rsid w:val="00832D7E"/>
    <w:rsid w:val="008407EB"/>
    <w:rsid w:val="008532B5"/>
    <w:rsid w:val="0085514E"/>
    <w:rsid w:val="00856A66"/>
    <w:rsid w:val="008578F5"/>
    <w:rsid w:val="0086016E"/>
    <w:rsid w:val="00860593"/>
    <w:rsid w:val="00864DBE"/>
    <w:rsid w:val="00867B04"/>
    <w:rsid w:val="00875C18"/>
    <w:rsid w:val="00886830"/>
    <w:rsid w:val="008A2E4B"/>
    <w:rsid w:val="008B604E"/>
    <w:rsid w:val="008C18B8"/>
    <w:rsid w:val="008C6544"/>
    <w:rsid w:val="008C6A4D"/>
    <w:rsid w:val="008D54E5"/>
    <w:rsid w:val="008D5BD6"/>
    <w:rsid w:val="008F6CE4"/>
    <w:rsid w:val="0091207B"/>
    <w:rsid w:val="00917E35"/>
    <w:rsid w:val="00922CE7"/>
    <w:rsid w:val="0094070D"/>
    <w:rsid w:val="00942BED"/>
    <w:rsid w:val="00943FF7"/>
    <w:rsid w:val="00944B2E"/>
    <w:rsid w:val="009450D9"/>
    <w:rsid w:val="00950819"/>
    <w:rsid w:val="00960010"/>
    <w:rsid w:val="009731D1"/>
    <w:rsid w:val="00986212"/>
    <w:rsid w:val="00992BE0"/>
    <w:rsid w:val="00995AC6"/>
    <w:rsid w:val="009A241E"/>
    <w:rsid w:val="009B3FDC"/>
    <w:rsid w:val="009D4EA8"/>
    <w:rsid w:val="009E01AE"/>
    <w:rsid w:val="009E2770"/>
    <w:rsid w:val="009E4F49"/>
    <w:rsid w:val="00A44FFB"/>
    <w:rsid w:val="00A53CC3"/>
    <w:rsid w:val="00A568D7"/>
    <w:rsid w:val="00A6206D"/>
    <w:rsid w:val="00AA173F"/>
    <w:rsid w:val="00AB0F40"/>
    <w:rsid w:val="00AB4558"/>
    <w:rsid w:val="00AC1A66"/>
    <w:rsid w:val="00AC6416"/>
    <w:rsid w:val="00AD3BE6"/>
    <w:rsid w:val="00AF3979"/>
    <w:rsid w:val="00AF7829"/>
    <w:rsid w:val="00AF78D2"/>
    <w:rsid w:val="00B10B90"/>
    <w:rsid w:val="00B1551E"/>
    <w:rsid w:val="00B254CC"/>
    <w:rsid w:val="00B4206B"/>
    <w:rsid w:val="00B64B05"/>
    <w:rsid w:val="00B853FC"/>
    <w:rsid w:val="00B93958"/>
    <w:rsid w:val="00B940B4"/>
    <w:rsid w:val="00B95911"/>
    <w:rsid w:val="00B96B24"/>
    <w:rsid w:val="00BA3F56"/>
    <w:rsid w:val="00BB0106"/>
    <w:rsid w:val="00BB600C"/>
    <w:rsid w:val="00BC749A"/>
    <w:rsid w:val="00BD2B96"/>
    <w:rsid w:val="00BD2BB1"/>
    <w:rsid w:val="00BD7390"/>
    <w:rsid w:val="00BE4104"/>
    <w:rsid w:val="00BE587A"/>
    <w:rsid w:val="00BE7B3F"/>
    <w:rsid w:val="00C106E6"/>
    <w:rsid w:val="00C1746A"/>
    <w:rsid w:val="00C31807"/>
    <w:rsid w:val="00C41127"/>
    <w:rsid w:val="00C44898"/>
    <w:rsid w:val="00C623FE"/>
    <w:rsid w:val="00C6543A"/>
    <w:rsid w:val="00C65E80"/>
    <w:rsid w:val="00C66DB3"/>
    <w:rsid w:val="00C6781C"/>
    <w:rsid w:val="00C7338E"/>
    <w:rsid w:val="00C816DC"/>
    <w:rsid w:val="00CC0622"/>
    <w:rsid w:val="00CC1C60"/>
    <w:rsid w:val="00CC2680"/>
    <w:rsid w:val="00CD1A29"/>
    <w:rsid w:val="00CE19F0"/>
    <w:rsid w:val="00CE2490"/>
    <w:rsid w:val="00CF20D8"/>
    <w:rsid w:val="00D24764"/>
    <w:rsid w:val="00D24CC1"/>
    <w:rsid w:val="00D4180A"/>
    <w:rsid w:val="00D46A46"/>
    <w:rsid w:val="00D47E57"/>
    <w:rsid w:val="00D60A93"/>
    <w:rsid w:val="00D64F1C"/>
    <w:rsid w:val="00D744CE"/>
    <w:rsid w:val="00D947AD"/>
    <w:rsid w:val="00D95A30"/>
    <w:rsid w:val="00D96F48"/>
    <w:rsid w:val="00DA24B6"/>
    <w:rsid w:val="00DA6AD1"/>
    <w:rsid w:val="00DC662A"/>
    <w:rsid w:val="00DD45DC"/>
    <w:rsid w:val="00DE6A0E"/>
    <w:rsid w:val="00DE77A3"/>
    <w:rsid w:val="00E00C42"/>
    <w:rsid w:val="00E045E4"/>
    <w:rsid w:val="00E04AC9"/>
    <w:rsid w:val="00E11276"/>
    <w:rsid w:val="00E17099"/>
    <w:rsid w:val="00E3506C"/>
    <w:rsid w:val="00E46EC9"/>
    <w:rsid w:val="00E50C5F"/>
    <w:rsid w:val="00E6250E"/>
    <w:rsid w:val="00E72DF2"/>
    <w:rsid w:val="00E7792A"/>
    <w:rsid w:val="00E83712"/>
    <w:rsid w:val="00E94AA8"/>
    <w:rsid w:val="00EA194B"/>
    <w:rsid w:val="00EA3A39"/>
    <w:rsid w:val="00EA572C"/>
    <w:rsid w:val="00EB1460"/>
    <w:rsid w:val="00EE1360"/>
    <w:rsid w:val="00EE3C78"/>
    <w:rsid w:val="00EF1A02"/>
    <w:rsid w:val="00F0214A"/>
    <w:rsid w:val="00F06A55"/>
    <w:rsid w:val="00F07201"/>
    <w:rsid w:val="00F10A2D"/>
    <w:rsid w:val="00F11572"/>
    <w:rsid w:val="00F26C37"/>
    <w:rsid w:val="00F31605"/>
    <w:rsid w:val="00F467B7"/>
    <w:rsid w:val="00F7090C"/>
    <w:rsid w:val="00F823D2"/>
    <w:rsid w:val="00F8628F"/>
    <w:rsid w:val="00F876B1"/>
    <w:rsid w:val="00F91A01"/>
    <w:rsid w:val="00F92603"/>
    <w:rsid w:val="00FA403B"/>
    <w:rsid w:val="00FD0F4D"/>
    <w:rsid w:val="00FD4A81"/>
    <w:rsid w:val="00FD55C9"/>
    <w:rsid w:val="00FE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F52BA6"/>
  <w15:docId w15:val="{70DC12C0-29A7-44D6-9E60-F46FB2354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it-IT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67324"/>
    <w:pPr>
      <w:spacing w:line="312" w:lineRule="auto"/>
      <w:jc w:val="both"/>
    </w:pPr>
    <w:rPr>
      <w:color w:val="404040" w:themeColor="text1" w:themeTint="BF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253B8"/>
    <w:pPr>
      <w:keepNext/>
      <w:keepLines/>
      <w:numPr>
        <w:numId w:val="2"/>
      </w:numPr>
      <w:pBdr>
        <w:top w:val="single" w:sz="24" w:space="10" w:color="C00000"/>
      </w:pBdr>
      <w:spacing w:before="480" w:after="240" w:line="276" w:lineRule="auto"/>
      <w:ind w:left="357" w:hanging="357"/>
      <w:outlineLvl w:val="0"/>
    </w:pPr>
    <w:rPr>
      <w:rFonts w:ascii="Calibri" w:eastAsiaTheme="majorEastAsia" w:hAnsi="Calibri" w:cs="Times New Roman (Titoli CS)"/>
      <w:b/>
      <w:color w:val="C00000"/>
      <w:sz w:val="28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67324"/>
    <w:pPr>
      <w:keepNext/>
      <w:keepLines/>
      <w:numPr>
        <w:ilvl w:val="1"/>
        <w:numId w:val="2"/>
      </w:numPr>
      <w:spacing w:before="480" w:after="240" w:line="266" w:lineRule="auto"/>
      <w:outlineLvl w:val="1"/>
    </w:pPr>
    <w:rPr>
      <w:rFonts w:ascii="Calibri" w:eastAsiaTheme="majorEastAsia" w:hAnsi="Calibri" w:cstheme="majorBidi"/>
      <w:b/>
      <w:color w:val="44546A" w:themeColor="text2"/>
      <w:sz w:val="2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67324"/>
    <w:pPr>
      <w:keepNext/>
      <w:keepLines/>
      <w:numPr>
        <w:ilvl w:val="2"/>
        <w:numId w:val="2"/>
      </w:numPr>
      <w:spacing w:before="480" w:after="240"/>
      <w:ind w:left="851" w:hanging="851"/>
      <w:outlineLvl w:val="2"/>
    </w:pPr>
    <w:rPr>
      <w:rFonts w:ascii="Calibri" w:eastAsiaTheme="majorEastAsia" w:hAnsi="Calibri" w:cstheme="majorBidi"/>
      <w:b/>
      <w:color w:val="44546A" w:themeColor="text2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F8628F"/>
    <w:pPr>
      <w:keepNext/>
      <w:keepLines/>
      <w:pBdr>
        <w:top w:val="single" w:sz="36" w:space="12" w:color="C00000"/>
      </w:pBdr>
      <w:spacing w:before="600" w:after="240" w:line="276" w:lineRule="auto"/>
      <w:outlineLvl w:val="3"/>
    </w:pPr>
    <w:rPr>
      <w:rFonts w:ascii="Calibri" w:eastAsiaTheme="majorEastAsia" w:hAnsi="Calibri" w:cstheme="majorBidi"/>
      <w:b/>
      <w:caps/>
      <w:color w:val="C00000"/>
      <w:sz w:val="3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81E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81EF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81EF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81EF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81EF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81EF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81EF7"/>
  </w:style>
  <w:style w:type="paragraph" w:styleId="Pidipagina">
    <w:name w:val="footer"/>
    <w:basedOn w:val="Normale"/>
    <w:link w:val="PidipaginaCarattere"/>
    <w:uiPriority w:val="99"/>
    <w:unhideWhenUsed/>
    <w:rsid w:val="00281EF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1EF7"/>
  </w:style>
  <w:style w:type="paragraph" w:customStyle="1" w:styleId="Default">
    <w:name w:val="Default"/>
    <w:rsid w:val="00281EF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253B8"/>
    <w:rPr>
      <w:rFonts w:ascii="Calibri" w:eastAsiaTheme="majorEastAsia" w:hAnsi="Calibri" w:cs="Times New Roman (Titoli CS)"/>
      <w:b/>
      <w:color w:val="C00000"/>
      <w:sz w:val="28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67324"/>
    <w:rPr>
      <w:rFonts w:ascii="Calibri" w:eastAsiaTheme="majorEastAsia" w:hAnsi="Calibri" w:cstheme="majorBidi"/>
      <w:b/>
      <w:color w:val="44546A" w:themeColor="text2"/>
      <w:sz w:val="24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67324"/>
    <w:rPr>
      <w:rFonts w:ascii="Calibri" w:eastAsiaTheme="majorEastAsia" w:hAnsi="Calibri" w:cstheme="majorBidi"/>
      <w:b/>
      <w:color w:val="44546A" w:themeColor="text2"/>
      <w:sz w:val="22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F8628F"/>
    <w:rPr>
      <w:rFonts w:ascii="Calibri" w:eastAsiaTheme="majorEastAsia" w:hAnsi="Calibri" w:cstheme="majorBidi"/>
      <w:b/>
      <w:caps/>
      <w:color w:val="C00000"/>
      <w:sz w:val="3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81EF7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81EF7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81EF7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81EF7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81EF7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281EF7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olo">
    <w:name w:val="Title"/>
    <w:basedOn w:val="Normale"/>
    <w:next w:val="Normale"/>
    <w:link w:val="TitoloCarattere"/>
    <w:uiPriority w:val="10"/>
    <w:qFormat/>
    <w:rsid w:val="00281EF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oloCarattere">
    <w:name w:val="Titolo Carattere"/>
    <w:basedOn w:val="Carpredefinitoparagrafo"/>
    <w:link w:val="Titolo"/>
    <w:uiPriority w:val="10"/>
    <w:rsid w:val="00281EF7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81EF7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81EF7"/>
    <w:rPr>
      <w:rFonts w:asciiTheme="majorHAnsi" w:eastAsiaTheme="majorEastAsia" w:hAnsiTheme="majorHAnsi" w:cstheme="majorBidi"/>
      <w:sz w:val="30"/>
      <w:szCs w:val="30"/>
    </w:rPr>
  </w:style>
  <w:style w:type="character" w:styleId="Enfasigrassetto">
    <w:name w:val="Strong"/>
    <w:basedOn w:val="Carpredefinitoparagrafo"/>
    <w:uiPriority w:val="22"/>
    <w:qFormat/>
    <w:rsid w:val="00281EF7"/>
    <w:rPr>
      <w:b/>
      <w:bCs/>
    </w:rPr>
  </w:style>
  <w:style w:type="character" w:styleId="Enfasicorsivo">
    <w:name w:val="Emphasis"/>
    <w:basedOn w:val="Carpredefinitoparagrafo"/>
    <w:uiPriority w:val="20"/>
    <w:qFormat/>
    <w:rsid w:val="00281EF7"/>
    <w:rPr>
      <w:i/>
      <w:iCs/>
      <w:color w:val="70AD47" w:themeColor="accent6"/>
    </w:rPr>
  </w:style>
  <w:style w:type="paragraph" w:styleId="Nessunaspaziatura">
    <w:name w:val="No Spacing"/>
    <w:uiPriority w:val="1"/>
    <w:qFormat/>
    <w:rsid w:val="00281EF7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281EF7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81EF7"/>
    <w:rPr>
      <w:i/>
      <w:iCs/>
      <w:color w:val="262626" w:themeColor="text1" w:themeTint="D9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81EF7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81EF7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281EF7"/>
    <w:rPr>
      <w:i/>
      <w:iCs/>
    </w:rPr>
  </w:style>
  <w:style w:type="character" w:styleId="Enfasiintensa">
    <w:name w:val="Intense Emphasis"/>
    <w:basedOn w:val="Carpredefinitoparagrafo"/>
    <w:uiPriority w:val="21"/>
    <w:qFormat/>
    <w:rsid w:val="00281EF7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281EF7"/>
    <w:rPr>
      <w:smallCaps/>
      <w:color w:val="595959" w:themeColor="text1" w:themeTint="A6"/>
    </w:rPr>
  </w:style>
  <w:style w:type="character" w:styleId="Riferimentointenso">
    <w:name w:val="Intense Reference"/>
    <w:basedOn w:val="Carpredefinitoparagrafo"/>
    <w:uiPriority w:val="32"/>
    <w:qFormat/>
    <w:rsid w:val="00281EF7"/>
    <w:rPr>
      <w:b/>
      <w:bCs/>
      <w:smallCaps/>
      <w:color w:val="70AD47" w:themeColor="accent6"/>
    </w:rPr>
  </w:style>
  <w:style w:type="character" w:styleId="Titolodellibro">
    <w:name w:val="Book Title"/>
    <w:basedOn w:val="Carpredefinitoparagrafo"/>
    <w:uiPriority w:val="33"/>
    <w:qFormat/>
    <w:rsid w:val="00281EF7"/>
    <w:rPr>
      <w:b/>
      <w:bCs/>
      <w:caps w:val="0"/>
      <w:smallCaps/>
      <w:spacing w:val="7"/>
      <w:sz w:val="21"/>
      <w:szCs w:val="21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281EF7"/>
    <w:pPr>
      <w:outlineLvl w:val="9"/>
    </w:pPr>
  </w:style>
  <w:style w:type="paragraph" w:styleId="Sommario1">
    <w:name w:val="toc 1"/>
    <w:basedOn w:val="Normale"/>
    <w:next w:val="Normale"/>
    <w:autoRedefine/>
    <w:uiPriority w:val="39"/>
    <w:unhideWhenUsed/>
    <w:rsid w:val="00F8628F"/>
    <w:pPr>
      <w:tabs>
        <w:tab w:val="left" w:pos="7938"/>
      </w:tabs>
      <w:spacing w:before="120" w:after="120" w:line="264" w:lineRule="auto"/>
      <w:ind w:left="284" w:hanging="284"/>
    </w:pPr>
    <w:rPr>
      <w:rFonts w:cs="Calibri (Corpo)"/>
      <w:bCs/>
      <w:noProof/>
      <w:szCs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F8628F"/>
    <w:pPr>
      <w:tabs>
        <w:tab w:val="left" w:pos="7938"/>
      </w:tabs>
      <w:spacing w:before="60" w:after="60" w:line="276" w:lineRule="auto"/>
      <w:ind w:left="709" w:right="1701" w:hanging="425"/>
    </w:pPr>
    <w:rPr>
      <w:rFonts w:cs="Calibri (Corpo)"/>
      <w:bCs/>
      <w:noProof/>
      <w:sz w:val="20"/>
      <w:szCs w:val="22"/>
    </w:rPr>
  </w:style>
  <w:style w:type="paragraph" w:styleId="Sommario3">
    <w:name w:val="toc 3"/>
    <w:basedOn w:val="Normale"/>
    <w:next w:val="Normale"/>
    <w:autoRedefine/>
    <w:uiPriority w:val="39"/>
    <w:unhideWhenUsed/>
    <w:rsid w:val="00492BD1"/>
    <w:pPr>
      <w:tabs>
        <w:tab w:val="right" w:pos="9070"/>
      </w:tabs>
      <w:spacing w:after="0"/>
      <w:ind w:left="709" w:right="565" w:hanging="709"/>
    </w:pPr>
    <w:rPr>
      <w:rFonts w:cs="Calibri (Corpo)"/>
      <w:b/>
      <w:caps/>
      <w:noProof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281EF7"/>
    <w:rPr>
      <w:color w:val="0563C1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532B5"/>
    <w:pPr>
      <w:spacing w:after="0" w:line="240" w:lineRule="auto"/>
    </w:pPr>
    <w:rPr>
      <w:color w:val="595959" w:themeColor="text1" w:themeTint="A6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532B5"/>
    <w:rPr>
      <w:color w:val="595959" w:themeColor="text1" w:themeTint="A6"/>
      <w:sz w:val="20"/>
      <w:szCs w:val="20"/>
    </w:rPr>
  </w:style>
  <w:style w:type="character" w:styleId="Rimandonotaapidipagina">
    <w:name w:val="footnote reference"/>
    <w:aliases w:val="Rimando nota a piè di pagina 2"/>
    <w:uiPriority w:val="99"/>
    <w:unhideWhenUsed/>
    <w:rsid w:val="009B3FDC"/>
    <w:rPr>
      <w:vertAlign w:val="superscript"/>
    </w:rPr>
  </w:style>
  <w:style w:type="paragraph" w:customStyle="1" w:styleId="TipoDocumento">
    <w:name w:val="Tipo Documento"/>
    <w:basedOn w:val="Normale"/>
    <w:qFormat/>
    <w:rsid w:val="00B96B24"/>
    <w:pPr>
      <w:spacing w:line="240" w:lineRule="auto"/>
    </w:pPr>
    <w:rPr>
      <w:rFonts w:cs="Times New Roman (Corpo CS)"/>
      <w:b/>
      <w:bCs/>
      <w:caps/>
      <w:color w:val="C00000"/>
      <w:spacing w:val="20"/>
      <w:sz w:val="20"/>
    </w:rPr>
  </w:style>
  <w:style w:type="paragraph" w:customStyle="1" w:styleId="Copertina-Autori">
    <w:name w:val="Copertina - Autori"/>
    <w:basedOn w:val="Normale"/>
    <w:qFormat/>
    <w:rsid w:val="00B96B24"/>
    <w:pPr>
      <w:spacing w:after="120"/>
    </w:pPr>
    <w:rPr>
      <w:rFonts w:eastAsia="Calibri" w:cs="Times New Roman (Corpo CS)"/>
      <w:b/>
      <w:bCs/>
      <w:color w:val="FFFFFF" w:themeColor="background1"/>
      <w:sz w:val="26"/>
      <w:szCs w:val="28"/>
    </w:rPr>
  </w:style>
  <w:style w:type="paragraph" w:customStyle="1" w:styleId="TitoloDocumento">
    <w:name w:val="Titolo Documento"/>
    <w:basedOn w:val="Normale"/>
    <w:qFormat/>
    <w:rsid w:val="0006732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smallCaps/>
      <w:color w:val="FFFFFF" w:themeColor="background1"/>
      <w:sz w:val="72"/>
      <w:szCs w:val="72"/>
    </w:rPr>
  </w:style>
  <w:style w:type="paragraph" w:customStyle="1" w:styleId="Titolononnumerato">
    <w:name w:val="Titolo non numerato"/>
    <w:basedOn w:val="Titolo1"/>
    <w:qFormat/>
    <w:rsid w:val="005601B4"/>
    <w:pPr>
      <w:numPr>
        <w:numId w:val="0"/>
      </w:numPr>
      <w:spacing w:before="600"/>
    </w:pPr>
    <w:rPr>
      <w:caps/>
    </w:rPr>
  </w:style>
  <w:style w:type="paragraph" w:styleId="Sommario4">
    <w:name w:val="toc 4"/>
    <w:basedOn w:val="Normale"/>
    <w:next w:val="Normale"/>
    <w:autoRedefine/>
    <w:uiPriority w:val="39"/>
    <w:unhideWhenUsed/>
    <w:rsid w:val="00F8628F"/>
    <w:pPr>
      <w:tabs>
        <w:tab w:val="left" w:pos="7938"/>
      </w:tabs>
      <w:spacing w:before="240" w:after="120" w:line="276" w:lineRule="auto"/>
    </w:pPr>
    <w:rPr>
      <w:rFonts w:cstheme="minorHAnsi"/>
      <w:b/>
      <w:smallCaps/>
      <w:szCs w:val="22"/>
    </w:rPr>
  </w:style>
  <w:style w:type="numbering" w:customStyle="1" w:styleId="Elencocorrente1">
    <w:name w:val="Elenco corrente1"/>
    <w:uiPriority w:val="99"/>
    <w:rsid w:val="00067324"/>
    <w:pPr>
      <w:numPr>
        <w:numId w:val="1"/>
      </w:numPr>
    </w:pPr>
  </w:style>
  <w:style w:type="paragraph" w:styleId="Sommario5">
    <w:name w:val="toc 5"/>
    <w:basedOn w:val="Normale"/>
    <w:next w:val="Normale"/>
    <w:autoRedefine/>
    <w:uiPriority w:val="39"/>
    <w:unhideWhenUsed/>
    <w:rsid w:val="00067324"/>
    <w:pPr>
      <w:spacing w:after="0"/>
    </w:pPr>
    <w:rPr>
      <w:rFonts w:cstheme="minorHAnsi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067324"/>
    <w:pPr>
      <w:spacing w:after="0"/>
    </w:pPr>
    <w:rPr>
      <w:rFonts w:cstheme="minorHAnsi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067324"/>
    <w:pPr>
      <w:spacing w:after="0"/>
    </w:pPr>
    <w:rPr>
      <w:rFonts w:cstheme="minorHAnsi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067324"/>
    <w:pPr>
      <w:spacing w:after="0"/>
    </w:pPr>
    <w:rPr>
      <w:rFonts w:cstheme="minorHAnsi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067324"/>
    <w:pPr>
      <w:spacing w:after="0"/>
    </w:pPr>
    <w:rPr>
      <w:rFonts w:cstheme="minorHAnsi"/>
      <w:szCs w:val="22"/>
    </w:rPr>
  </w:style>
  <w:style w:type="paragraph" w:styleId="NormaleWeb">
    <w:name w:val="Normal (Web)"/>
    <w:basedOn w:val="Normale"/>
    <w:uiPriority w:val="99"/>
    <w:semiHidden/>
    <w:unhideWhenUsed/>
    <w:rsid w:val="00067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9731D1"/>
  </w:style>
  <w:style w:type="paragraph" w:styleId="Paragrafoelenco">
    <w:name w:val="List Paragraph"/>
    <w:basedOn w:val="Normale"/>
    <w:uiPriority w:val="34"/>
    <w:qFormat/>
    <w:rsid w:val="005601B4"/>
    <w:pPr>
      <w:spacing w:after="160" w:line="256" w:lineRule="auto"/>
      <w:ind w:left="720"/>
      <w:contextualSpacing/>
      <w:jc w:val="left"/>
    </w:pPr>
    <w:rPr>
      <w:rFonts w:eastAsiaTheme="minorHAnsi"/>
      <w:color w:val="auto"/>
      <w:szCs w:val="22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601B4"/>
    <w:pPr>
      <w:spacing w:after="160" w:line="240" w:lineRule="auto"/>
      <w:jc w:val="left"/>
    </w:pPr>
    <w:rPr>
      <w:color w:val="auto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601B4"/>
    <w:rPr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5601B4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4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44B2E"/>
    <w:rPr>
      <w:rFonts w:ascii="Tahoma" w:hAnsi="Tahoma" w:cs="Tahoma"/>
      <w:color w:val="404040" w:themeColor="text1" w:themeTint="BF"/>
      <w:sz w:val="16"/>
      <w:szCs w:val="16"/>
    </w:rPr>
  </w:style>
  <w:style w:type="paragraph" w:styleId="Revisione">
    <w:name w:val="Revision"/>
    <w:hidden/>
    <w:uiPriority w:val="99"/>
    <w:semiHidden/>
    <w:rsid w:val="00C31807"/>
    <w:pPr>
      <w:spacing w:after="0" w:line="240" w:lineRule="auto"/>
    </w:pPr>
    <w:rPr>
      <w:color w:val="404040" w:themeColor="text1" w:themeTint="BF"/>
      <w:sz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745529"/>
    <w:rPr>
      <w:color w:val="605E5C"/>
      <w:shd w:val="clear" w:color="auto" w:fill="E1DFDD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D2BB1"/>
    <w:pPr>
      <w:spacing w:after="200"/>
      <w:jc w:val="both"/>
    </w:pPr>
    <w:rPr>
      <w:b/>
      <w:bCs/>
      <w:color w:val="404040" w:themeColor="text1" w:themeTint="BF"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D2BB1"/>
    <w:rPr>
      <w:b/>
      <w:bCs/>
      <w:color w:val="404040" w:themeColor="text1" w:themeTint="BF"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216B76"/>
    <w:pPr>
      <w:spacing w:after="0" w:line="240" w:lineRule="auto"/>
    </w:pPr>
    <w:rPr>
      <w:rFonts w:eastAsia="Aptos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440108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7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5" Type="http://schemas.openxmlformats.org/officeDocument/2006/relationships/hyperlink" Target="https://www.fondazionenazionalecommercialisti.it/node/1484" TargetMode="Externa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fondazionenazionalecommercialisti.it/node/139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6.xml"/><Relationship Id="rId28" Type="http://schemas.openxmlformats.org/officeDocument/2006/relationships/footer" Target="footer7.xml"/><Relationship Id="rId10" Type="http://schemas.openxmlformats.org/officeDocument/2006/relationships/image" Target="media/image3.png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header" Target="header4.xml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png"/><Relationship Id="rId1" Type="http://schemas.openxmlformats.org/officeDocument/2006/relationships/image" Target="media/image6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4.jpeg"/><Relationship Id="rId4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4.jpeg"/><Relationship Id="rId4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0F16C-294D-4566-BAA6-BE85F7431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4653</Words>
  <Characters>26526</Characters>
  <Application>Microsoft Office Word</Application>
  <DocSecurity>0</DocSecurity>
  <Lines>221</Lines>
  <Paragraphs>62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D'Elia</dc:creator>
  <cp:keywords/>
  <dc:description/>
  <cp:lastModifiedBy>Sergio D'Elia</cp:lastModifiedBy>
  <cp:revision>17</cp:revision>
  <cp:lastPrinted>2023-04-19T15:40:00Z</cp:lastPrinted>
  <dcterms:created xsi:type="dcterms:W3CDTF">2025-07-14T16:28:00Z</dcterms:created>
  <dcterms:modified xsi:type="dcterms:W3CDTF">2026-07-21T07:24:00Z</dcterms:modified>
</cp:coreProperties>
</file>